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600" w:lineRule="exact"/>
        <w:ind w:left="0" w:right="0" w:firstLine="880" w:firstLineChars="2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  <w:t>重庆市大渡口区财政局关于同意企业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600" w:lineRule="exact"/>
        <w:ind w:left="0" w:right="0" w:firstLine="880" w:firstLineChars="2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  <w:t>代理记账资格的公示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600" w:lineRule="exact"/>
        <w:ind w:left="0" w:right="0"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600" w:lineRule="exact"/>
        <w:ind w:left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按照《代理记账管理办法》（中华人民共和国财政部令第98号）第四条、第五条的规定，经重庆市大渡口区财政局审批，下列企业依法取得代理记账资格。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600" w:lineRule="exact"/>
        <w:ind w:left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1. 重庆水长鎏企业管理有限公司，法人谭钦中，统一社会信用代码91500104MA61BL399T，于2022年10月25日取得代理记账资格,代理记账许可证书号为DLJZ50010420220008。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600" w:lineRule="exact"/>
        <w:ind w:left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2. 重庆哆来咪发企业管理咨询有限公司，法人张濒月，统一社会信用代码91500104MA60LBL573，于2022年10月25日取得代理记账资格,代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理记账许可证书号为DLJZ50010420220009。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60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600" w:lineRule="exact"/>
        <w:ind w:left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特此公告。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600" w:lineRule="exact"/>
        <w:ind w:left="0" w:right="0" w:firstLine="0"/>
        <w:textAlignment w:val="auto"/>
        <w:outlineLvl w:val="9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2"/>
          <w:szCs w:val="32"/>
        </w:rPr>
        <w:t>                        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重庆市大渡口区财政局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600" w:lineRule="exact"/>
        <w:ind w:left="0" w:right="0" w:firstLine="0"/>
        <w:jc w:val="right"/>
        <w:textAlignment w:val="auto"/>
        <w:outlineLvl w:val="9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2022年10月25日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8E40CC"/>
    <w:rsid w:val="018E40CC"/>
    <w:rsid w:val="082C00E2"/>
    <w:rsid w:val="0E1F5F41"/>
    <w:rsid w:val="0E9A298B"/>
    <w:rsid w:val="147F253B"/>
    <w:rsid w:val="1A133BE7"/>
    <w:rsid w:val="21F66973"/>
    <w:rsid w:val="240E5F15"/>
    <w:rsid w:val="265C2EA4"/>
    <w:rsid w:val="32FC1956"/>
    <w:rsid w:val="45244743"/>
    <w:rsid w:val="4538364C"/>
    <w:rsid w:val="48373CA7"/>
    <w:rsid w:val="56FE0B9A"/>
    <w:rsid w:val="59CB2BA1"/>
    <w:rsid w:val="66DF0040"/>
    <w:rsid w:val="673E6A4F"/>
    <w:rsid w:val="6D8E59D0"/>
    <w:rsid w:val="729375F0"/>
    <w:rsid w:val="76C465F2"/>
    <w:rsid w:val="79AB7AEB"/>
    <w:rsid w:val="7E46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2021-04-09T06:18:00Z</dcterms:created>
  <dc:creator>未知</dc:creator>
  <cp:lastModifiedBy>NTKO</cp:lastModifiedBy>
  <cp:lastPrinted>2022-08-29T07:49:00Z</cp:lastPrinted>
  <dcterms:modified xsi:type="dcterms:W3CDTF">2022-10-26T01:36:17Z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