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72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H01-2-1、H01-2-2等地块配套设施及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整治项目</w:t>
      </w: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重庆市大渡口区土地整理储备中心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贵</w:t>
      </w:r>
      <w:r>
        <w:rPr>
          <w:rFonts w:eastAsia="方正仿宋_GBK"/>
          <w:bCs/>
          <w:kern w:val="0"/>
          <w:sz w:val="32"/>
          <w:szCs w:val="32"/>
        </w:rPr>
        <w:t>单位《关于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申请办理</w:t>
      </w:r>
      <w:r>
        <w:rPr>
          <w:rFonts w:hint="eastAsia" w:eastAsia="方正仿宋_GBK"/>
          <w:bCs/>
          <w:kern w:val="0"/>
          <w:sz w:val="32"/>
          <w:szCs w:val="32"/>
        </w:rPr>
        <w:t>H01-2-1、H01-2-2等地块配套设施及整治项目概算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审查</w:t>
      </w:r>
      <w:r>
        <w:rPr>
          <w:rFonts w:hint="eastAsia" w:eastAsia="方正仿宋_GBK"/>
          <w:bCs/>
          <w:kern w:val="0"/>
          <w:sz w:val="32"/>
          <w:szCs w:val="32"/>
        </w:rPr>
        <w:t>的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函</w:t>
      </w:r>
      <w:r>
        <w:rPr>
          <w:rFonts w:hint="eastAsia" w:eastAsia="方正仿宋_GBK"/>
          <w:bCs/>
          <w:kern w:val="0"/>
          <w:sz w:val="32"/>
          <w:szCs w:val="32"/>
        </w:rPr>
        <w:t>》（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渡土储函</w:t>
      </w:r>
      <w:r>
        <w:rPr>
          <w:rFonts w:hint="eastAsia" w:eastAsia="方正仿宋_GBK"/>
          <w:bCs/>
          <w:kern w:val="0"/>
          <w:sz w:val="32"/>
          <w:szCs w:val="32"/>
        </w:rPr>
        <w:t>〔202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bCs/>
          <w:kern w:val="0"/>
          <w:sz w:val="32"/>
          <w:szCs w:val="32"/>
        </w:rPr>
        <w:t>〕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110</w:t>
      </w:r>
      <w:r>
        <w:rPr>
          <w:rFonts w:hint="eastAsia" w:eastAsia="方正仿宋_GBK"/>
          <w:bCs/>
          <w:kern w:val="0"/>
          <w:sz w:val="32"/>
          <w:szCs w:val="32"/>
        </w:rPr>
        <w:t>号）收悉。根据重庆国顺工程咨询有限公司评估结果，同意贵单位的报批申请，现将该项目投资概算批复如下：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H01-2-1、H01-2-2等地块配套设施及整治项目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2312-500104-04-05-205101。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重庆市大渡口区土地整理储备中心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四、项目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代理</w:t>
      </w:r>
      <w:r>
        <w:rPr>
          <w:rFonts w:ascii="Times New Roman" w:hAnsi="Times New Roman" w:eastAsia="方正黑体_GBK"/>
          <w:sz w:val="32"/>
          <w:szCs w:val="32"/>
        </w:rPr>
        <w:t>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  <w:lang w:eastAsia="zh-CN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重庆市大渡口区城乡建设发展有限公司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大渡口区建桥工业园区金桥路10号</w:t>
      </w:r>
      <w:r>
        <w:rPr>
          <w:rFonts w:hint="eastAsia"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本项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目主要为对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污染土壤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的整治工作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总面积约为14044m2, 预估需治理修复污染土壤总方量约为38372m3,主要污染物为氯仿、钴、镍、 锂、苯并[a]芘、石油烃(C10-C40)。本项目污染土壤拟采用水泥窑协同处置技术进行处置，即按照修复范围拐点坐标放线开挖后内转至密闭大棚内采用ALLU筛分斗筛分，筛下细粒土壤再内转至污染土壤暂存区暂存，最后外运至具备协同处置污染土壤资质的水泥窑终端，入窑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该项目概算总投资为6787万元，其中：工程费5741.75万元，工程建设其他</w:t>
      </w:r>
      <w:bookmarkStart w:id="0" w:name="_GoBack"/>
      <w:bookmarkEnd w:id="0"/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费722.06万元，预备费323.19万元。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5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区财政资金及城中村专项借款。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九、</w:t>
      </w:r>
      <w:r>
        <w:rPr>
          <w:rFonts w:ascii="Times New Roman" w:hAnsi="Times New Roman" w:eastAsia="方正黑体_GBK"/>
          <w:sz w:val="32"/>
          <w:szCs w:val="32"/>
        </w:rPr>
        <w:t>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6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56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56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M2MmRjYjdjNzMwYWI2MDBlNTg1MWMxOGU3ZDU0MzAifQ==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8748B6"/>
    <w:rsid w:val="055C1750"/>
    <w:rsid w:val="05AD11CE"/>
    <w:rsid w:val="09C04027"/>
    <w:rsid w:val="0B475E33"/>
    <w:rsid w:val="0B59704A"/>
    <w:rsid w:val="0CC704D6"/>
    <w:rsid w:val="0DE33885"/>
    <w:rsid w:val="11F107D1"/>
    <w:rsid w:val="1C78147C"/>
    <w:rsid w:val="1DBD3F23"/>
    <w:rsid w:val="283C61D8"/>
    <w:rsid w:val="2921193E"/>
    <w:rsid w:val="2D186789"/>
    <w:rsid w:val="30E341C5"/>
    <w:rsid w:val="35C06253"/>
    <w:rsid w:val="36904F7C"/>
    <w:rsid w:val="3ADB6A87"/>
    <w:rsid w:val="3B6F388D"/>
    <w:rsid w:val="3D1B3CB7"/>
    <w:rsid w:val="41B36F06"/>
    <w:rsid w:val="447D235F"/>
    <w:rsid w:val="488F3A5B"/>
    <w:rsid w:val="4AE95A97"/>
    <w:rsid w:val="4ED420BF"/>
    <w:rsid w:val="4F042B22"/>
    <w:rsid w:val="51767737"/>
    <w:rsid w:val="5266633B"/>
    <w:rsid w:val="55052CE7"/>
    <w:rsid w:val="561A25DF"/>
    <w:rsid w:val="59944B70"/>
    <w:rsid w:val="5DEF7917"/>
    <w:rsid w:val="5EFC1A36"/>
    <w:rsid w:val="5F2C7146"/>
    <w:rsid w:val="5FE93E91"/>
    <w:rsid w:val="63901A4A"/>
    <w:rsid w:val="662F7024"/>
    <w:rsid w:val="67EE6C12"/>
    <w:rsid w:val="6B003DB3"/>
    <w:rsid w:val="6F192D2A"/>
    <w:rsid w:val="6F574E06"/>
    <w:rsid w:val="72177C92"/>
    <w:rsid w:val="73487194"/>
    <w:rsid w:val="734B183D"/>
    <w:rsid w:val="74835FB5"/>
    <w:rsid w:val="769C181C"/>
    <w:rsid w:val="77E51C9F"/>
    <w:rsid w:val="78201D02"/>
    <w:rsid w:val="794C29AD"/>
    <w:rsid w:val="7A544FB4"/>
    <w:rsid w:val="7DC03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3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4">
    <w:name w:val="font51"/>
    <w:basedOn w:val="7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5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  <w:style w:type="character" w:customStyle="1" w:styleId="16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2342</Words>
  <Characters>3968</Characters>
  <Lines>31</Lines>
  <Paragraphs>8</Paragraphs>
  <TotalTime>10</TotalTime>
  <ScaleCrop>false</ScaleCrop>
  <LinksUpToDate>false</LinksUpToDate>
  <CharactersWithSpaces>4154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2022-02-21T08:37:00Z</cp:lastPrinted>
  <dcterms:modified xsi:type="dcterms:W3CDTF">2025-01-10T06:09:40Z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094578F750DF4757A0BE404E1B6D89BA</vt:lpwstr>
  </property>
</Properties>
</file>