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81720" w:rsidRDefault="00181720">
      <w:pPr>
        <w:jc w:val="center"/>
        <w:outlineLvl w:val="0"/>
        <w:rPr>
          <w:rFonts w:ascii="仿宋" w:eastAsia="仿宋" w:hAnsi="仿宋" w:cs="仿宋" w:hint="eastAsia"/>
          <w:b/>
          <w:sz w:val="72"/>
          <w:szCs w:val="72"/>
        </w:rPr>
      </w:pPr>
      <w:bookmarkStart w:id="0" w:name="_GoBack"/>
      <w:bookmarkEnd w:id="0"/>
    </w:p>
    <w:p w:rsidR="00181720" w:rsidRDefault="00181720">
      <w:pPr>
        <w:jc w:val="center"/>
        <w:outlineLvl w:val="0"/>
        <w:rPr>
          <w:rFonts w:ascii="仿宋" w:eastAsia="仿宋" w:hAnsi="仿宋" w:cs="仿宋"/>
          <w:b/>
          <w:sz w:val="72"/>
          <w:szCs w:val="72"/>
        </w:rPr>
      </w:pPr>
    </w:p>
    <w:p w:rsidR="00181720" w:rsidRDefault="00181720">
      <w:pPr>
        <w:jc w:val="center"/>
        <w:outlineLvl w:val="0"/>
        <w:rPr>
          <w:rFonts w:ascii="仿宋" w:eastAsia="仿宋" w:hAnsi="仿宋" w:cs="仿宋"/>
          <w:b/>
          <w:sz w:val="72"/>
          <w:szCs w:val="72"/>
        </w:rPr>
      </w:pPr>
    </w:p>
    <w:p w:rsidR="00181720" w:rsidRDefault="0006546A">
      <w:pPr>
        <w:jc w:val="center"/>
        <w:outlineLvl w:val="0"/>
        <w:rPr>
          <w:rFonts w:ascii="黑体" w:eastAsia="黑体" w:hAnsi="黑体" w:cs="黑体"/>
          <w:b/>
          <w:sz w:val="96"/>
          <w:szCs w:val="96"/>
        </w:rPr>
      </w:pPr>
      <w:r>
        <w:rPr>
          <w:rFonts w:ascii="黑体" w:eastAsia="黑体" w:hAnsi="黑体" w:cs="黑体" w:hint="eastAsia"/>
          <w:b/>
          <w:sz w:val="96"/>
          <w:szCs w:val="96"/>
        </w:rPr>
        <w:t>竞争性磋商</w:t>
      </w:r>
      <w:r>
        <w:rPr>
          <w:rFonts w:ascii="黑体" w:eastAsia="黑体" w:hAnsi="黑体" w:cs="黑体" w:hint="eastAsia"/>
          <w:b/>
          <w:sz w:val="96"/>
          <w:szCs w:val="96"/>
        </w:rPr>
        <w:t>文件</w:t>
      </w:r>
    </w:p>
    <w:p w:rsidR="00181720" w:rsidRDefault="00181720">
      <w:pPr>
        <w:pStyle w:val="a4"/>
        <w:spacing w:line="360" w:lineRule="auto"/>
        <w:ind w:left="2080" w:hanging="960"/>
        <w:rPr>
          <w:rFonts w:ascii="方正小标宋_GBK" w:eastAsia="方正小标宋_GBK" w:hAnsi="方正小标宋_GBK" w:cs="方正小标宋_GBK"/>
          <w:sz w:val="48"/>
          <w:szCs w:val="48"/>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181720">
      <w:pPr>
        <w:pStyle w:val="a4"/>
        <w:spacing w:line="360" w:lineRule="auto"/>
        <w:ind w:left="1120" w:firstLineChars="100" w:firstLine="288"/>
        <w:jc w:val="center"/>
        <w:rPr>
          <w:rFonts w:ascii="宋体" w:eastAsia="宋体" w:hAnsi="宋体" w:cs="方正小标宋_GBK"/>
          <w:w w:val="90"/>
          <w:szCs w:val="32"/>
        </w:rPr>
      </w:pPr>
    </w:p>
    <w:p w:rsidR="00181720" w:rsidRDefault="0006546A" w:rsidP="0059633D">
      <w:pPr>
        <w:pStyle w:val="a4"/>
        <w:spacing w:line="360" w:lineRule="auto"/>
        <w:ind w:firstLineChars="1100" w:firstLine="3204"/>
        <w:rPr>
          <w:rFonts w:ascii="宋体" w:eastAsia="宋体" w:hAnsi="宋体" w:cs="方正小标宋_GBK"/>
          <w:b/>
          <w:w w:val="90"/>
          <w:szCs w:val="32"/>
        </w:rPr>
      </w:pPr>
      <w:r>
        <w:rPr>
          <w:rFonts w:ascii="宋体" w:eastAsia="宋体" w:hAnsi="宋体" w:cs="方正小标宋_GBK" w:hint="eastAsia"/>
          <w:b/>
          <w:w w:val="90"/>
          <w:szCs w:val="32"/>
        </w:rPr>
        <w:t>项目名称：大渡口区</w:t>
      </w:r>
      <w:r>
        <w:rPr>
          <w:rFonts w:ascii="宋体" w:eastAsia="宋体" w:hAnsi="宋体" w:cs="方正小标宋_GBK" w:hint="eastAsia"/>
          <w:b/>
          <w:w w:val="90"/>
          <w:szCs w:val="32"/>
        </w:rPr>
        <w:t>F10</w:t>
      </w:r>
      <w:r>
        <w:rPr>
          <w:rFonts w:ascii="宋体" w:eastAsia="宋体" w:hAnsi="宋体" w:cs="方正小标宋_GBK" w:hint="eastAsia"/>
          <w:b/>
          <w:w w:val="90"/>
          <w:szCs w:val="32"/>
        </w:rPr>
        <w:t>地块新建小学厨房设备</w:t>
      </w:r>
    </w:p>
    <w:p w:rsidR="00181720" w:rsidRDefault="0006546A" w:rsidP="0059633D">
      <w:pPr>
        <w:pStyle w:val="a4"/>
        <w:spacing w:line="360" w:lineRule="auto"/>
        <w:ind w:firstLineChars="1100" w:firstLine="3204"/>
        <w:rPr>
          <w:rFonts w:ascii="宋体" w:eastAsia="宋体" w:hAnsi="宋体" w:cs="方正小标宋_GBK"/>
          <w:b/>
          <w:w w:val="90"/>
          <w:szCs w:val="32"/>
        </w:rPr>
      </w:pPr>
      <w:r>
        <w:rPr>
          <w:rFonts w:ascii="宋体" w:eastAsia="宋体" w:hAnsi="宋体" w:cs="方正小标宋_GBK" w:hint="eastAsia"/>
          <w:b/>
          <w:w w:val="90"/>
          <w:szCs w:val="32"/>
        </w:rPr>
        <w:t>项目号：</w:t>
      </w:r>
      <w:r>
        <w:rPr>
          <w:rFonts w:ascii="宋体" w:eastAsia="宋体" w:hAnsi="宋体" w:cs="方正小标宋_GBK" w:hint="eastAsia"/>
          <w:b/>
          <w:w w:val="90"/>
          <w:szCs w:val="32"/>
        </w:rPr>
        <w:t>Z22A01239 </w:t>
      </w:r>
    </w:p>
    <w:p w:rsidR="00181720" w:rsidRDefault="00181720">
      <w:pPr>
        <w:spacing w:line="360" w:lineRule="auto"/>
        <w:jc w:val="center"/>
        <w:rPr>
          <w:rFonts w:ascii="宋体" w:hAnsi="宋体"/>
          <w:b/>
          <w:sz w:val="44"/>
        </w:rPr>
      </w:pPr>
    </w:p>
    <w:p w:rsidR="00181720" w:rsidRDefault="00181720">
      <w:pPr>
        <w:spacing w:line="360" w:lineRule="auto"/>
        <w:jc w:val="center"/>
        <w:rPr>
          <w:rFonts w:ascii="宋体" w:hAnsi="宋体"/>
          <w:b/>
          <w:sz w:val="44"/>
        </w:rPr>
      </w:pPr>
    </w:p>
    <w:p w:rsidR="00181720" w:rsidRDefault="00181720">
      <w:pPr>
        <w:spacing w:line="360" w:lineRule="auto"/>
        <w:jc w:val="center"/>
        <w:rPr>
          <w:rFonts w:ascii="宋体" w:hAnsi="宋体"/>
          <w:b/>
          <w:sz w:val="44"/>
        </w:rPr>
      </w:pPr>
    </w:p>
    <w:p w:rsidR="00181720" w:rsidRDefault="00181720">
      <w:pPr>
        <w:spacing w:line="360" w:lineRule="auto"/>
        <w:jc w:val="center"/>
        <w:rPr>
          <w:rFonts w:ascii="宋体" w:hAnsi="宋体"/>
          <w:b/>
          <w:sz w:val="13"/>
        </w:rPr>
      </w:pPr>
    </w:p>
    <w:p w:rsidR="00181720" w:rsidRDefault="0006546A">
      <w:pPr>
        <w:adjustRightInd w:val="0"/>
        <w:snapToGrid w:val="0"/>
        <w:spacing w:line="360" w:lineRule="auto"/>
        <w:jc w:val="center"/>
        <w:rPr>
          <w:b/>
          <w:sz w:val="30"/>
          <w:szCs w:val="30"/>
        </w:rPr>
      </w:pPr>
      <w:r>
        <w:rPr>
          <w:rFonts w:hint="eastAsia"/>
          <w:b/>
          <w:sz w:val="30"/>
          <w:szCs w:val="30"/>
        </w:rPr>
        <w:t>采购人：</w:t>
      </w:r>
      <w:r>
        <w:rPr>
          <w:rFonts w:hint="eastAsia"/>
          <w:b/>
          <w:sz w:val="30"/>
          <w:szCs w:val="30"/>
        </w:rPr>
        <w:t>重庆市大渡口区育才小学</w:t>
      </w:r>
    </w:p>
    <w:p w:rsidR="00181720" w:rsidRDefault="00181720">
      <w:pPr>
        <w:adjustRightInd w:val="0"/>
        <w:snapToGrid w:val="0"/>
        <w:spacing w:line="360" w:lineRule="auto"/>
        <w:jc w:val="center"/>
        <w:rPr>
          <w:b/>
          <w:sz w:val="30"/>
          <w:szCs w:val="30"/>
        </w:rPr>
      </w:pPr>
    </w:p>
    <w:p w:rsidR="00181720" w:rsidRDefault="0006546A">
      <w:pPr>
        <w:adjustRightInd w:val="0"/>
        <w:snapToGrid w:val="0"/>
        <w:spacing w:line="360" w:lineRule="auto"/>
        <w:jc w:val="center"/>
        <w:rPr>
          <w:b/>
          <w:sz w:val="30"/>
          <w:szCs w:val="30"/>
        </w:rPr>
        <w:sectPr w:rsidR="00181720">
          <w:pgSz w:w="11907" w:h="16840"/>
          <w:pgMar w:top="567" w:right="567" w:bottom="567" w:left="567" w:header="964" w:footer="992" w:gutter="0"/>
          <w:cols w:space="720"/>
          <w:docGrid w:linePitch="312"/>
        </w:sectPr>
      </w:pPr>
      <w:r>
        <w:rPr>
          <w:rFonts w:hint="eastAsia"/>
          <w:b/>
          <w:sz w:val="30"/>
          <w:szCs w:val="30"/>
        </w:rPr>
        <w:t>二〇二二年</w:t>
      </w:r>
      <w:r>
        <w:rPr>
          <w:rFonts w:hint="eastAsia"/>
          <w:b/>
          <w:sz w:val="30"/>
          <w:szCs w:val="30"/>
        </w:rPr>
        <w:t>七</w:t>
      </w:r>
      <w:r>
        <w:rPr>
          <w:rFonts w:hint="eastAsia"/>
          <w:b/>
          <w:sz w:val="30"/>
          <w:szCs w:val="30"/>
        </w:rPr>
        <w:t>月</w:t>
      </w:r>
    </w:p>
    <w:p w:rsidR="00181720" w:rsidRDefault="0006546A">
      <w:pPr>
        <w:pStyle w:val="30"/>
        <w:keepNext w:val="0"/>
        <w:keepLines w:val="0"/>
        <w:pageBreakBefore/>
        <w:spacing w:before="0" w:after="0" w:line="312" w:lineRule="auto"/>
        <w:jc w:val="center"/>
        <w:rPr>
          <w:rFonts w:ascii="宋体" w:hAnsi="宋体" w:cs="宋体"/>
          <w:sz w:val="36"/>
          <w:szCs w:val="36"/>
        </w:rPr>
      </w:pPr>
      <w:bookmarkStart w:id="1" w:name="_Toc18881"/>
      <w:bookmarkStart w:id="2" w:name="_Toc12808"/>
      <w:bookmarkStart w:id="3" w:name="_Toc26820"/>
      <w:bookmarkStart w:id="4" w:name="_Toc317775175"/>
      <w:bookmarkStart w:id="5" w:name="_Toc18159"/>
      <w:bookmarkStart w:id="6" w:name="_Toc313893526"/>
      <w:bookmarkStart w:id="7" w:name="_Toc25458"/>
      <w:bookmarkStart w:id="8" w:name="_Toc7625"/>
      <w:bookmarkStart w:id="9" w:name="_Toc3463"/>
      <w:r>
        <w:rPr>
          <w:rFonts w:ascii="宋体" w:hAnsi="宋体" w:cs="宋体" w:hint="eastAsia"/>
          <w:sz w:val="36"/>
          <w:szCs w:val="36"/>
        </w:rPr>
        <w:lastRenderedPageBreak/>
        <w:t>第一篇</w:t>
      </w:r>
      <w:r>
        <w:rPr>
          <w:rFonts w:ascii="宋体" w:hAnsi="宋体" w:cs="宋体" w:hint="eastAsia"/>
          <w:sz w:val="36"/>
          <w:szCs w:val="36"/>
        </w:rPr>
        <w:t xml:space="preserve">  </w:t>
      </w:r>
      <w:r>
        <w:rPr>
          <w:rFonts w:ascii="宋体" w:hAnsi="宋体" w:cs="宋体" w:hint="eastAsia"/>
          <w:sz w:val="36"/>
          <w:szCs w:val="36"/>
        </w:rPr>
        <w:t>采购</w:t>
      </w:r>
      <w:r>
        <w:rPr>
          <w:rFonts w:ascii="宋体" w:hAnsi="宋体" w:cs="宋体" w:hint="eastAsia"/>
          <w:sz w:val="36"/>
          <w:szCs w:val="36"/>
        </w:rPr>
        <w:t>邀请书</w:t>
      </w:r>
    </w:p>
    <w:p w:rsidR="00181720" w:rsidRDefault="0006546A">
      <w:pPr>
        <w:rPr>
          <w:b/>
          <w:bCs/>
          <w:szCs w:val="28"/>
        </w:rPr>
      </w:pPr>
      <w:r>
        <w:rPr>
          <w:rFonts w:hint="eastAsia"/>
          <w:b/>
          <w:bCs/>
          <w:szCs w:val="28"/>
        </w:rPr>
        <w:t>一、竞争性磋商内容</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6"/>
        <w:gridCol w:w="1700"/>
        <w:gridCol w:w="2300"/>
        <w:gridCol w:w="1287"/>
      </w:tblGrid>
      <w:tr w:rsidR="00181720">
        <w:trPr>
          <w:trHeight w:val="771"/>
          <w:jc w:val="center"/>
        </w:trPr>
        <w:tc>
          <w:tcPr>
            <w:tcW w:w="4236" w:type="dxa"/>
            <w:tcBorders>
              <w:top w:val="single" w:sz="4" w:space="0" w:color="auto"/>
              <w:left w:val="single" w:sz="4" w:space="0" w:color="auto"/>
              <w:right w:val="single" w:sz="4" w:space="0" w:color="auto"/>
            </w:tcBorders>
            <w:vAlign w:val="center"/>
          </w:tcPr>
          <w:p w:rsidR="00181720" w:rsidRDefault="0006546A">
            <w:pPr>
              <w:widowControl/>
              <w:jc w:val="center"/>
              <w:rPr>
                <w:rFonts w:ascii="宋体" w:hAnsi="宋体" w:cs="宋体"/>
                <w:b/>
                <w:bCs/>
                <w:kern w:val="0"/>
                <w:sz w:val="24"/>
                <w:szCs w:val="24"/>
              </w:rPr>
            </w:pPr>
            <w:r>
              <w:rPr>
                <w:rFonts w:ascii="宋体" w:hAnsi="宋体" w:cs="宋体" w:hint="eastAsia"/>
                <w:b/>
                <w:bCs/>
                <w:kern w:val="0"/>
                <w:sz w:val="24"/>
                <w:szCs w:val="24"/>
              </w:rPr>
              <w:t>项目名称</w:t>
            </w:r>
          </w:p>
        </w:tc>
        <w:tc>
          <w:tcPr>
            <w:tcW w:w="1700" w:type="dxa"/>
            <w:tcBorders>
              <w:top w:val="single" w:sz="4" w:space="0" w:color="auto"/>
              <w:left w:val="single" w:sz="4" w:space="0" w:color="auto"/>
              <w:right w:val="single" w:sz="4" w:space="0" w:color="auto"/>
            </w:tcBorders>
            <w:vAlign w:val="center"/>
          </w:tcPr>
          <w:p w:rsidR="00181720" w:rsidRDefault="0006546A">
            <w:pPr>
              <w:widowControl/>
              <w:jc w:val="center"/>
              <w:rPr>
                <w:rFonts w:ascii="宋体" w:hAnsi="宋体" w:cs="宋体"/>
                <w:b/>
                <w:bCs/>
                <w:kern w:val="0"/>
                <w:sz w:val="24"/>
                <w:szCs w:val="24"/>
              </w:rPr>
            </w:pPr>
            <w:r>
              <w:rPr>
                <w:rFonts w:ascii="宋体" w:hAnsi="宋体" w:cs="宋体" w:hint="eastAsia"/>
                <w:b/>
                <w:bCs/>
                <w:kern w:val="0"/>
                <w:sz w:val="24"/>
                <w:szCs w:val="24"/>
              </w:rPr>
              <w:t>采购</w:t>
            </w:r>
            <w:r>
              <w:rPr>
                <w:rFonts w:ascii="宋体" w:hAnsi="宋体" w:cs="宋体" w:hint="eastAsia"/>
                <w:b/>
                <w:bCs/>
                <w:kern w:val="0"/>
                <w:sz w:val="24"/>
                <w:szCs w:val="24"/>
              </w:rPr>
              <w:t>限价</w:t>
            </w:r>
          </w:p>
          <w:p w:rsidR="00181720" w:rsidRDefault="0006546A">
            <w:pPr>
              <w:jc w:val="center"/>
              <w:rPr>
                <w:rFonts w:ascii="宋体" w:hAnsi="宋体" w:cs="宋体"/>
                <w:b/>
                <w:bCs/>
                <w:kern w:val="0"/>
                <w:sz w:val="24"/>
                <w:szCs w:val="24"/>
              </w:rPr>
            </w:pPr>
            <w:r>
              <w:rPr>
                <w:rFonts w:ascii="宋体" w:hAnsi="宋体" w:cs="宋体" w:hint="eastAsia"/>
                <w:b/>
                <w:bCs/>
                <w:kern w:val="0"/>
                <w:sz w:val="24"/>
                <w:szCs w:val="24"/>
              </w:rPr>
              <w:t>（元）</w:t>
            </w:r>
          </w:p>
        </w:tc>
        <w:tc>
          <w:tcPr>
            <w:tcW w:w="2300" w:type="dxa"/>
            <w:tcBorders>
              <w:top w:val="single" w:sz="4" w:space="0" w:color="auto"/>
              <w:left w:val="single" w:sz="4" w:space="0" w:color="auto"/>
              <w:right w:val="single" w:sz="4" w:space="0" w:color="auto"/>
            </w:tcBorders>
            <w:vAlign w:val="center"/>
          </w:tcPr>
          <w:p w:rsidR="00181720" w:rsidRDefault="0006546A">
            <w:pPr>
              <w:jc w:val="center"/>
              <w:rPr>
                <w:rFonts w:ascii="宋体" w:hAnsi="宋体" w:cs="宋体"/>
                <w:b/>
                <w:bCs/>
                <w:kern w:val="0"/>
                <w:sz w:val="24"/>
                <w:szCs w:val="24"/>
              </w:rPr>
            </w:pPr>
            <w:r>
              <w:rPr>
                <w:rFonts w:ascii="宋体" w:hAnsi="宋体" w:cs="宋体" w:hint="eastAsia"/>
                <w:b/>
                <w:bCs/>
                <w:kern w:val="0"/>
                <w:sz w:val="24"/>
                <w:szCs w:val="24"/>
              </w:rPr>
              <w:t>磋商保证金</w:t>
            </w:r>
          </w:p>
          <w:p w:rsidR="00181720" w:rsidRDefault="0006546A">
            <w:pPr>
              <w:jc w:val="center"/>
              <w:rPr>
                <w:rFonts w:ascii="宋体" w:hAnsi="宋体" w:cs="宋体"/>
                <w:b/>
                <w:bCs/>
                <w:kern w:val="0"/>
                <w:sz w:val="24"/>
                <w:szCs w:val="24"/>
              </w:rPr>
            </w:pPr>
            <w:r>
              <w:rPr>
                <w:rFonts w:ascii="宋体" w:hAnsi="宋体" w:cs="宋体" w:hint="eastAsia"/>
                <w:b/>
                <w:bCs/>
                <w:kern w:val="0"/>
                <w:sz w:val="24"/>
                <w:szCs w:val="24"/>
              </w:rPr>
              <w:t>（元）</w:t>
            </w:r>
          </w:p>
        </w:tc>
        <w:tc>
          <w:tcPr>
            <w:tcW w:w="1287" w:type="dxa"/>
            <w:tcBorders>
              <w:top w:val="single" w:sz="4" w:space="0" w:color="auto"/>
              <w:left w:val="single" w:sz="4" w:space="0" w:color="auto"/>
              <w:right w:val="single" w:sz="4" w:space="0" w:color="auto"/>
            </w:tcBorders>
            <w:vAlign w:val="center"/>
          </w:tcPr>
          <w:p w:rsidR="00181720" w:rsidRDefault="0006546A">
            <w:pPr>
              <w:jc w:val="center"/>
              <w:rPr>
                <w:rFonts w:ascii="宋体" w:hAnsi="宋体" w:cs="宋体"/>
                <w:b/>
                <w:bCs/>
                <w:kern w:val="0"/>
                <w:sz w:val="24"/>
                <w:szCs w:val="24"/>
              </w:rPr>
            </w:pPr>
            <w:r>
              <w:rPr>
                <w:rFonts w:ascii="宋体" w:hAnsi="宋体" w:cs="宋体" w:hint="eastAsia"/>
                <w:b/>
                <w:bCs/>
                <w:kern w:val="0"/>
                <w:sz w:val="24"/>
                <w:szCs w:val="24"/>
              </w:rPr>
              <w:t>备注</w:t>
            </w:r>
          </w:p>
        </w:tc>
      </w:tr>
      <w:tr w:rsidR="00181720">
        <w:trPr>
          <w:trHeight w:val="1108"/>
          <w:jc w:val="center"/>
        </w:trPr>
        <w:tc>
          <w:tcPr>
            <w:tcW w:w="4236" w:type="dxa"/>
            <w:tcBorders>
              <w:top w:val="single" w:sz="4" w:space="0" w:color="auto"/>
              <w:left w:val="single" w:sz="4" w:space="0" w:color="auto"/>
              <w:right w:val="single" w:sz="4" w:space="0" w:color="auto"/>
            </w:tcBorders>
            <w:vAlign w:val="center"/>
          </w:tcPr>
          <w:p w:rsidR="00181720" w:rsidRDefault="0006546A">
            <w:pPr>
              <w:widowControl/>
              <w:jc w:val="center"/>
              <w:rPr>
                <w:rFonts w:ascii="宋体" w:hAnsi="宋体" w:cs="宋体"/>
                <w:b/>
                <w:bCs/>
                <w:kern w:val="0"/>
                <w:sz w:val="24"/>
                <w:szCs w:val="24"/>
              </w:rPr>
            </w:pPr>
            <w:r>
              <w:rPr>
                <w:rFonts w:ascii="宋体" w:hAnsi="宋体" w:cs="宋体" w:hint="eastAsia"/>
                <w:b/>
                <w:bCs/>
                <w:kern w:val="0"/>
                <w:sz w:val="24"/>
                <w:szCs w:val="24"/>
              </w:rPr>
              <w:t>大渡口区</w:t>
            </w:r>
            <w:r>
              <w:rPr>
                <w:rFonts w:ascii="宋体" w:hAnsi="宋体" w:cs="宋体" w:hint="eastAsia"/>
                <w:b/>
                <w:bCs/>
                <w:kern w:val="0"/>
                <w:sz w:val="24"/>
                <w:szCs w:val="24"/>
              </w:rPr>
              <w:t>F10</w:t>
            </w:r>
            <w:r>
              <w:rPr>
                <w:rFonts w:ascii="宋体" w:hAnsi="宋体" w:cs="宋体" w:hint="eastAsia"/>
                <w:b/>
                <w:bCs/>
                <w:kern w:val="0"/>
                <w:sz w:val="24"/>
                <w:szCs w:val="24"/>
              </w:rPr>
              <w:t>地块新建小学厨房设备</w:t>
            </w:r>
          </w:p>
        </w:tc>
        <w:tc>
          <w:tcPr>
            <w:tcW w:w="1700" w:type="dxa"/>
            <w:tcBorders>
              <w:top w:val="single" w:sz="4" w:space="0" w:color="auto"/>
              <w:left w:val="single" w:sz="4" w:space="0" w:color="auto"/>
              <w:right w:val="single" w:sz="4" w:space="0" w:color="auto"/>
            </w:tcBorders>
            <w:vAlign w:val="center"/>
          </w:tcPr>
          <w:p w:rsidR="00181720" w:rsidRDefault="0006546A">
            <w:pPr>
              <w:widowControl/>
              <w:jc w:val="center"/>
              <w:rPr>
                <w:rFonts w:ascii="宋体" w:hAnsi="宋体" w:cs="宋体"/>
                <w:b/>
                <w:bCs/>
                <w:kern w:val="0"/>
                <w:sz w:val="24"/>
                <w:szCs w:val="24"/>
              </w:rPr>
            </w:pPr>
            <w:r>
              <w:rPr>
                <w:rFonts w:ascii="宋体" w:hAnsi="宋体" w:cs="宋体" w:hint="eastAsia"/>
                <w:b/>
                <w:bCs/>
                <w:kern w:val="0"/>
                <w:sz w:val="24"/>
                <w:szCs w:val="24"/>
              </w:rPr>
              <w:t>482891</w:t>
            </w:r>
            <w:r>
              <w:rPr>
                <w:rFonts w:ascii="宋体" w:hAnsi="宋体" w:cs="宋体" w:hint="eastAsia"/>
                <w:b/>
                <w:bCs/>
                <w:kern w:val="0"/>
                <w:sz w:val="24"/>
                <w:szCs w:val="24"/>
              </w:rPr>
              <w:t>.00</w:t>
            </w:r>
          </w:p>
        </w:tc>
        <w:tc>
          <w:tcPr>
            <w:tcW w:w="2300" w:type="dxa"/>
            <w:tcBorders>
              <w:top w:val="single" w:sz="4" w:space="0" w:color="auto"/>
              <w:left w:val="single" w:sz="4" w:space="0" w:color="auto"/>
              <w:right w:val="single" w:sz="4" w:space="0" w:color="auto"/>
            </w:tcBorders>
            <w:vAlign w:val="center"/>
          </w:tcPr>
          <w:p w:rsidR="00181720" w:rsidRDefault="0006546A">
            <w:pPr>
              <w:widowControl/>
              <w:jc w:val="center"/>
              <w:rPr>
                <w:rFonts w:ascii="宋体" w:hAnsi="宋体" w:cs="宋体"/>
                <w:kern w:val="0"/>
                <w:sz w:val="24"/>
                <w:szCs w:val="24"/>
              </w:rPr>
            </w:pPr>
            <w:r>
              <w:rPr>
                <w:rFonts w:ascii="宋体" w:hAnsi="宋体" w:cs="宋体" w:hint="eastAsia"/>
                <w:kern w:val="0"/>
                <w:sz w:val="24"/>
                <w:szCs w:val="24"/>
              </w:rPr>
              <w:t>10000.00</w:t>
            </w:r>
          </w:p>
        </w:tc>
        <w:tc>
          <w:tcPr>
            <w:tcW w:w="1287" w:type="dxa"/>
            <w:tcBorders>
              <w:top w:val="single" w:sz="4" w:space="0" w:color="auto"/>
              <w:left w:val="single" w:sz="4" w:space="0" w:color="auto"/>
              <w:right w:val="single" w:sz="4" w:space="0" w:color="auto"/>
            </w:tcBorders>
            <w:vAlign w:val="center"/>
          </w:tcPr>
          <w:p w:rsidR="00181720" w:rsidRDefault="00181720">
            <w:pPr>
              <w:widowControl/>
              <w:jc w:val="left"/>
              <w:rPr>
                <w:rFonts w:ascii="宋体" w:hAnsi="宋体" w:cs="宋体"/>
                <w:b/>
                <w:sz w:val="24"/>
                <w:szCs w:val="24"/>
              </w:rPr>
            </w:pPr>
          </w:p>
        </w:tc>
      </w:tr>
    </w:tbl>
    <w:p w:rsidR="00181720" w:rsidRDefault="0006546A">
      <w:pPr>
        <w:pStyle w:val="30"/>
        <w:spacing w:after="0" w:line="312" w:lineRule="auto"/>
        <w:rPr>
          <w:rFonts w:ascii="宋体" w:hAnsi="宋体" w:cs="宋体"/>
          <w:sz w:val="28"/>
          <w:szCs w:val="28"/>
        </w:rPr>
      </w:pPr>
      <w:bookmarkStart w:id="10" w:name="_Toc15727"/>
      <w:bookmarkStart w:id="11" w:name="_Toc15576"/>
      <w:bookmarkStart w:id="12" w:name="_Toc6462"/>
      <w:bookmarkStart w:id="13" w:name="_Toc1790"/>
      <w:bookmarkStart w:id="14" w:name="_Toc19437"/>
      <w:bookmarkStart w:id="15" w:name="_Toc22399"/>
      <w:bookmarkStart w:id="16" w:name="_Toc25190"/>
      <w:bookmarkStart w:id="17" w:name="_Toc317775178"/>
      <w:bookmarkStart w:id="18" w:name="_Toc373860293"/>
      <w:bookmarkEnd w:id="1"/>
      <w:bookmarkEnd w:id="2"/>
      <w:bookmarkEnd w:id="3"/>
      <w:bookmarkEnd w:id="4"/>
      <w:bookmarkEnd w:id="5"/>
      <w:bookmarkEnd w:id="6"/>
      <w:bookmarkEnd w:id="7"/>
      <w:bookmarkEnd w:id="8"/>
      <w:bookmarkEnd w:id="9"/>
      <w:r>
        <w:rPr>
          <w:rFonts w:ascii="宋体" w:hAnsi="宋体" w:cs="宋体" w:hint="eastAsia"/>
          <w:sz w:val="28"/>
          <w:szCs w:val="28"/>
        </w:rPr>
        <w:t>二、资金来源</w:t>
      </w:r>
    </w:p>
    <w:p w:rsidR="00181720" w:rsidRDefault="0006546A">
      <w:pPr>
        <w:ind w:firstLineChars="200" w:firstLine="480"/>
        <w:rPr>
          <w:sz w:val="24"/>
          <w:szCs w:val="24"/>
        </w:rPr>
      </w:pPr>
      <w:r>
        <w:rPr>
          <w:rFonts w:ascii="宋体" w:hAnsi="宋体" w:cs="宋体" w:hint="eastAsia"/>
          <w:sz w:val="24"/>
          <w:szCs w:val="24"/>
        </w:rPr>
        <w:t>财政资金</w:t>
      </w:r>
    </w:p>
    <w:p w:rsidR="00181720" w:rsidRDefault="0006546A">
      <w:pPr>
        <w:pStyle w:val="30"/>
        <w:spacing w:after="0" w:line="312" w:lineRule="auto"/>
        <w:rPr>
          <w:rFonts w:ascii="宋体" w:hAnsi="宋体" w:cs="宋体"/>
          <w:sz w:val="28"/>
          <w:szCs w:val="28"/>
        </w:rPr>
      </w:pPr>
      <w:r>
        <w:rPr>
          <w:rFonts w:ascii="宋体" w:hAnsi="宋体" w:cs="宋体" w:hint="eastAsia"/>
          <w:sz w:val="28"/>
          <w:szCs w:val="28"/>
        </w:rPr>
        <w:t>三、</w:t>
      </w:r>
      <w:r>
        <w:rPr>
          <w:rFonts w:ascii="宋体" w:hAnsi="宋体" w:cs="宋体" w:hint="eastAsia"/>
          <w:sz w:val="28"/>
          <w:szCs w:val="28"/>
        </w:rPr>
        <w:t>资格</w:t>
      </w:r>
      <w:bookmarkEnd w:id="10"/>
      <w:bookmarkEnd w:id="11"/>
      <w:bookmarkEnd w:id="12"/>
      <w:bookmarkEnd w:id="13"/>
      <w:bookmarkEnd w:id="14"/>
      <w:bookmarkEnd w:id="15"/>
      <w:bookmarkEnd w:id="16"/>
      <w:r>
        <w:rPr>
          <w:rFonts w:ascii="宋体" w:hAnsi="宋体" w:cs="宋体" w:hint="eastAsia"/>
          <w:sz w:val="28"/>
          <w:szCs w:val="28"/>
        </w:rPr>
        <w:t>条件</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竞标人是指向采购人提供货物、工程或者服务的法人、其他组织或者自然人。以下简称竞标人。合格的竞标人应首先符合政府采购法第二十二条规定的基本条件，同时符合根据该项目特殊要求设置的特定资格条件。</w:t>
      </w:r>
    </w:p>
    <w:p w:rsidR="00181720" w:rsidRDefault="0006546A">
      <w:pPr>
        <w:ind w:firstLineChars="200" w:firstLine="480"/>
        <w:rPr>
          <w:rFonts w:ascii="宋体" w:hAnsi="宋体" w:cs="宋体"/>
          <w:sz w:val="24"/>
          <w:szCs w:val="24"/>
        </w:rPr>
      </w:pPr>
      <w:r>
        <w:rPr>
          <w:rFonts w:ascii="宋体" w:hAnsi="宋体" w:cs="宋体" w:hint="eastAsia"/>
          <w:sz w:val="24"/>
          <w:szCs w:val="24"/>
        </w:rPr>
        <w:t>不接受联合体竞标</w:t>
      </w:r>
    </w:p>
    <w:p w:rsidR="00181720" w:rsidRDefault="0006546A">
      <w:pPr>
        <w:spacing w:line="312" w:lineRule="auto"/>
        <w:ind w:firstLineChars="200" w:firstLine="482"/>
        <w:rPr>
          <w:rFonts w:ascii="宋体" w:hAnsi="宋体" w:cs="宋体"/>
          <w:sz w:val="24"/>
          <w:szCs w:val="24"/>
        </w:rPr>
      </w:pPr>
      <w:r>
        <w:rPr>
          <w:rFonts w:ascii="宋体" w:hAnsi="宋体" w:cs="宋体" w:hint="eastAsia"/>
          <w:b/>
          <w:bCs/>
          <w:sz w:val="24"/>
          <w:szCs w:val="24"/>
        </w:rPr>
        <w:t>（一）</w:t>
      </w:r>
      <w:r>
        <w:rPr>
          <w:rFonts w:ascii="宋体" w:hAnsi="宋体" w:cs="宋体" w:hint="eastAsia"/>
          <w:b/>
          <w:bCs/>
          <w:sz w:val="24"/>
          <w:szCs w:val="24"/>
        </w:rPr>
        <w:t>基本</w:t>
      </w:r>
      <w:r>
        <w:rPr>
          <w:rFonts w:ascii="宋体" w:hAnsi="宋体" w:cs="宋体" w:hint="eastAsia"/>
          <w:b/>
          <w:bCs/>
          <w:sz w:val="24"/>
          <w:szCs w:val="24"/>
        </w:rPr>
        <w:t>资格条件</w:t>
      </w:r>
      <w:r>
        <w:rPr>
          <w:rFonts w:ascii="宋体" w:hAnsi="宋体" w:cs="宋体" w:hint="eastAsia"/>
          <w:b/>
          <w:bCs/>
          <w:sz w:val="24"/>
          <w:szCs w:val="24"/>
        </w:rPr>
        <w:t>:</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具有独立承担民事责任的能力（提供法人营业执照、税务登记证、法定代表人身份证明书、法定代表人授权委托书）；</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具有良好的商业信誉和健全的财务会计制度；</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具有履行合同所必需的设备和专业技术能力；</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有依法缴纳税收和社会保障资金的良好记录；</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参加政府采购活动前三年内，在经营活动中没有重大违法记录；</w:t>
      </w:r>
    </w:p>
    <w:p w:rsidR="00181720" w:rsidRDefault="0006546A">
      <w:pPr>
        <w:spacing w:line="312" w:lineRule="auto"/>
        <w:ind w:firstLineChars="100" w:firstLine="24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）供应商提供书面声明（见格式文件）；</w:t>
      </w:r>
    </w:p>
    <w:p w:rsidR="00181720" w:rsidRDefault="0006546A">
      <w:pPr>
        <w:spacing w:line="312" w:lineRule="auto"/>
        <w:ind w:firstLineChars="100" w:firstLine="24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）采购</w:t>
      </w:r>
      <w:r>
        <w:rPr>
          <w:rFonts w:ascii="宋体" w:hAnsi="宋体" w:cs="宋体" w:hint="eastAsia"/>
          <w:sz w:val="24"/>
          <w:szCs w:val="24"/>
        </w:rPr>
        <w:t>人</w:t>
      </w:r>
      <w:r>
        <w:rPr>
          <w:rFonts w:ascii="宋体" w:hAnsi="宋体" w:cs="宋体" w:hint="eastAsia"/>
          <w:sz w:val="24"/>
          <w:szCs w:val="24"/>
        </w:rPr>
        <w:t>将通过</w:t>
      </w:r>
      <w:r>
        <w:rPr>
          <w:rFonts w:ascii="宋体" w:hAnsi="宋体" w:cs="宋体" w:hint="eastAsia"/>
          <w:sz w:val="24"/>
          <w:szCs w:val="24"/>
        </w:rPr>
        <w:t xml:space="preserve"> </w:t>
      </w:r>
      <w:r>
        <w:rPr>
          <w:rFonts w:ascii="宋体" w:hAnsi="宋体" w:cs="宋体" w:hint="eastAsia"/>
          <w:sz w:val="24"/>
          <w:szCs w:val="24"/>
        </w:rPr>
        <w:t>“信用中国”网站</w:t>
      </w:r>
      <w:r>
        <w:rPr>
          <w:rFonts w:ascii="宋体" w:hAnsi="宋体" w:cs="宋体" w:hint="eastAsia"/>
          <w:sz w:val="24"/>
          <w:szCs w:val="24"/>
        </w:rPr>
        <w:t>(www.creditchina.gov.cn)</w:t>
      </w:r>
      <w:r>
        <w:rPr>
          <w:rFonts w:ascii="宋体" w:hAnsi="宋体" w:cs="宋体" w:hint="eastAsia"/>
          <w:sz w:val="24"/>
          <w:szCs w:val="24"/>
        </w:rPr>
        <w:t>、</w:t>
      </w:r>
      <w:r>
        <w:rPr>
          <w:rFonts w:ascii="宋体" w:hAnsi="宋体" w:cs="宋体" w:hint="eastAsia"/>
          <w:sz w:val="24"/>
          <w:szCs w:val="24"/>
        </w:rPr>
        <w:t>"</w:t>
      </w:r>
      <w:r>
        <w:rPr>
          <w:rFonts w:ascii="宋体" w:hAnsi="宋体" w:cs="宋体" w:hint="eastAsia"/>
          <w:sz w:val="24"/>
          <w:szCs w:val="24"/>
        </w:rPr>
        <w:t>中国政府采购网</w:t>
      </w:r>
      <w:r>
        <w:rPr>
          <w:rFonts w:ascii="宋体" w:hAnsi="宋体" w:cs="宋体" w:hint="eastAsia"/>
          <w:sz w:val="24"/>
          <w:szCs w:val="24"/>
        </w:rPr>
        <w:t>"(www.ccgp.gov.cn)</w:t>
      </w:r>
      <w:r>
        <w:rPr>
          <w:rFonts w:ascii="宋体" w:hAnsi="宋体" w:cs="宋体" w:hint="eastAsia"/>
          <w:sz w:val="24"/>
          <w:szCs w:val="24"/>
        </w:rPr>
        <w:t>等渠道查询投标人信用记录，对列入失信被执行人、重大税收违法案件当事人名单、政府采购严重违法失信行为记录名单的投标人将取消其成为成交人的资格。</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法律、行政法规规定的其他条件。</w:t>
      </w:r>
    </w:p>
    <w:p w:rsidR="00181720" w:rsidRDefault="0006546A">
      <w:pPr>
        <w:spacing w:line="312" w:lineRule="auto"/>
        <w:ind w:firstLineChars="200" w:firstLine="482"/>
        <w:rPr>
          <w:rFonts w:ascii="宋体" w:hAnsi="宋体" w:cs="宋体"/>
          <w:b/>
          <w:bCs/>
          <w:sz w:val="24"/>
          <w:szCs w:val="24"/>
        </w:rPr>
      </w:pPr>
      <w:r>
        <w:rPr>
          <w:rFonts w:ascii="宋体" w:hAnsi="宋体" w:cs="宋体" w:hint="eastAsia"/>
          <w:b/>
          <w:bCs/>
          <w:sz w:val="24"/>
          <w:szCs w:val="24"/>
        </w:rPr>
        <w:t>（二）特定资格条件</w:t>
      </w:r>
      <w:r>
        <w:rPr>
          <w:rFonts w:ascii="宋体" w:hAnsi="宋体" w:cs="宋体" w:hint="eastAsia"/>
          <w:b/>
          <w:bCs/>
          <w:sz w:val="24"/>
          <w:szCs w:val="24"/>
        </w:rPr>
        <w:t>:</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、竞标供应商必须在政府采购网云平台货物超市注册，并将所需采购货物全部上架。</w:t>
      </w:r>
    </w:p>
    <w:p w:rsidR="00181720" w:rsidRDefault="0006546A">
      <w:pPr>
        <w:spacing w:line="312" w:lineRule="auto"/>
        <w:rPr>
          <w:rFonts w:ascii="宋体" w:hAnsi="宋体" w:cs="宋体"/>
          <w:sz w:val="24"/>
          <w:szCs w:val="24"/>
        </w:rPr>
      </w:pPr>
      <w:r>
        <w:rPr>
          <w:rFonts w:ascii="宋体" w:hAnsi="宋体" w:cs="宋体" w:hint="eastAsia"/>
          <w:b/>
          <w:szCs w:val="28"/>
        </w:rPr>
        <w:t>四、</w:t>
      </w:r>
      <w:r>
        <w:rPr>
          <w:rFonts w:ascii="宋体" w:hAnsi="宋体" w:cs="宋体" w:hint="eastAsia"/>
          <w:b/>
          <w:szCs w:val="28"/>
        </w:rPr>
        <w:t>磋商</w:t>
      </w:r>
      <w:r>
        <w:rPr>
          <w:rFonts w:ascii="宋体" w:hAnsi="宋体" w:cs="宋体" w:hint="eastAsia"/>
          <w:b/>
          <w:szCs w:val="28"/>
        </w:rPr>
        <w:t>有关说明</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（一）凡有意参加竞标的供应商，请于公告发布之日（</w:t>
      </w:r>
      <w:r>
        <w:rPr>
          <w:rFonts w:ascii="宋体" w:hAnsi="宋体" w:cs="宋体" w:hint="eastAsia"/>
          <w:sz w:val="24"/>
          <w:szCs w:val="24"/>
        </w:rPr>
        <w:t>202</w:t>
      </w:r>
      <w:r>
        <w:rPr>
          <w:rFonts w:ascii="宋体" w:hAnsi="宋体" w:cs="宋体" w:hint="eastAsia"/>
          <w:sz w:val="24"/>
          <w:szCs w:val="24"/>
        </w:rPr>
        <w:t>2</w:t>
      </w:r>
      <w:r>
        <w:rPr>
          <w:rFonts w:ascii="宋体" w:hAnsi="宋体" w:cs="宋体" w:hint="eastAsia"/>
          <w:sz w:val="24"/>
          <w:szCs w:val="24"/>
        </w:rPr>
        <w:t>年</w:t>
      </w:r>
      <w:r>
        <w:rPr>
          <w:rFonts w:ascii="宋体" w:hAnsi="宋体" w:cs="宋体" w:hint="eastAsia"/>
          <w:sz w:val="24"/>
          <w:szCs w:val="24"/>
        </w:rPr>
        <w:t>7</w:t>
      </w:r>
      <w:r>
        <w:rPr>
          <w:rFonts w:ascii="宋体" w:hAnsi="宋体" w:cs="宋体" w:hint="eastAsia"/>
          <w:sz w:val="24"/>
          <w:szCs w:val="24"/>
        </w:rPr>
        <w:t>月</w:t>
      </w:r>
      <w:r>
        <w:rPr>
          <w:rFonts w:ascii="宋体" w:hAnsi="宋体" w:cs="宋体" w:hint="eastAsia"/>
          <w:sz w:val="24"/>
          <w:szCs w:val="24"/>
        </w:rPr>
        <w:t>11</w:t>
      </w:r>
      <w:r>
        <w:rPr>
          <w:rFonts w:ascii="宋体" w:hAnsi="宋体" w:cs="宋体" w:hint="eastAsia"/>
          <w:sz w:val="24"/>
          <w:szCs w:val="24"/>
        </w:rPr>
        <w:t>日</w:t>
      </w:r>
      <w:r>
        <w:rPr>
          <w:rFonts w:ascii="宋体" w:hAnsi="宋体" w:cs="宋体" w:hint="eastAsia"/>
          <w:sz w:val="24"/>
          <w:szCs w:val="24"/>
        </w:rPr>
        <w:t>）起至竞标截止时间止，各竞标人应随时在重庆市</w:t>
      </w:r>
      <w:r>
        <w:rPr>
          <w:rFonts w:ascii="宋体" w:hAnsi="宋体" w:cs="宋体" w:hint="eastAsia"/>
          <w:sz w:val="24"/>
          <w:szCs w:val="24"/>
        </w:rPr>
        <w:t>大渡口区人民政府</w:t>
      </w:r>
      <w:r>
        <w:rPr>
          <w:rFonts w:ascii="宋体" w:hAnsi="宋体" w:cs="宋体" w:hint="eastAsia"/>
          <w:sz w:val="24"/>
          <w:szCs w:val="24"/>
        </w:rPr>
        <w:t>网（</w:t>
      </w:r>
      <w:r>
        <w:rPr>
          <w:rFonts w:ascii="宋体" w:hAnsi="宋体" w:cs="宋体" w:hint="eastAsia"/>
          <w:sz w:val="24"/>
          <w:szCs w:val="24"/>
        </w:rPr>
        <w:t>http://www.ddk.gov.cn/</w:t>
      </w:r>
      <w:r>
        <w:rPr>
          <w:rFonts w:ascii="宋体" w:hAnsi="宋体" w:cs="宋体" w:hint="eastAsia"/>
          <w:sz w:val="24"/>
          <w:szCs w:val="24"/>
        </w:rPr>
        <w:t>）关注本采购项目相关修改或补充内容</w:t>
      </w:r>
      <w:r>
        <w:rPr>
          <w:rFonts w:ascii="宋体" w:hAnsi="宋体" w:cs="宋体" w:hint="eastAsia"/>
          <w:sz w:val="24"/>
          <w:szCs w:val="24"/>
        </w:rPr>
        <w:t>,</w:t>
      </w:r>
      <w:r>
        <w:rPr>
          <w:rFonts w:ascii="宋体" w:hAnsi="宋体" w:cs="宋体" w:hint="eastAsia"/>
          <w:sz w:val="24"/>
          <w:szCs w:val="24"/>
        </w:rPr>
        <w:t>不管竞标人下载与否，采购人都视为竞标人收到以上资料并</w:t>
      </w:r>
      <w:r>
        <w:rPr>
          <w:rFonts w:ascii="宋体" w:hAnsi="宋体" w:cs="宋体" w:hint="eastAsia"/>
          <w:sz w:val="24"/>
          <w:szCs w:val="24"/>
        </w:rPr>
        <w:lastRenderedPageBreak/>
        <w:t>全部知晓有关采购过程和事宜，由此产生的一切后果由竞标人自负。</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（二）报名方式为竞标人按照</w:t>
      </w:r>
      <w:r>
        <w:rPr>
          <w:rFonts w:ascii="宋体" w:hAnsi="宋体" w:cs="宋体" w:hint="eastAsia"/>
          <w:sz w:val="24"/>
          <w:szCs w:val="24"/>
        </w:rPr>
        <w:t>采购</w:t>
      </w:r>
      <w:r>
        <w:rPr>
          <w:rFonts w:ascii="宋体" w:hAnsi="宋体" w:cs="宋体" w:hint="eastAsia"/>
          <w:sz w:val="24"/>
          <w:szCs w:val="24"/>
        </w:rPr>
        <w:t>文件要求在</w:t>
      </w:r>
      <w:r>
        <w:rPr>
          <w:rFonts w:ascii="宋体" w:hAnsi="宋体" w:cs="宋体" w:hint="eastAsia"/>
          <w:sz w:val="24"/>
          <w:szCs w:val="24"/>
        </w:rPr>
        <w:t>磋商</w:t>
      </w:r>
      <w:r>
        <w:rPr>
          <w:rFonts w:ascii="宋体" w:hAnsi="宋体" w:cs="宋体" w:hint="eastAsia"/>
          <w:sz w:val="24"/>
          <w:szCs w:val="24"/>
        </w:rPr>
        <w:t>保证金截止时间前到账即视为报名成功，不需现场报名。</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（三）根据《重庆市财政局关于印发〈重庆市政府采购供应商注册及诚信管理暂行办法〉的通知》（渝财采购〔</w:t>
      </w:r>
      <w:r>
        <w:rPr>
          <w:rFonts w:ascii="宋体" w:hAnsi="宋体" w:cs="宋体" w:hint="eastAsia"/>
          <w:sz w:val="24"/>
          <w:szCs w:val="24"/>
        </w:rPr>
        <w:t>2015</w:t>
      </w:r>
      <w:r>
        <w:rPr>
          <w:rFonts w:ascii="宋体" w:hAnsi="宋体" w:cs="宋体" w:hint="eastAsia"/>
          <w:sz w:val="24"/>
          <w:szCs w:val="24"/>
        </w:rPr>
        <w:t>〕</w:t>
      </w:r>
      <w:r>
        <w:rPr>
          <w:rFonts w:ascii="宋体" w:hAnsi="宋体" w:cs="宋体" w:hint="eastAsia"/>
          <w:sz w:val="24"/>
          <w:szCs w:val="24"/>
        </w:rPr>
        <w:t>45</w:t>
      </w:r>
      <w:r>
        <w:rPr>
          <w:rFonts w:ascii="宋体" w:hAnsi="宋体" w:cs="宋体" w:hint="eastAsia"/>
          <w:sz w:val="24"/>
          <w:szCs w:val="24"/>
        </w:rPr>
        <w:t>号）规定，投标人应按要求进行注册，通过重庆市政府采购网（</w:t>
      </w:r>
      <w:r>
        <w:rPr>
          <w:rFonts w:ascii="宋体" w:hAnsi="宋体" w:cs="宋体" w:hint="eastAsia"/>
          <w:sz w:val="24"/>
          <w:szCs w:val="24"/>
        </w:rPr>
        <w:t>www.ccgp-chongqing.gov.cn</w:t>
      </w:r>
      <w:r>
        <w:rPr>
          <w:rFonts w:ascii="宋体" w:hAnsi="宋体" w:cs="宋体" w:hint="eastAsia"/>
          <w:sz w:val="24"/>
          <w:szCs w:val="24"/>
        </w:rPr>
        <w:t>），登记加入“重庆市政府采购供应商库”。</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（四）</w:t>
      </w:r>
      <w:r>
        <w:rPr>
          <w:rFonts w:ascii="宋体" w:hAnsi="宋体" w:cs="宋体" w:hint="eastAsia"/>
          <w:b/>
          <w:bCs/>
          <w:sz w:val="24"/>
          <w:szCs w:val="24"/>
        </w:rPr>
        <w:t>递交响应文件</w:t>
      </w:r>
      <w:r>
        <w:rPr>
          <w:rFonts w:ascii="宋体" w:hAnsi="宋体" w:cs="宋体" w:hint="eastAsia"/>
          <w:b/>
          <w:bCs/>
          <w:sz w:val="24"/>
          <w:szCs w:val="24"/>
        </w:rPr>
        <w:t>地点：</w:t>
      </w:r>
      <w:r>
        <w:rPr>
          <w:rFonts w:ascii="宋体" w:hAnsi="宋体" w:cs="宋体" w:hint="eastAsia"/>
          <w:sz w:val="24"/>
          <w:szCs w:val="24"/>
        </w:rPr>
        <w:t>重庆市大渡口区</w:t>
      </w:r>
      <w:r>
        <w:rPr>
          <w:rFonts w:ascii="宋体" w:hAnsi="宋体" w:cs="宋体" w:hint="eastAsia"/>
          <w:sz w:val="24"/>
          <w:szCs w:val="24"/>
        </w:rPr>
        <w:t>育才小学</w:t>
      </w:r>
      <w:r>
        <w:rPr>
          <w:rFonts w:ascii="宋体" w:hAnsi="宋体" w:cs="宋体" w:hint="eastAsia"/>
          <w:sz w:val="24"/>
          <w:szCs w:val="24"/>
        </w:rPr>
        <w:t>建设村校区</w:t>
      </w:r>
      <w:r>
        <w:rPr>
          <w:rFonts w:ascii="宋体" w:hAnsi="宋体" w:cs="宋体" w:hint="eastAsia"/>
          <w:kern w:val="0"/>
          <w:sz w:val="24"/>
          <w:szCs w:val="24"/>
        </w:rPr>
        <w:t>（大渡口区</w:t>
      </w:r>
      <w:r>
        <w:rPr>
          <w:rFonts w:ascii="宋体" w:hAnsi="宋体" w:cs="宋体" w:hint="eastAsia"/>
          <w:kern w:val="0"/>
          <w:sz w:val="24"/>
          <w:szCs w:val="24"/>
        </w:rPr>
        <w:t>钢花路</w:t>
      </w:r>
      <w:r>
        <w:rPr>
          <w:rFonts w:ascii="宋体" w:hAnsi="宋体" w:cs="宋体" w:hint="eastAsia"/>
          <w:kern w:val="0"/>
          <w:sz w:val="24"/>
          <w:szCs w:val="24"/>
        </w:rPr>
        <w:t>18</w:t>
      </w:r>
      <w:r>
        <w:rPr>
          <w:rFonts w:ascii="宋体" w:hAnsi="宋体" w:cs="宋体" w:hint="eastAsia"/>
          <w:kern w:val="0"/>
          <w:sz w:val="24"/>
          <w:szCs w:val="24"/>
        </w:rPr>
        <w:t>号</w:t>
      </w:r>
      <w:r>
        <w:rPr>
          <w:rFonts w:ascii="宋体" w:hAnsi="宋体" w:cs="宋体" w:hint="eastAsia"/>
          <w:kern w:val="0"/>
          <w:sz w:val="24"/>
          <w:szCs w:val="24"/>
        </w:rPr>
        <w:t>）</w:t>
      </w:r>
    </w:p>
    <w:p w:rsidR="00181720" w:rsidRDefault="0006546A">
      <w:pPr>
        <w:snapToGrid w:val="0"/>
        <w:spacing w:line="540" w:lineRule="exact"/>
        <w:ind w:leftChars="150" w:left="420" w:firstLineChars="50" w:firstLine="120"/>
        <w:rPr>
          <w:rFonts w:ascii="宋体" w:hAnsi="宋体" w:cs="宋体"/>
          <w:b/>
          <w:sz w:val="24"/>
          <w:szCs w:val="24"/>
          <w:u w:val="single"/>
        </w:rPr>
      </w:pPr>
      <w:r>
        <w:rPr>
          <w:rFonts w:ascii="宋体" w:hAnsi="宋体" w:cs="宋体" w:hint="eastAsia"/>
          <w:sz w:val="24"/>
          <w:szCs w:val="24"/>
        </w:rPr>
        <w:t>（五）</w:t>
      </w:r>
      <w:r>
        <w:rPr>
          <w:rFonts w:ascii="宋体" w:hAnsi="宋体" w:cs="宋体" w:hint="eastAsia"/>
          <w:b/>
          <w:bCs/>
          <w:sz w:val="24"/>
          <w:szCs w:val="24"/>
        </w:rPr>
        <w:t>提交响应</w:t>
      </w:r>
      <w:r>
        <w:rPr>
          <w:rFonts w:ascii="宋体" w:hAnsi="宋体" w:cs="宋体" w:hint="eastAsia"/>
          <w:b/>
          <w:bCs/>
          <w:sz w:val="24"/>
          <w:szCs w:val="24"/>
          <w:u w:val="single"/>
        </w:rPr>
        <w:t>文件</w:t>
      </w:r>
      <w:r>
        <w:rPr>
          <w:rFonts w:ascii="宋体" w:hAnsi="宋体" w:cs="宋体" w:hint="eastAsia"/>
          <w:b/>
          <w:bCs/>
          <w:sz w:val="24"/>
          <w:szCs w:val="24"/>
          <w:u w:val="single"/>
        </w:rPr>
        <w:t>时间</w:t>
      </w:r>
      <w:r>
        <w:rPr>
          <w:rFonts w:ascii="宋体" w:hAnsi="宋体" w:cs="宋体" w:hint="eastAsia"/>
          <w:b/>
          <w:sz w:val="24"/>
          <w:szCs w:val="24"/>
          <w:u w:val="single"/>
        </w:rPr>
        <w:t>：</w:t>
      </w:r>
      <w:r>
        <w:rPr>
          <w:rFonts w:ascii="宋体" w:hAnsi="宋体" w:cs="宋体" w:hint="eastAsia"/>
          <w:b/>
          <w:sz w:val="24"/>
          <w:szCs w:val="24"/>
          <w:u w:val="single"/>
        </w:rPr>
        <w:t>202</w:t>
      </w:r>
      <w:r>
        <w:rPr>
          <w:rFonts w:ascii="宋体" w:hAnsi="宋体" w:cs="宋体" w:hint="eastAsia"/>
          <w:b/>
          <w:sz w:val="24"/>
          <w:szCs w:val="24"/>
          <w:u w:val="single"/>
        </w:rPr>
        <w:t>2</w:t>
      </w:r>
      <w:r>
        <w:rPr>
          <w:rFonts w:ascii="宋体" w:hAnsi="宋体" w:cs="宋体" w:hint="eastAsia"/>
          <w:b/>
          <w:sz w:val="24"/>
          <w:szCs w:val="24"/>
          <w:u w:val="single"/>
        </w:rPr>
        <w:t>年</w:t>
      </w:r>
      <w:r>
        <w:rPr>
          <w:rFonts w:ascii="宋体" w:hAnsi="宋体" w:cs="宋体" w:hint="eastAsia"/>
          <w:b/>
          <w:sz w:val="24"/>
          <w:szCs w:val="24"/>
          <w:u w:val="single"/>
        </w:rPr>
        <w:t>0</w:t>
      </w:r>
      <w:r>
        <w:rPr>
          <w:rFonts w:ascii="宋体" w:hAnsi="宋体" w:cs="宋体" w:hint="eastAsia"/>
          <w:b/>
          <w:sz w:val="24"/>
          <w:szCs w:val="24"/>
          <w:u w:val="single"/>
        </w:rPr>
        <w:t>7</w:t>
      </w:r>
      <w:r>
        <w:rPr>
          <w:rFonts w:ascii="宋体" w:hAnsi="宋体" w:cs="宋体" w:hint="eastAsia"/>
          <w:b/>
          <w:sz w:val="24"/>
          <w:szCs w:val="24"/>
          <w:u w:val="single"/>
        </w:rPr>
        <w:t>月</w:t>
      </w:r>
      <w:r>
        <w:rPr>
          <w:rFonts w:ascii="宋体" w:hAnsi="宋体" w:cs="宋体" w:hint="eastAsia"/>
          <w:b/>
          <w:sz w:val="24"/>
          <w:szCs w:val="24"/>
          <w:u w:val="single"/>
        </w:rPr>
        <w:t>14</w:t>
      </w:r>
      <w:r>
        <w:rPr>
          <w:rFonts w:ascii="宋体" w:hAnsi="宋体" w:cs="宋体" w:hint="eastAsia"/>
          <w:b/>
          <w:sz w:val="24"/>
          <w:szCs w:val="24"/>
          <w:u w:val="single"/>
        </w:rPr>
        <w:t>日北京时间</w:t>
      </w:r>
      <w:r>
        <w:rPr>
          <w:rFonts w:ascii="宋体" w:hAnsi="宋体" w:cs="宋体" w:hint="eastAsia"/>
          <w:b/>
          <w:sz w:val="24"/>
          <w:szCs w:val="24"/>
          <w:u w:val="single"/>
        </w:rPr>
        <w:t>09:</w:t>
      </w:r>
      <w:r>
        <w:rPr>
          <w:rFonts w:ascii="宋体" w:hAnsi="宋体" w:cs="宋体" w:hint="eastAsia"/>
          <w:b/>
          <w:sz w:val="24"/>
          <w:szCs w:val="24"/>
          <w:u w:val="single"/>
        </w:rPr>
        <w:t>00</w:t>
      </w:r>
      <w:r>
        <w:rPr>
          <w:rFonts w:ascii="宋体" w:hAnsi="宋体" w:cs="宋体" w:hint="eastAsia"/>
          <w:b/>
          <w:sz w:val="24"/>
          <w:szCs w:val="24"/>
          <w:u w:val="single"/>
        </w:rPr>
        <w:t>至</w:t>
      </w:r>
      <w:r>
        <w:rPr>
          <w:rFonts w:ascii="宋体" w:hAnsi="宋体" w:cs="宋体" w:hint="eastAsia"/>
          <w:b/>
          <w:sz w:val="24"/>
          <w:szCs w:val="24"/>
          <w:u w:val="single"/>
        </w:rPr>
        <w:t>202</w:t>
      </w:r>
      <w:r>
        <w:rPr>
          <w:rFonts w:ascii="宋体" w:hAnsi="宋体" w:cs="宋体" w:hint="eastAsia"/>
          <w:b/>
          <w:sz w:val="24"/>
          <w:szCs w:val="24"/>
          <w:u w:val="single"/>
        </w:rPr>
        <w:t>2</w:t>
      </w:r>
      <w:r>
        <w:rPr>
          <w:rFonts w:ascii="宋体" w:hAnsi="宋体" w:cs="宋体" w:hint="eastAsia"/>
          <w:b/>
          <w:sz w:val="24"/>
          <w:szCs w:val="24"/>
          <w:u w:val="single"/>
        </w:rPr>
        <w:t>年</w:t>
      </w:r>
      <w:r>
        <w:rPr>
          <w:rFonts w:ascii="宋体" w:hAnsi="宋体" w:cs="宋体" w:hint="eastAsia"/>
          <w:b/>
          <w:sz w:val="24"/>
          <w:szCs w:val="24"/>
          <w:u w:val="single"/>
        </w:rPr>
        <w:t>7</w:t>
      </w:r>
      <w:r>
        <w:rPr>
          <w:rFonts w:ascii="宋体" w:hAnsi="宋体" w:cs="宋体" w:hint="eastAsia"/>
          <w:b/>
          <w:sz w:val="24"/>
          <w:szCs w:val="24"/>
          <w:u w:val="single"/>
        </w:rPr>
        <w:t>月</w:t>
      </w:r>
      <w:r>
        <w:rPr>
          <w:rFonts w:ascii="宋体" w:hAnsi="宋体" w:cs="宋体" w:hint="eastAsia"/>
          <w:b/>
          <w:sz w:val="24"/>
          <w:szCs w:val="24"/>
          <w:u w:val="single"/>
        </w:rPr>
        <w:t>14</w:t>
      </w:r>
      <w:r>
        <w:rPr>
          <w:rFonts w:ascii="宋体" w:hAnsi="宋体" w:cs="宋体" w:hint="eastAsia"/>
          <w:b/>
          <w:sz w:val="24"/>
          <w:szCs w:val="24"/>
          <w:u w:val="single"/>
        </w:rPr>
        <w:t>日北京时间</w:t>
      </w:r>
      <w:r>
        <w:rPr>
          <w:rFonts w:ascii="宋体" w:hAnsi="宋体" w:cs="宋体" w:hint="eastAsia"/>
          <w:b/>
          <w:sz w:val="24"/>
          <w:szCs w:val="24"/>
          <w:u w:val="single"/>
        </w:rPr>
        <w:t>09</w:t>
      </w:r>
      <w:r>
        <w:rPr>
          <w:rFonts w:ascii="宋体" w:hAnsi="宋体" w:cs="宋体" w:hint="eastAsia"/>
          <w:b/>
          <w:sz w:val="24"/>
          <w:szCs w:val="24"/>
          <w:u w:val="single"/>
        </w:rPr>
        <w:t>:</w:t>
      </w:r>
      <w:r>
        <w:rPr>
          <w:rFonts w:ascii="宋体" w:hAnsi="宋体" w:cs="宋体" w:hint="eastAsia"/>
          <w:b/>
          <w:sz w:val="24"/>
          <w:szCs w:val="24"/>
          <w:u w:val="single"/>
        </w:rPr>
        <w:t>30</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（六）</w:t>
      </w:r>
      <w:r>
        <w:rPr>
          <w:rFonts w:ascii="宋体" w:hAnsi="宋体" w:cs="宋体" w:hint="eastAsia"/>
          <w:b/>
          <w:sz w:val="24"/>
          <w:szCs w:val="24"/>
          <w:u w:val="single"/>
        </w:rPr>
        <w:t>提交</w:t>
      </w:r>
      <w:r>
        <w:rPr>
          <w:rFonts w:ascii="宋体" w:hAnsi="宋体" w:cs="宋体" w:hint="eastAsia"/>
          <w:b/>
          <w:sz w:val="24"/>
          <w:szCs w:val="24"/>
          <w:u w:val="single"/>
        </w:rPr>
        <w:t>响应</w:t>
      </w:r>
      <w:r>
        <w:rPr>
          <w:rFonts w:ascii="宋体" w:hAnsi="宋体" w:cs="宋体" w:hint="eastAsia"/>
          <w:b/>
          <w:sz w:val="24"/>
          <w:szCs w:val="24"/>
          <w:u w:val="single"/>
        </w:rPr>
        <w:t>文件截止时间：</w:t>
      </w:r>
      <w:r>
        <w:rPr>
          <w:rFonts w:ascii="宋体" w:hAnsi="宋体" w:cs="宋体" w:hint="eastAsia"/>
          <w:b/>
          <w:sz w:val="24"/>
          <w:szCs w:val="24"/>
          <w:u w:val="single"/>
        </w:rPr>
        <w:t>202</w:t>
      </w:r>
      <w:r>
        <w:rPr>
          <w:rFonts w:ascii="宋体" w:hAnsi="宋体" w:cs="宋体" w:hint="eastAsia"/>
          <w:b/>
          <w:sz w:val="24"/>
          <w:szCs w:val="24"/>
          <w:u w:val="single"/>
        </w:rPr>
        <w:t>2</w:t>
      </w:r>
      <w:r>
        <w:rPr>
          <w:rFonts w:ascii="宋体" w:hAnsi="宋体" w:cs="宋体" w:hint="eastAsia"/>
          <w:b/>
          <w:sz w:val="24"/>
          <w:szCs w:val="24"/>
          <w:u w:val="single"/>
        </w:rPr>
        <w:t>年</w:t>
      </w:r>
      <w:r>
        <w:rPr>
          <w:rFonts w:ascii="宋体" w:hAnsi="宋体" w:cs="宋体" w:hint="eastAsia"/>
          <w:b/>
          <w:sz w:val="24"/>
          <w:szCs w:val="24"/>
          <w:u w:val="single"/>
        </w:rPr>
        <w:t>0</w:t>
      </w:r>
      <w:r>
        <w:rPr>
          <w:rFonts w:ascii="宋体" w:hAnsi="宋体" w:cs="宋体" w:hint="eastAsia"/>
          <w:b/>
          <w:sz w:val="24"/>
          <w:szCs w:val="24"/>
          <w:u w:val="single"/>
        </w:rPr>
        <w:t>7</w:t>
      </w:r>
      <w:r>
        <w:rPr>
          <w:rFonts w:ascii="宋体" w:hAnsi="宋体" w:cs="宋体" w:hint="eastAsia"/>
          <w:b/>
          <w:sz w:val="24"/>
          <w:szCs w:val="24"/>
          <w:u w:val="single"/>
        </w:rPr>
        <w:t>月</w:t>
      </w:r>
      <w:r>
        <w:rPr>
          <w:rFonts w:ascii="宋体" w:hAnsi="宋体" w:cs="宋体" w:hint="eastAsia"/>
          <w:b/>
          <w:sz w:val="24"/>
          <w:szCs w:val="24"/>
          <w:u w:val="single"/>
        </w:rPr>
        <w:t>14</w:t>
      </w:r>
      <w:r>
        <w:rPr>
          <w:rFonts w:ascii="宋体" w:hAnsi="宋体" w:cs="宋体" w:hint="eastAsia"/>
          <w:b/>
          <w:sz w:val="24"/>
          <w:szCs w:val="24"/>
          <w:u w:val="single"/>
        </w:rPr>
        <w:t>日北京时间</w:t>
      </w:r>
      <w:r>
        <w:rPr>
          <w:rFonts w:ascii="宋体" w:hAnsi="宋体" w:cs="宋体" w:hint="eastAsia"/>
          <w:b/>
          <w:sz w:val="24"/>
          <w:szCs w:val="24"/>
          <w:u w:val="single"/>
        </w:rPr>
        <w:t>09</w:t>
      </w:r>
      <w:r>
        <w:rPr>
          <w:rFonts w:ascii="宋体" w:hAnsi="宋体" w:cs="宋体" w:hint="eastAsia"/>
          <w:b/>
          <w:sz w:val="24"/>
          <w:szCs w:val="24"/>
          <w:u w:val="single"/>
        </w:rPr>
        <w:t>:</w:t>
      </w:r>
      <w:r>
        <w:rPr>
          <w:rFonts w:ascii="宋体" w:hAnsi="宋体" w:cs="宋体" w:hint="eastAsia"/>
          <w:b/>
          <w:sz w:val="24"/>
          <w:szCs w:val="24"/>
          <w:u w:val="single"/>
        </w:rPr>
        <w:t>3</w:t>
      </w:r>
      <w:r>
        <w:rPr>
          <w:rFonts w:ascii="宋体" w:hAnsi="宋体" w:cs="宋体" w:hint="eastAsia"/>
          <w:b/>
          <w:sz w:val="24"/>
          <w:szCs w:val="24"/>
          <w:u w:val="single"/>
        </w:rPr>
        <w:t>0</w:t>
      </w:r>
    </w:p>
    <w:p w:rsidR="00181720" w:rsidRDefault="0006546A">
      <w:pPr>
        <w:snapToGrid w:val="0"/>
        <w:spacing w:line="540" w:lineRule="exact"/>
        <w:ind w:firstLineChars="200" w:firstLine="480"/>
        <w:rPr>
          <w:rFonts w:ascii="宋体" w:hAnsi="宋体" w:cs="宋体"/>
          <w:b/>
          <w:sz w:val="24"/>
          <w:szCs w:val="24"/>
          <w:u w:val="single"/>
        </w:rPr>
      </w:pPr>
      <w:r>
        <w:rPr>
          <w:rFonts w:ascii="宋体" w:hAnsi="宋体" w:cs="宋体" w:hint="eastAsia"/>
          <w:sz w:val="24"/>
          <w:szCs w:val="24"/>
        </w:rPr>
        <w:t>（七）</w:t>
      </w:r>
      <w:r>
        <w:rPr>
          <w:rFonts w:ascii="宋体" w:hAnsi="宋体" w:cs="宋体" w:hint="eastAsia"/>
          <w:b/>
          <w:bCs/>
          <w:sz w:val="24"/>
          <w:szCs w:val="24"/>
        </w:rPr>
        <w:t>磋商开始</w:t>
      </w:r>
      <w:r>
        <w:rPr>
          <w:rFonts w:ascii="宋体" w:hAnsi="宋体" w:cs="宋体" w:hint="eastAsia"/>
          <w:b/>
          <w:bCs/>
          <w:sz w:val="24"/>
          <w:szCs w:val="24"/>
          <w:u w:val="single"/>
        </w:rPr>
        <w:t>时间</w:t>
      </w:r>
      <w:r>
        <w:rPr>
          <w:rFonts w:ascii="宋体" w:hAnsi="宋体" w:cs="宋体" w:hint="eastAsia"/>
          <w:b/>
          <w:sz w:val="24"/>
          <w:szCs w:val="24"/>
          <w:u w:val="single"/>
        </w:rPr>
        <w:t>：</w:t>
      </w:r>
      <w:r>
        <w:rPr>
          <w:rFonts w:ascii="宋体" w:hAnsi="宋体" w:cs="宋体" w:hint="eastAsia"/>
          <w:b/>
          <w:sz w:val="24"/>
          <w:szCs w:val="24"/>
          <w:u w:val="single"/>
        </w:rPr>
        <w:t>202</w:t>
      </w:r>
      <w:r>
        <w:rPr>
          <w:rFonts w:ascii="宋体" w:hAnsi="宋体" w:cs="宋体" w:hint="eastAsia"/>
          <w:b/>
          <w:sz w:val="24"/>
          <w:szCs w:val="24"/>
          <w:u w:val="single"/>
        </w:rPr>
        <w:t>2</w:t>
      </w:r>
      <w:r>
        <w:rPr>
          <w:rFonts w:ascii="宋体" w:hAnsi="宋体" w:cs="宋体" w:hint="eastAsia"/>
          <w:b/>
          <w:sz w:val="24"/>
          <w:szCs w:val="24"/>
          <w:u w:val="single"/>
        </w:rPr>
        <w:t>年</w:t>
      </w:r>
      <w:r>
        <w:rPr>
          <w:rFonts w:ascii="宋体" w:hAnsi="宋体" w:cs="宋体" w:hint="eastAsia"/>
          <w:b/>
          <w:sz w:val="24"/>
          <w:szCs w:val="24"/>
          <w:u w:val="single"/>
        </w:rPr>
        <w:t>0</w:t>
      </w:r>
      <w:r>
        <w:rPr>
          <w:rFonts w:ascii="宋体" w:hAnsi="宋体" w:cs="宋体" w:hint="eastAsia"/>
          <w:b/>
          <w:sz w:val="24"/>
          <w:szCs w:val="24"/>
          <w:u w:val="single"/>
        </w:rPr>
        <w:t>7</w:t>
      </w:r>
      <w:r>
        <w:rPr>
          <w:rFonts w:ascii="宋体" w:hAnsi="宋体" w:cs="宋体" w:hint="eastAsia"/>
          <w:b/>
          <w:sz w:val="24"/>
          <w:szCs w:val="24"/>
          <w:u w:val="single"/>
        </w:rPr>
        <w:t>月</w:t>
      </w:r>
      <w:r>
        <w:rPr>
          <w:rFonts w:ascii="宋体" w:hAnsi="宋体" w:cs="宋体" w:hint="eastAsia"/>
          <w:b/>
          <w:sz w:val="24"/>
          <w:szCs w:val="24"/>
          <w:u w:val="single"/>
        </w:rPr>
        <w:t>14</w:t>
      </w:r>
      <w:r>
        <w:rPr>
          <w:rFonts w:ascii="宋体" w:hAnsi="宋体" w:cs="宋体" w:hint="eastAsia"/>
          <w:b/>
          <w:sz w:val="24"/>
          <w:szCs w:val="24"/>
          <w:u w:val="single"/>
        </w:rPr>
        <w:t>日北京时间</w:t>
      </w:r>
      <w:r>
        <w:rPr>
          <w:rFonts w:ascii="宋体" w:hAnsi="宋体" w:cs="宋体" w:hint="eastAsia"/>
          <w:b/>
          <w:sz w:val="24"/>
          <w:szCs w:val="24"/>
          <w:u w:val="single"/>
        </w:rPr>
        <w:t>09</w:t>
      </w:r>
      <w:r>
        <w:rPr>
          <w:rFonts w:ascii="宋体" w:hAnsi="宋体" w:cs="宋体" w:hint="eastAsia"/>
          <w:b/>
          <w:sz w:val="24"/>
          <w:szCs w:val="24"/>
          <w:u w:val="single"/>
        </w:rPr>
        <w:t>:</w:t>
      </w:r>
      <w:r>
        <w:rPr>
          <w:rFonts w:ascii="宋体" w:hAnsi="宋体" w:cs="宋体" w:hint="eastAsia"/>
          <w:b/>
          <w:sz w:val="24"/>
          <w:szCs w:val="24"/>
          <w:u w:val="single"/>
        </w:rPr>
        <w:t>3</w:t>
      </w:r>
      <w:r>
        <w:rPr>
          <w:rFonts w:ascii="宋体" w:hAnsi="宋体" w:cs="宋体" w:hint="eastAsia"/>
          <w:b/>
          <w:sz w:val="24"/>
          <w:szCs w:val="24"/>
          <w:u w:val="single"/>
        </w:rPr>
        <w:t>0</w:t>
      </w:r>
    </w:p>
    <w:p w:rsidR="00181720" w:rsidRDefault="0006546A">
      <w:pPr>
        <w:spacing w:line="312" w:lineRule="auto"/>
        <w:rPr>
          <w:rFonts w:ascii="宋体" w:hAnsi="宋体" w:cs="宋体"/>
          <w:b/>
          <w:sz w:val="24"/>
          <w:szCs w:val="24"/>
        </w:rPr>
      </w:pPr>
      <w:r>
        <w:rPr>
          <w:rFonts w:ascii="宋体" w:hAnsi="宋体" w:cs="宋体" w:hint="eastAsia"/>
          <w:b/>
          <w:szCs w:val="28"/>
        </w:rPr>
        <w:t>五、</w:t>
      </w:r>
      <w:r>
        <w:rPr>
          <w:rFonts w:ascii="宋体" w:hAnsi="宋体" w:cs="宋体" w:hint="eastAsia"/>
          <w:b/>
          <w:szCs w:val="28"/>
        </w:rPr>
        <w:t>磋商</w:t>
      </w:r>
      <w:r>
        <w:rPr>
          <w:rFonts w:ascii="宋体" w:hAnsi="宋体" w:cs="宋体" w:hint="eastAsia"/>
          <w:b/>
          <w:szCs w:val="28"/>
        </w:rPr>
        <w:t>保证金</w:t>
      </w:r>
    </w:p>
    <w:p w:rsidR="00181720" w:rsidRDefault="0006546A">
      <w:pPr>
        <w:spacing w:line="312" w:lineRule="auto"/>
        <w:ind w:firstLineChars="200" w:firstLine="482"/>
        <w:rPr>
          <w:rFonts w:ascii="宋体" w:hAnsi="宋体" w:cs="宋体"/>
          <w:sz w:val="24"/>
          <w:szCs w:val="24"/>
        </w:rPr>
      </w:pPr>
      <w:r>
        <w:rPr>
          <w:rFonts w:ascii="宋体" w:hAnsi="宋体" w:cs="宋体" w:hint="eastAsia"/>
          <w:b/>
          <w:bCs/>
          <w:sz w:val="24"/>
          <w:szCs w:val="24"/>
        </w:rPr>
        <w:t>（</w:t>
      </w:r>
      <w:r>
        <w:rPr>
          <w:rFonts w:ascii="宋体" w:hAnsi="宋体" w:cs="宋体" w:hint="eastAsia"/>
          <w:b/>
          <w:bCs/>
          <w:sz w:val="24"/>
          <w:szCs w:val="24"/>
        </w:rPr>
        <w:t>一</w:t>
      </w:r>
      <w:r>
        <w:rPr>
          <w:rFonts w:ascii="宋体" w:hAnsi="宋体" w:cs="宋体" w:hint="eastAsia"/>
          <w:b/>
          <w:bCs/>
          <w:sz w:val="24"/>
          <w:szCs w:val="24"/>
        </w:rPr>
        <w:t>）</w:t>
      </w:r>
      <w:r>
        <w:rPr>
          <w:rFonts w:ascii="宋体" w:hAnsi="宋体" w:cs="宋体" w:hint="eastAsia"/>
          <w:b/>
          <w:bCs/>
          <w:sz w:val="24"/>
          <w:szCs w:val="24"/>
        </w:rPr>
        <w:t>磋商</w:t>
      </w:r>
      <w:r>
        <w:rPr>
          <w:rFonts w:ascii="宋体" w:hAnsi="宋体" w:cs="宋体" w:hint="eastAsia"/>
          <w:b/>
          <w:bCs/>
          <w:sz w:val="24"/>
          <w:szCs w:val="24"/>
        </w:rPr>
        <w:t>保证金的缴纳</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、竞标人从单位基本银行账户在</w:t>
      </w:r>
      <w:r>
        <w:rPr>
          <w:rFonts w:ascii="宋体" w:hAnsi="宋体" w:cs="宋体" w:hint="eastAsia"/>
          <w:sz w:val="24"/>
          <w:szCs w:val="24"/>
        </w:rPr>
        <w:t>2022</w:t>
      </w:r>
      <w:r>
        <w:rPr>
          <w:rFonts w:ascii="宋体" w:hAnsi="宋体" w:cs="宋体" w:hint="eastAsia"/>
          <w:sz w:val="24"/>
          <w:szCs w:val="24"/>
        </w:rPr>
        <w:t>年</w:t>
      </w:r>
      <w:r>
        <w:rPr>
          <w:rFonts w:ascii="宋体" w:hAnsi="宋体" w:cs="宋体" w:hint="eastAsia"/>
          <w:sz w:val="24"/>
          <w:szCs w:val="24"/>
        </w:rPr>
        <w:t>7</w:t>
      </w:r>
      <w:r>
        <w:rPr>
          <w:rFonts w:ascii="宋体" w:hAnsi="宋体" w:cs="宋体" w:hint="eastAsia"/>
          <w:sz w:val="24"/>
          <w:szCs w:val="24"/>
        </w:rPr>
        <w:t>月</w:t>
      </w:r>
      <w:r>
        <w:rPr>
          <w:rFonts w:ascii="宋体" w:hAnsi="宋体" w:cs="宋体" w:hint="eastAsia"/>
          <w:sz w:val="24"/>
          <w:szCs w:val="24"/>
        </w:rPr>
        <w:t>13</w:t>
      </w:r>
      <w:r>
        <w:rPr>
          <w:rFonts w:ascii="宋体" w:hAnsi="宋体" w:cs="宋体" w:hint="eastAsia"/>
          <w:sz w:val="24"/>
          <w:szCs w:val="24"/>
        </w:rPr>
        <w:t>日</w:t>
      </w:r>
      <w:r>
        <w:rPr>
          <w:rFonts w:ascii="宋体" w:hAnsi="宋体" w:cs="宋体" w:hint="eastAsia"/>
          <w:sz w:val="24"/>
          <w:szCs w:val="24"/>
        </w:rPr>
        <w:t>18</w:t>
      </w:r>
      <w:r>
        <w:rPr>
          <w:rFonts w:ascii="宋体" w:hAnsi="宋体" w:cs="宋体" w:hint="eastAsia"/>
          <w:sz w:val="24"/>
          <w:szCs w:val="24"/>
        </w:rPr>
        <w:t>时</w:t>
      </w:r>
      <w:r>
        <w:rPr>
          <w:rFonts w:ascii="宋体" w:hAnsi="宋体" w:cs="宋体" w:hint="eastAsia"/>
          <w:sz w:val="24"/>
          <w:szCs w:val="24"/>
        </w:rPr>
        <w:t>00</w:t>
      </w:r>
      <w:r>
        <w:rPr>
          <w:rFonts w:ascii="宋体" w:hAnsi="宋体" w:cs="宋体" w:hint="eastAsia"/>
          <w:sz w:val="24"/>
          <w:szCs w:val="24"/>
        </w:rPr>
        <w:t>分（北京时间）前直接划付至指定的</w:t>
      </w:r>
      <w:r>
        <w:rPr>
          <w:rFonts w:ascii="宋体" w:hAnsi="宋体" w:cs="宋体" w:hint="eastAsia"/>
          <w:sz w:val="24"/>
          <w:szCs w:val="24"/>
        </w:rPr>
        <w:t>磋商</w:t>
      </w:r>
      <w:r>
        <w:rPr>
          <w:rFonts w:ascii="宋体" w:hAnsi="宋体" w:cs="宋体" w:hint="eastAsia"/>
          <w:sz w:val="24"/>
          <w:szCs w:val="24"/>
        </w:rPr>
        <w:t>保证金账户（收款人全称：重庆市大渡口区财政局；账号</w:t>
      </w:r>
      <w:r>
        <w:rPr>
          <w:rFonts w:ascii="宋体" w:hAnsi="宋体" w:cs="宋体" w:hint="eastAsia"/>
          <w:sz w:val="24"/>
          <w:szCs w:val="24"/>
        </w:rPr>
        <w:t>:</w:t>
      </w:r>
      <w:r>
        <w:rPr>
          <w:rFonts w:ascii="宋体" w:hAnsi="宋体" w:cs="宋体" w:hint="eastAsia"/>
          <w:sz w:val="24"/>
          <w:szCs w:val="24"/>
        </w:rPr>
        <w:t>50001103600050004159</w:t>
      </w:r>
      <w:r>
        <w:rPr>
          <w:rFonts w:ascii="宋体" w:hAnsi="宋体" w:cs="宋体" w:hint="eastAsia"/>
          <w:sz w:val="24"/>
          <w:szCs w:val="24"/>
        </w:rPr>
        <w:t>-142016</w:t>
      </w:r>
      <w:r>
        <w:rPr>
          <w:rFonts w:ascii="宋体" w:hAnsi="宋体" w:cs="宋体" w:hint="eastAsia"/>
          <w:sz w:val="24"/>
          <w:szCs w:val="24"/>
        </w:rPr>
        <w:t>；开户行：建行大渡口支行），并在备注或用途中注明“大渡口区</w:t>
      </w:r>
      <w:r>
        <w:rPr>
          <w:rFonts w:ascii="宋体" w:hAnsi="宋体" w:cs="宋体" w:hint="eastAsia"/>
          <w:sz w:val="24"/>
          <w:szCs w:val="24"/>
        </w:rPr>
        <w:t>F10</w:t>
      </w:r>
      <w:r>
        <w:rPr>
          <w:rFonts w:ascii="宋体" w:hAnsi="宋体" w:cs="宋体" w:hint="eastAsia"/>
          <w:sz w:val="24"/>
          <w:szCs w:val="24"/>
        </w:rPr>
        <w:t>地块新建小学家具</w:t>
      </w:r>
      <w:r>
        <w:rPr>
          <w:rFonts w:ascii="宋体" w:hAnsi="宋体" w:cs="宋体" w:hint="eastAsia"/>
          <w:sz w:val="24"/>
          <w:szCs w:val="24"/>
        </w:rPr>
        <w:t>采购磋商</w:t>
      </w:r>
      <w:r>
        <w:rPr>
          <w:rFonts w:ascii="宋体" w:hAnsi="宋体" w:cs="宋体" w:hint="eastAsia"/>
          <w:sz w:val="24"/>
          <w:szCs w:val="24"/>
        </w:rPr>
        <w:t>保证金”，否则</w:t>
      </w:r>
      <w:r>
        <w:rPr>
          <w:rFonts w:ascii="宋体" w:hAnsi="宋体" w:cs="宋体" w:hint="eastAsia"/>
          <w:sz w:val="24"/>
          <w:szCs w:val="24"/>
        </w:rPr>
        <w:t>磋商</w:t>
      </w:r>
      <w:r>
        <w:rPr>
          <w:rFonts w:ascii="宋体" w:hAnsi="宋体" w:cs="宋体" w:hint="eastAsia"/>
          <w:sz w:val="24"/>
          <w:szCs w:val="24"/>
        </w:rPr>
        <w:t>保证金无效。竞标人自行考虑汇入时间风险（如同城汇入、异地汇入</w:t>
      </w:r>
      <w:r>
        <w:rPr>
          <w:rFonts w:ascii="宋体" w:hAnsi="宋体" w:cs="宋体" w:hint="eastAsia"/>
          <w:sz w:val="24"/>
          <w:szCs w:val="24"/>
        </w:rPr>
        <w:t>、</w:t>
      </w:r>
      <w:r>
        <w:rPr>
          <w:rFonts w:ascii="宋体" w:hAnsi="宋体" w:cs="宋体" w:hint="eastAsia"/>
          <w:sz w:val="24"/>
          <w:szCs w:val="24"/>
        </w:rPr>
        <w:t>跨行汇入的时间要求）。竞标人提交的</w:t>
      </w:r>
      <w:r>
        <w:rPr>
          <w:rFonts w:ascii="宋体" w:hAnsi="宋体" w:cs="宋体" w:hint="eastAsia"/>
          <w:sz w:val="24"/>
          <w:szCs w:val="24"/>
        </w:rPr>
        <w:t>磋商</w:t>
      </w:r>
      <w:r>
        <w:rPr>
          <w:rFonts w:ascii="宋体" w:hAnsi="宋体" w:cs="宋体" w:hint="eastAsia"/>
          <w:sz w:val="24"/>
          <w:szCs w:val="24"/>
        </w:rPr>
        <w:t>保证金未由竞标单位的基本银行账户划付或划付的竞标保证金金额不足的，其</w:t>
      </w:r>
      <w:r>
        <w:rPr>
          <w:rFonts w:ascii="宋体" w:hAnsi="宋体" w:cs="宋体" w:hint="eastAsia"/>
          <w:sz w:val="24"/>
          <w:szCs w:val="24"/>
        </w:rPr>
        <w:t>磋商</w:t>
      </w:r>
      <w:r>
        <w:rPr>
          <w:rFonts w:ascii="宋体" w:hAnsi="宋体" w:cs="宋体" w:hint="eastAsia"/>
          <w:sz w:val="24"/>
          <w:szCs w:val="24"/>
        </w:rPr>
        <w:t>保证金交纳无效。</w:t>
      </w:r>
      <w:r>
        <w:rPr>
          <w:rFonts w:ascii="宋体" w:hAnsi="宋体" w:cs="宋体" w:hint="eastAsia"/>
          <w:sz w:val="24"/>
          <w:szCs w:val="24"/>
        </w:rPr>
        <w:t xml:space="preserve"> </w:t>
      </w:r>
    </w:p>
    <w:p w:rsidR="00181720" w:rsidRDefault="0006546A">
      <w:pPr>
        <w:spacing w:line="312" w:lineRule="auto"/>
        <w:ind w:firstLineChars="200" w:firstLine="480"/>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磋商</w:t>
      </w:r>
      <w:r>
        <w:rPr>
          <w:rFonts w:ascii="宋体" w:hAnsi="宋体" w:cs="宋体" w:hint="eastAsia"/>
          <w:sz w:val="24"/>
          <w:szCs w:val="24"/>
        </w:rPr>
        <w:t>保证金额：</w:t>
      </w:r>
      <w:r>
        <w:rPr>
          <w:rFonts w:ascii="宋体" w:hAnsi="宋体" w:cs="宋体" w:hint="eastAsia"/>
          <w:sz w:val="24"/>
          <w:szCs w:val="24"/>
        </w:rPr>
        <w:t>10000</w:t>
      </w:r>
      <w:r>
        <w:rPr>
          <w:rFonts w:ascii="宋体" w:hAnsi="宋体" w:cs="宋体" w:hint="eastAsia"/>
          <w:sz w:val="24"/>
          <w:szCs w:val="24"/>
        </w:rPr>
        <w:t>元，大写：壹万元整。</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磋商</w:t>
      </w:r>
      <w:r>
        <w:rPr>
          <w:rFonts w:ascii="宋体" w:hAnsi="宋体" w:cs="宋体" w:hint="eastAsia"/>
          <w:sz w:val="24"/>
          <w:szCs w:val="24"/>
        </w:rPr>
        <w:t>保证金有效期等同竞标有效期。</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、未在指定时间内到账的</w:t>
      </w:r>
      <w:r>
        <w:rPr>
          <w:rFonts w:ascii="宋体" w:hAnsi="宋体" w:cs="宋体" w:hint="eastAsia"/>
          <w:sz w:val="24"/>
          <w:szCs w:val="24"/>
        </w:rPr>
        <w:t>磋商</w:t>
      </w:r>
      <w:r>
        <w:rPr>
          <w:rFonts w:ascii="宋体" w:hAnsi="宋体" w:cs="宋体" w:hint="eastAsia"/>
          <w:sz w:val="24"/>
          <w:szCs w:val="24"/>
        </w:rPr>
        <w:t>保证金为无效</w:t>
      </w:r>
      <w:r>
        <w:rPr>
          <w:rFonts w:ascii="宋体" w:hAnsi="宋体" w:cs="宋体" w:hint="eastAsia"/>
          <w:sz w:val="24"/>
          <w:szCs w:val="24"/>
        </w:rPr>
        <w:t>磋商</w:t>
      </w:r>
      <w:r>
        <w:rPr>
          <w:rFonts w:ascii="宋体" w:hAnsi="宋体" w:cs="宋体" w:hint="eastAsia"/>
          <w:sz w:val="24"/>
          <w:szCs w:val="24"/>
        </w:rPr>
        <w:t>保证金，当场退还</w:t>
      </w:r>
      <w:r>
        <w:rPr>
          <w:rFonts w:ascii="宋体" w:hAnsi="宋体" w:cs="宋体" w:hint="eastAsia"/>
          <w:sz w:val="24"/>
          <w:szCs w:val="24"/>
        </w:rPr>
        <w:t>磋商</w:t>
      </w:r>
      <w:r>
        <w:rPr>
          <w:rFonts w:ascii="宋体" w:hAnsi="宋体" w:cs="宋体" w:hint="eastAsia"/>
          <w:sz w:val="24"/>
          <w:szCs w:val="24"/>
        </w:rPr>
        <w:t>文件。</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、竞标人应将单位基本银行账户的开户许可证复印件</w:t>
      </w:r>
      <w:r>
        <w:rPr>
          <w:rFonts w:ascii="宋体" w:hAnsi="宋体" w:cs="宋体" w:hint="eastAsia"/>
          <w:sz w:val="24"/>
          <w:szCs w:val="24"/>
        </w:rPr>
        <w:t>(</w:t>
      </w:r>
      <w:r>
        <w:rPr>
          <w:rFonts w:ascii="宋体" w:hAnsi="宋体" w:cs="宋体" w:hint="eastAsia"/>
          <w:sz w:val="24"/>
          <w:szCs w:val="24"/>
        </w:rPr>
        <w:t>原件备验</w:t>
      </w:r>
      <w:r>
        <w:rPr>
          <w:rFonts w:ascii="宋体" w:hAnsi="宋体" w:cs="宋体" w:hint="eastAsia"/>
          <w:sz w:val="24"/>
          <w:szCs w:val="24"/>
        </w:rPr>
        <w:t>)</w:t>
      </w:r>
      <w:r>
        <w:rPr>
          <w:rFonts w:ascii="宋体" w:hAnsi="宋体" w:cs="宋体" w:hint="eastAsia"/>
          <w:sz w:val="24"/>
          <w:szCs w:val="24"/>
        </w:rPr>
        <w:t>及</w:t>
      </w:r>
      <w:r>
        <w:rPr>
          <w:rFonts w:ascii="宋体" w:hAnsi="宋体" w:cs="宋体" w:hint="eastAsia"/>
          <w:sz w:val="24"/>
          <w:szCs w:val="24"/>
        </w:rPr>
        <w:t>磋商</w:t>
      </w:r>
      <w:r>
        <w:rPr>
          <w:rFonts w:ascii="宋体" w:hAnsi="宋体" w:cs="宋体" w:hint="eastAsia"/>
          <w:sz w:val="24"/>
          <w:szCs w:val="24"/>
        </w:rPr>
        <w:t>保证金进账凭据原件带至开标现场查验。</w:t>
      </w:r>
    </w:p>
    <w:p w:rsidR="00181720" w:rsidRDefault="0006546A">
      <w:pPr>
        <w:spacing w:line="312" w:lineRule="auto"/>
        <w:ind w:firstLineChars="200" w:firstLine="482"/>
        <w:rPr>
          <w:rFonts w:ascii="宋体" w:hAnsi="宋体" w:cs="宋体"/>
          <w:sz w:val="24"/>
          <w:szCs w:val="24"/>
        </w:rPr>
      </w:pPr>
      <w:r>
        <w:rPr>
          <w:rFonts w:ascii="宋体" w:hAnsi="宋体" w:cs="宋体" w:hint="eastAsia"/>
          <w:b/>
          <w:bCs/>
          <w:sz w:val="24"/>
          <w:szCs w:val="24"/>
        </w:rPr>
        <w:t>（</w:t>
      </w:r>
      <w:r>
        <w:rPr>
          <w:rFonts w:ascii="宋体" w:hAnsi="宋体" w:cs="宋体" w:hint="eastAsia"/>
          <w:b/>
          <w:bCs/>
          <w:sz w:val="24"/>
          <w:szCs w:val="24"/>
        </w:rPr>
        <w:t>二</w:t>
      </w:r>
      <w:r>
        <w:rPr>
          <w:rFonts w:ascii="宋体" w:hAnsi="宋体" w:cs="宋体" w:hint="eastAsia"/>
          <w:b/>
          <w:bCs/>
          <w:sz w:val="24"/>
          <w:szCs w:val="24"/>
        </w:rPr>
        <w:t>）</w:t>
      </w:r>
      <w:r>
        <w:rPr>
          <w:rFonts w:ascii="宋体" w:hAnsi="宋体" w:cs="宋体" w:hint="eastAsia"/>
          <w:b/>
          <w:bCs/>
          <w:sz w:val="24"/>
          <w:szCs w:val="24"/>
        </w:rPr>
        <w:t>磋商</w:t>
      </w:r>
      <w:r>
        <w:rPr>
          <w:rFonts w:ascii="宋体" w:hAnsi="宋体" w:cs="宋体" w:hint="eastAsia"/>
          <w:b/>
          <w:bCs/>
          <w:sz w:val="24"/>
          <w:szCs w:val="24"/>
        </w:rPr>
        <w:t>保证金的退还</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竞标人应持《投（竞）标保证金退款申请表》（在</w:t>
      </w:r>
      <w:r>
        <w:rPr>
          <w:rFonts w:ascii="宋体" w:hAnsi="宋体" w:cs="宋体" w:hint="eastAsia"/>
          <w:sz w:val="24"/>
          <w:szCs w:val="24"/>
        </w:rPr>
        <w:t>谭</w:t>
      </w:r>
      <w:r>
        <w:rPr>
          <w:rFonts w:ascii="宋体" w:hAnsi="宋体" w:cs="宋体" w:hint="eastAsia"/>
          <w:sz w:val="24"/>
          <w:szCs w:val="24"/>
        </w:rPr>
        <w:t>老师处领取，联系电话：</w:t>
      </w:r>
      <w:r>
        <w:rPr>
          <w:rFonts w:ascii="宋体" w:hAnsi="宋体" w:cs="宋体" w:hint="eastAsia"/>
          <w:sz w:val="24"/>
          <w:szCs w:val="24"/>
        </w:rPr>
        <w:t xml:space="preserve"> </w:t>
      </w:r>
      <w:r>
        <w:rPr>
          <w:rFonts w:ascii="宋体" w:hAnsi="宋体" w:cs="宋体" w:hint="eastAsia"/>
          <w:sz w:val="24"/>
          <w:szCs w:val="24"/>
        </w:rPr>
        <w:t>13628218286</w:t>
      </w:r>
      <w:r>
        <w:rPr>
          <w:rFonts w:ascii="宋体" w:hAnsi="宋体" w:cs="宋体" w:hint="eastAsia"/>
          <w:sz w:val="24"/>
          <w:szCs w:val="24"/>
        </w:rPr>
        <w:t>）至大渡口区育才小学总务处登记，待学校核实确实到账后，方能退还竞标保证金，否则责任自负。未成交供应商的竞标保证金在成交通知书发出后</w:t>
      </w:r>
      <w:r>
        <w:rPr>
          <w:rFonts w:ascii="宋体" w:hAnsi="宋体" w:cs="宋体" w:hint="eastAsia"/>
          <w:sz w:val="24"/>
          <w:szCs w:val="24"/>
        </w:rPr>
        <w:t>30</w:t>
      </w:r>
      <w:r>
        <w:rPr>
          <w:rFonts w:ascii="宋体" w:hAnsi="宋体" w:cs="宋体" w:hint="eastAsia"/>
          <w:sz w:val="24"/>
          <w:szCs w:val="24"/>
        </w:rPr>
        <w:t>个工作日内无息退还，成交供应商的竞标保证金在合同签订后</w:t>
      </w:r>
      <w:r>
        <w:rPr>
          <w:rFonts w:ascii="宋体" w:hAnsi="宋体" w:cs="宋体" w:hint="eastAsia"/>
          <w:sz w:val="24"/>
          <w:szCs w:val="24"/>
        </w:rPr>
        <w:t>30</w:t>
      </w:r>
      <w:r>
        <w:rPr>
          <w:rFonts w:ascii="宋体" w:hAnsi="宋体" w:cs="宋体" w:hint="eastAsia"/>
          <w:sz w:val="24"/>
          <w:szCs w:val="24"/>
        </w:rPr>
        <w:t>个工作日内无息退还。竞标保证金通过对公转账的方式退还至各竞标人缴纳保证金的帐户（请确保该账户为对公账户，否则后果自行承担）。</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特别提醒：若发现竞标保证金存在伪造网上银行电子回单或其他单位印章等违法行为，一经核实，将立即移交司法机</w:t>
      </w:r>
      <w:r>
        <w:rPr>
          <w:rFonts w:ascii="宋体" w:hAnsi="宋体" w:cs="宋体" w:hint="eastAsia"/>
          <w:sz w:val="24"/>
          <w:szCs w:val="24"/>
        </w:rPr>
        <w:t>关处理。</w:t>
      </w:r>
    </w:p>
    <w:p w:rsidR="00181720" w:rsidRDefault="0006546A">
      <w:pPr>
        <w:spacing w:line="312" w:lineRule="auto"/>
        <w:rPr>
          <w:rFonts w:ascii="宋体" w:hAnsi="宋体" w:cs="宋体"/>
          <w:b/>
          <w:sz w:val="24"/>
          <w:szCs w:val="24"/>
        </w:rPr>
      </w:pPr>
      <w:r>
        <w:rPr>
          <w:rFonts w:ascii="宋体" w:hAnsi="宋体" w:cs="宋体" w:hint="eastAsia"/>
          <w:b/>
          <w:szCs w:val="28"/>
        </w:rPr>
        <w:lastRenderedPageBreak/>
        <w:t>六、质疑</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、竞标人对</w:t>
      </w:r>
      <w:r>
        <w:rPr>
          <w:rFonts w:ascii="宋体" w:hAnsi="宋体" w:cs="宋体" w:hint="eastAsia"/>
          <w:sz w:val="24"/>
          <w:szCs w:val="24"/>
        </w:rPr>
        <w:t>磋商</w:t>
      </w:r>
      <w:r>
        <w:rPr>
          <w:rFonts w:ascii="宋体" w:hAnsi="宋体" w:cs="宋体" w:hint="eastAsia"/>
          <w:sz w:val="24"/>
          <w:szCs w:val="24"/>
        </w:rPr>
        <w:t>文件内容（竞标人资格条件、技术质量和商务要求、评审标准、评审细则及评审程序）有异议的，</w:t>
      </w:r>
      <w:r>
        <w:rPr>
          <w:rFonts w:ascii="宋体" w:hAnsi="宋体" w:cs="宋体" w:hint="eastAsia"/>
          <w:sz w:val="24"/>
          <w:szCs w:val="24"/>
        </w:rPr>
        <w:t>在</w:t>
      </w:r>
      <w:r>
        <w:rPr>
          <w:rFonts w:ascii="宋体" w:hAnsi="宋体" w:cs="宋体" w:hint="eastAsia"/>
          <w:sz w:val="24"/>
          <w:szCs w:val="24"/>
          <w:u w:val="single"/>
        </w:rPr>
        <w:t>202</w:t>
      </w:r>
      <w:r>
        <w:rPr>
          <w:rFonts w:ascii="宋体" w:hAnsi="宋体" w:cs="宋体" w:hint="eastAsia"/>
          <w:sz w:val="24"/>
          <w:szCs w:val="24"/>
          <w:u w:val="single"/>
        </w:rPr>
        <w:t>2</w:t>
      </w:r>
      <w:r>
        <w:rPr>
          <w:rFonts w:ascii="宋体" w:hAnsi="宋体" w:cs="宋体" w:hint="eastAsia"/>
          <w:sz w:val="24"/>
          <w:szCs w:val="24"/>
          <w:u w:val="single"/>
        </w:rPr>
        <w:t>年</w:t>
      </w:r>
      <w:r>
        <w:rPr>
          <w:rFonts w:ascii="宋体" w:hAnsi="宋体" w:cs="宋体" w:hint="eastAsia"/>
          <w:sz w:val="24"/>
          <w:szCs w:val="24"/>
          <w:u w:val="single"/>
        </w:rPr>
        <w:t>0</w:t>
      </w:r>
      <w:r>
        <w:rPr>
          <w:rFonts w:ascii="宋体" w:hAnsi="宋体" w:cs="宋体" w:hint="eastAsia"/>
          <w:sz w:val="24"/>
          <w:szCs w:val="24"/>
          <w:u w:val="single"/>
        </w:rPr>
        <w:t>7</w:t>
      </w:r>
      <w:r>
        <w:rPr>
          <w:rFonts w:ascii="宋体" w:hAnsi="宋体" w:cs="宋体" w:hint="eastAsia"/>
          <w:sz w:val="24"/>
          <w:szCs w:val="24"/>
          <w:u w:val="single"/>
        </w:rPr>
        <w:t>月</w:t>
      </w:r>
      <w:r>
        <w:rPr>
          <w:rFonts w:ascii="宋体" w:hAnsi="宋体" w:cs="宋体" w:hint="eastAsia"/>
          <w:sz w:val="24"/>
          <w:szCs w:val="24"/>
          <w:u w:val="single"/>
        </w:rPr>
        <w:t>13</w:t>
      </w:r>
      <w:r>
        <w:rPr>
          <w:rFonts w:ascii="宋体" w:hAnsi="宋体" w:cs="宋体" w:hint="eastAsia"/>
          <w:sz w:val="24"/>
          <w:szCs w:val="24"/>
          <w:u w:val="single"/>
        </w:rPr>
        <w:t>日北京时间</w:t>
      </w:r>
      <w:r>
        <w:rPr>
          <w:rFonts w:ascii="宋体" w:hAnsi="宋体" w:cs="宋体" w:hint="eastAsia"/>
          <w:sz w:val="24"/>
          <w:szCs w:val="24"/>
          <w:u w:val="single"/>
        </w:rPr>
        <w:t>18</w:t>
      </w:r>
      <w:r>
        <w:rPr>
          <w:rFonts w:ascii="宋体" w:hAnsi="宋体" w:cs="宋体" w:hint="eastAsia"/>
          <w:sz w:val="24"/>
          <w:szCs w:val="24"/>
          <w:u w:val="single"/>
        </w:rPr>
        <w:t>:00</w:t>
      </w:r>
      <w:r>
        <w:rPr>
          <w:rFonts w:ascii="宋体" w:hAnsi="宋体" w:cs="宋体" w:hint="eastAsia"/>
          <w:sz w:val="24"/>
          <w:szCs w:val="24"/>
          <w:u w:val="single"/>
        </w:rPr>
        <w:t>前</w:t>
      </w:r>
      <w:r>
        <w:rPr>
          <w:rFonts w:ascii="宋体" w:hAnsi="宋体" w:cs="宋体" w:hint="eastAsia"/>
          <w:sz w:val="24"/>
          <w:szCs w:val="24"/>
        </w:rPr>
        <w:t>向</w:t>
      </w:r>
      <w:r>
        <w:rPr>
          <w:rFonts w:ascii="宋体" w:hAnsi="宋体" w:cs="宋体" w:hint="eastAsia"/>
          <w:sz w:val="24"/>
          <w:szCs w:val="24"/>
        </w:rPr>
        <w:t>采购人提出书面质疑。</w:t>
      </w:r>
    </w:p>
    <w:p w:rsidR="00181720" w:rsidRDefault="0006546A">
      <w:pPr>
        <w:snapToGrid w:val="0"/>
        <w:spacing w:line="540" w:lineRule="exact"/>
        <w:rPr>
          <w:rFonts w:ascii="宋体" w:hAnsi="宋体" w:cs="宋体"/>
          <w:sz w:val="24"/>
          <w:szCs w:val="24"/>
        </w:rPr>
      </w:pPr>
      <w:r>
        <w:rPr>
          <w:rFonts w:ascii="宋体" w:hAnsi="宋体" w:cs="宋体" w:hint="eastAsia"/>
          <w:b/>
          <w:bCs/>
          <w:szCs w:val="28"/>
        </w:rPr>
        <w:t>七</w:t>
      </w:r>
      <w:r>
        <w:rPr>
          <w:rFonts w:ascii="宋体" w:hAnsi="宋体" w:cs="宋体" w:hint="eastAsia"/>
          <w:b/>
          <w:bCs/>
          <w:szCs w:val="28"/>
        </w:rPr>
        <w:t>、</w:t>
      </w:r>
      <w:r>
        <w:rPr>
          <w:rFonts w:ascii="宋体" w:hAnsi="宋体" w:cs="宋体" w:hint="eastAsia"/>
          <w:b/>
          <w:bCs/>
          <w:szCs w:val="28"/>
        </w:rPr>
        <w:t>磋商</w:t>
      </w:r>
      <w:r>
        <w:rPr>
          <w:rFonts w:ascii="宋体" w:hAnsi="宋体" w:cs="宋体" w:hint="eastAsia"/>
          <w:b/>
          <w:bCs/>
          <w:szCs w:val="28"/>
        </w:rPr>
        <w:t>小组</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磋商</w:t>
      </w:r>
      <w:r>
        <w:rPr>
          <w:rFonts w:ascii="宋体" w:hAnsi="宋体" w:cs="宋体" w:hint="eastAsia"/>
          <w:sz w:val="24"/>
          <w:szCs w:val="24"/>
        </w:rPr>
        <w:t>小组由业主</w:t>
      </w:r>
      <w:r>
        <w:rPr>
          <w:rFonts w:ascii="宋体" w:hAnsi="宋体" w:cs="宋体" w:hint="eastAsia"/>
          <w:sz w:val="24"/>
          <w:szCs w:val="24"/>
        </w:rPr>
        <w:t>在行采家专家库随机抽取</w:t>
      </w:r>
      <w:r>
        <w:rPr>
          <w:rFonts w:ascii="宋体" w:hAnsi="宋体" w:cs="宋体" w:hint="eastAsia"/>
          <w:sz w:val="24"/>
          <w:szCs w:val="24"/>
        </w:rPr>
        <w:t>有关专家共三人。</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磋商</w:t>
      </w:r>
      <w:r>
        <w:rPr>
          <w:rFonts w:ascii="宋体" w:hAnsi="宋体" w:cs="宋体" w:hint="eastAsia"/>
          <w:sz w:val="24"/>
          <w:szCs w:val="24"/>
        </w:rPr>
        <w:t>小组在对竞标文件的有效性、完整性和响应程度进行审查时，可以要求竞标人对竞标文件中含义不明确、同类问题表述不一致或者有明显文字和计算错误的内容等作出必要的澄清、说明或者更正。竞标人的澄清、说明或者更正不得超出竞标文件的范围或者改变竞标文件的实质性内容。</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磋商</w:t>
      </w:r>
      <w:r>
        <w:rPr>
          <w:rFonts w:ascii="宋体" w:hAnsi="宋体" w:cs="宋体" w:hint="eastAsia"/>
          <w:sz w:val="24"/>
          <w:szCs w:val="24"/>
        </w:rPr>
        <w:t>小组要求竞标人澄清、说明或者更正竞标文件应当以书面形式作出。竞标人的澄清、说明或者更正应当由法定代表人或其授权代表签字或者加盖公章。由授权代表签字的，应当附法定代表人授权书。</w:t>
      </w:r>
    </w:p>
    <w:p w:rsidR="00181720" w:rsidRDefault="0006546A">
      <w:pPr>
        <w:snapToGrid w:val="0"/>
        <w:spacing w:before="240" w:line="312" w:lineRule="auto"/>
        <w:rPr>
          <w:rFonts w:ascii="宋体" w:hAnsi="宋体" w:cs="宋体"/>
          <w:b/>
          <w:bCs/>
          <w:szCs w:val="28"/>
        </w:rPr>
      </w:pPr>
      <w:r>
        <w:rPr>
          <w:rFonts w:ascii="宋体" w:hAnsi="宋体" w:cs="宋体" w:hint="eastAsia"/>
          <w:b/>
          <w:bCs/>
          <w:szCs w:val="28"/>
        </w:rPr>
        <w:t>八</w:t>
      </w:r>
      <w:r>
        <w:rPr>
          <w:rFonts w:ascii="宋体" w:hAnsi="宋体" w:cs="宋体" w:hint="eastAsia"/>
          <w:b/>
          <w:bCs/>
          <w:szCs w:val="28"/>
        </w:rPr>
        <w:t>、评审程序及方法</w:t>
      </w:r>
    </w:p>
    <w:p w:rsidR="00181720" w:rsidRDefault="0006546A">
      <w:pPr>
        <w:snapToGrid w:val="0"/>
        <w:spacing w:before="240" w:line="312" w:lineRule="auto"/>
        <w:ind w:firstLine="420"/>
        <w:rPr>
          <w:rFonts w:ascii="宋体" w:hAnsi="宋体" w:cs="宋体"/>
          <w:sz w:val="24"/>
          <w:szCs w:val="24"/>
        </w:rPr>
      </w:pPr>
      <w:r>
        <w:rPr>
          <w:rFonts w:ascii="宋体" w:hAnsi="宋体" w:cs="宋体" w:hint="eastAsia"/>
          <w:b/>
          <w:bCs/>
          <w:sz w:val="24"/>
          <w:szCs w:val="24"/>
        </w:rPr>
        <w:t>（一）评</w:t>
      </w:r>
      <w:r>
        <w:rPr>
          <w:rFonts w:ascii="宋体" w:hAnsi="宋体" w:cs="宋体" w:hint="eastAsia"/>
          <w:b/>
          <w:bCs/>
          <w:sz w:val="24"/>
          <w:szCs w:val="24"/>
        </w:rPr>
        <w:t>审</w:t>
      </w:r>
      <w:r>
        <w:rPr>
          <w:rFonts w:ascii="宋体" w:hAnsi="宋体" w:cs="宋体" w:hint="eastAsia"/>
          <w:b/>
          <w:bCs/>
          <w:sz w:val="24"/>
          <w:szCs w:val="24"/>
        </w:rPr>
        <w:t>方法</w:t>
      </w:r>
      <w:r>
        <w:rPr>
          <w:rFonts w:ascii="宋体" w:hAnsi="宋体" w:cs="宋体" w:hint="eastAsia"/>
          <w:sz w:val="24"/>
          <w:szCs w:val="24"/>
        </w:rPr>
        <w:t>：</w:t>
      </w:r>
      <w:r>
        <w:rPr>
          <w:rFonts w:ascii="宋体" w:hAnsi="宋体" w:cs="宋体" w:hint="eastAsia"/>
          <w:sz w:val="24"/>
          <w:szCs w:val="24"/>
        </w:rPr>
        <w:t>竞争性磋商</w:t>
      </w:r>
      <w:r>
        <w:rPr>
          <w:rFonts w:ascii="宋体" w:hAnsi="宋体" w:cs="宋体" w:hint="eastAsia"/>
          <w:sz w:val="24"/>
          <w:szCs w:val="24"/>
        </w:rPr>
        <w:t>。</w:t>
      </w:r>
      <w:r>
        <w:rPr>
          <w:rFonts w:ascii="宋体" w:hAnsi="宋体" w:cs="宋体" w:hint="eastAsia"/>
          <w:kern w:val="0"/>
          <w:sz w:val="24"/>
          <w:szCs w:val="24"/>
        </w:rPr>
        <w:t>满分</w:t>
      </w:r>
      <w:r>
        <w:rPr>
          <w:rFonts w:ascii="宋体" w:hAnsi="宋体" w:cs="宋体" w:hint="eastAsia"/>
          <w:kern w:val="0"/>
          <w:sz w:val="24"/>
          <w:szCs w:val="24"/>
        </w:rPr>
        <w:t>100</w:t>
      </w:r>
      <w:r>
        <w:rPr>
          <w:rFonts w:ascii="宋体" w:hAnsi="宋体" w:cs="宋体" w:hint="eastAsia"/>
          <w:kern w:val="0"/>
          <w:sz w:val="24"/>
          <w:szCs w:val="24"/>
        </w:rPr>
        <w:t>分，</w:t>
      </w:r>
      <w:r>
        <w:rPr>
          <w:rFonts w:ascii="宋体" w:hAnsi="宋体" w:cs="宋体" w:hint="eastAsia"/>
          <w:sz w:val="24"/>
          <w:szCs w:val="24"/>
        </w:rPr>
        <w:t>采购人对已入围评审的报名供应商的响应文件和报价进行评分，</w:t>
      </w:r>
      <w:r>
        <w:rPr>
          <w:rFonts w:ascii="宋体" w:hAnsi="宋体" w:cs="宋体" w:hint="eastAsia"/>
          <w:kern w:val="0"/>
          <w:sz w:val="24"/>
          <w:szCs w:val="24"/>
        </w:rPr>
        <w:t>得分最高的供应商为成交供应商</w:t>
      </w:r>
      <w:r>
        <w:rPr>
          <w:rFonts w:ascii="宋体" w:hAnsi="宋体" w:cs="宋体" w:hint="eastAsia"/>
          <w:sz w:val="24"/>
          <w:szCs w:val="24"/>
        </w:rPr>
        <w:t>；未入围的报名供应商不参与评审。</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资格性检查。依据法律法规和</w:t>
      </w:r>
      <w:r>
        <w:rPr>
          <w:rFonts w:ascii="宋体" w:hAnsi="宋体" w:cs="宋体" w:hint="eastAsia"/>
          <w:sz w:val="24"/>
          <w:szCs w:val="24"/>
        </w:rPr>
        <w:t>磋商</w:t>
      </w:r>
      <w:r>
        <w:rPr>
          <w:rFonts w:ascii="宋体" w:hAnsi="宋体" w:cs="宋体" w:hint="eastAsia"/>
          <w:sz w:val="24"/>
          <w:szCs w:val="24"/>
        </w:rPr>
        <w:t>文件的规定，对响应文件中的资格证明等进行审查，以确定供应商是否具备资格。资格性检查资料表如下：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09"/>
        <w:gridCol w:w="3980"/>
        <w:gridCol w:w="4241"/>
      </w:tblGrid>
      <w:tr w:rsidR="00181720">
        <w:trPr>
          <w:trHeight w:val="357"/>
        </w:trPr>
        <w:tc>
          <w:tcPr>
            <w:tcW w:w="676" w:type="dxa"/>
            <w:vAlign w:val="center"/>
          </w:tcPr>
          <w:p w:rsidR="00181720" w:rsidRDefault="0006546A">
            <w:pPr>
              <w:spacing w:line="312" w:lineRule="auto"/>
              <w:jc w:val="center"/>
              <w:rPr>
                <w:rFonts w:ascii="宋体" w:hAnsi="宋体" w:cs="宋体"/>
                <w:sz w:val="24"/>
                <w:szCs w:val="24"/>
              </w:rPr>
            </w:pPr>
            <w:r>
              <w:rPr>
                <w:rFonts w:ascii="宋体" w:hAnsi="宋体" w:cs="宋体" w:hint="eastAsia"/>
                <w:sz w:val="24"/>
                <w:szCs w:val="24"/>
              </w:rPr>
              <w:t>序号</w:t>
            </w:r>
          </w:p>
        </w:tc>
        <w:tc>
          <w:tcPr>
            <w:tcW w:w="4689" w:type="dxa"/>
            <w:gridSpan w:val="2"/>
            <w:vAlign w:val="center"/>
          </w:tcPr>
          <w:p w:rsidR="00181720" w:rsidRDefault="0006546A">
            <w:pPr>
              <w:spacing w:line="312" w:lineRule="auto"/>
              <w:ind w:firstLineChars="200" w:firstLine="480"/>
              <w:jc w:val="center"/>
              <w:rPr>
                <w:rFonts w:ascii="宋体" w:hAnsi="宋体" w:cs="宋体"/>
                <w:sz w:val="24"/>
                <w:szCs w:val="24"/>
              </w:rPr>
            </w:pPr>
            <w:r>
              <w:rPr>
                <w:rFonts w:ascii="宋体" w:hAnsi="宋体" w:cs="宋体" w:hint="eastAsia"/>
                <w:sz w:val="24"/>
                <w:szCs w:val="24"/>
              </w:rPr>
              <w:t>检查因素</w:t>
            </w:r>
          </w:p>
        </w:tc>
        <w:tc>
          <w:tcPr>
            <w:tcW w:w="4241" w:type="dxa"/>
            <w:vAlign w:val="center"/>
          </w:tcPr>
          <w:p w:rsidR="00181720" w:rsidRDefault="0006546A">
            <w:pPr>
              <w:spacing w:line="312" w:lineRule="auto"/>
              <w:ind w:firstLineChars="200" w:firstLine="480"/>
              <w:jc w:val="center"/>
              <w:rPr>
                <w:rFonts w:ascii="宋体" w:hAnsi="宋体" w:cs="宋体"/>
                <w:sz w:val="24"/>
                <w:szCs w:val="24"/>
              </w:rPr>
            </w:pPr>
            <w:r>
              <w:rPr>
                <w:rFonts w:ascii="宋体" w:hAnsi="宋体" w:cs="宋体" w:hint="eastAsia"/>
                <w:sz w:val="24"/>
                <w:szCs w:val="24"/>
              </w:rPr>
              <w:t>检查内容</w:t>
            </w:r>
          </w:p>
        </w:tc>
      </w:tr>
      <w:tr w:rsidR="00181720">
        <w:trPr>
          <w:cantSplit/>
          <w:trHeight w:val="1762"/>
        </w:trPr>
        <w:tc>
          <w:tcPr>
            <w:tcW w:w="676" w:type="dxa"/>
            <w:vMerge w:val="restart"/>
            <w:vAlign w:val="center"/>
          </w:tcPr>
          <w:p w:rsidR="00181720" w:rsidRDefault="0006546A">
            <w:pPr>
              <w:spacing w:line="312" w:lineRule="auto"/>
              <w:ind w:firstLineChars="200" w:firstLine="480"/>
              <w:jc w:val="center"/>
              <w:rPr>
                <w:rFonts w:ascii="宋体" w:hAnsi="宋体" w:cs="宋体"/>
                <w:sz w:val="24"/>
                <w:szCs w:val="24"/>
              </w:rPr>
            </w:pPr>
            <w:r>
              <w:rPr>
                <w:rFonts w:ascii="宋体" w:hAnsi="宋体" w:cs="宋体" w:hint="eastAsia"/>
                <w:sz w:val="24"/>
                <w:szCs w:val="24"/>
              </w:rPr>
              <w:t>1</w:t>
            </w:r>
          </w:p>
        </w:tc>
        <w:tc>
          <w:tcPr>
            <w:tcW w:w="709" w:type="dxa"/>
            <w:vMerge w:val="restart"/>
            <w:vAlign w:val="center"/>
          </w:tcPr>
          <w:p w:rsidR="00181720" w:rsidRDefault="0006546A">
            <w:pPr>
              <w:spacing w:line="312" w:lineRule="auto"/>
              <w:rPr>
                <w:rFonts w:ascii="宋体" w:hAnsi="宋体" w:cs="宋体"/>
                <w:sz w:val="24"/>
                <w:szCs w:val="24"/>
                <w:lang w:val="zh-CN"/>
              </w:rPr>
            </w:pPr>
            <w:r>
              <w:rPr>
                <w:rFonts w:ascii="宋体" w:hAnsi="宋体" w:cs="宋体" w:hint="eastAsia"/>
                <w:sz w:val="24"/>
                <w:szCs w:val="24"/>
              </w:rPr>
              <w:t>供应商</w:t>
            </w:r>
            <w:r>
              <w:rPr>
                <w:rFonts w:ascii="宋体" w:hAnsi="宋体" w:cs="宋体" w:hint="eastAsia"/>
                <w:sz w:val="24"/>
                <w:szCs w:val="24"/>
                <w:lang w:val="zh-CN"/>
              </w:rPr>
              <w:t>应符合的基本资格条件</w:t>
            </w:r>
          </w:p>
        </w:tc>
        <w:tc>
          <w:tcPr>
            <w:tcW w:w="3980"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）具有独立承担民事责任的能力</w:t>
            </w:r>
          </w:p>
        </w:tc>
        <w:tc>
          <w:tcPr>
            <w:tcW w:w="4241" w:type="dxa"/>
            <w:vAlign w:val="center"/>
          </w:tcPr>
          <w:p w:rsidR="00181720" w:rsidRDefault="0006546A">
            <w:pPr>
              <w:spacing w:line="312" w:lineRule="auto"/>
              <w:ind w:firstLineChars="100" w:firstLine="240"/>
              <w:rPr>
                <w:rFonts w:ascii="宋体" w:hAnsi="宋体" w:cs="宋体"/>
                <w:sz w:val="24"/>
                <w:szCs w:val="24"/>
              </w:rPr>
            </w:pPr>
            <w:r>
              <w:rPr>
                <w:rFonts w:ascii="宋体" w:hAnsi="宋体" w:cs="宋体" w:hint="eastAsia"/>
                <w:sz w:val="24"/>
                <w:szCs w:val="24"/>
              </w:rPr>
              <w:t>供应商法人营业执照（副本）或事业单位法人证书（副本）或个体工商户营业执照或有效的自然人身份证明、组织机构代码证复印件；</w:t>
            </w:r>
          </w:p>
          <w:p w:rsidR="00181720" w:rsidRDefault="0006546A">
            <w:pPr>
              <w:spacing w:line="312" w:lineRule="auto"/>
              <w:ind w:firstLineChars="100" w:firstLine="240"/>
              <w:rPr>
                <w:rFonts w:ascii="宋体" w:hAnsi="宋体" w:cs="宋体"/>
                <w:sz w:val="24"/>
                <w:szCs w:val="24"/>
              </w:rPr>
            </w:pPr>
            <w:r>
              <w:rPr>
                <w:rFonts w:ascii="宋体" w:hAnsi="宋体" w:cs="宋体" w:hint="eastAsia"/>
                <w:sz w:val="24"/>
                <w:szCs w:val="24"/>
              </w:rPr>
              <w:t>供应商法定代表人身份证明和法定代表人授权代表委托书。不具有独立法人的分公司、办事处等分支机构不能参加</w:t>
            </w:r>
            <w:r>
              <w:rPr>
                <w:rFonts w:ascii="宋体" w:hAnsi="宋体" w:cs="宋体" w:hint="eastAsia"/>
                <w:sz w:val="24"/>
                <w:szCs w:val="24"/>
              </w:rPr>
              <w:t>开标</w:t>
            </w:r>
            <w:r>
              <w:rPr>
                <w:rFonts w:ascii="宋体" w:hAnsi="宋体" w:cs="宋体" w:hint="eastAsia"/>
                <w:sz w:val="24"/>
                <w:szCs w:val="24"/>
              </w:rPr>
              <w:t>。</w:t>
            </w:r>
          </w:p>
        </w:tc>
      </w:tr>
      <w:tr w:rsidR="00181720">
        <w:trPr>
          <w:cantSplit/>
          <w:trHeight w:val="1054"/>
        </w:trPr>
        <w:tc>
          <w:tcPr>
            <w:tcW w:w="676" w:type="dxa"/>
            <w:vMerge/>
            <w:vAlign w:val="center"/>
          </w:tcPr>
          <w:p w:rsidR="00181720" w:rsidRDefault="00181720">
            <w:pPr>
              <w:spacing w:line="312" w:lineRule="auto"/>
              <w:ind w:firstLineChars="200" w:firstLine="480"/>
              <w:jc w:val="center"/>
              <w:rPr>
                <w:rFonts w:ascii="宋体" w:hAnsi="宋体" w:cs="宋体"/>
                <w:sz w:val="24"/>
                <w:szCs w:val="24"/>
              </w:rPr>
            </w:pPr>
          </w:p>
        </w:tc>
        <w:tc>
          <w:tcPr>
            <w:tcW w:w="709" w:type="dxa"/>
            <w:vMerge/>
            <w:vAlign w:val="center"/>
          </w:tcPr>
          <w:p w:rsidR="00181720" w:rsidRDefault="00181720">
            <w:pPr>
              <w:spacing w:line="312" w:lineRule="auto"/>
              <w:ind w:firstLineChars="200" w:firstLine="480"/>
              <w:jc w:val="center"/>
              <w:rPr>
                <w:rFonts w:ascii="宋体" w:hAnsi="宋体" w:cs="宋体"/>
                <w:sz w:val="24"/>
                <w:szCs w:val="24"/>
                <w:lang w:val="zh-CN"/>
              </w:rPr>
            </w:pPr>
          </w:p>
        </w:tc>
        <w:tc>
          <w:tcPr>
            <w:tcW w:w="3980"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lang w:val="zh-CN"/>
              </w:rPr>
              <w:t>（</w:t>
            </w:r>
            <w:r>
              <w:rPr>
                <w:rFonts w:ascii="宋体" w:hAnsi="宋体" w:cs="宋体" w:hint="eastAsia"/>
                <w:sz w:val="24"/>
                <w:szCs w:val="24"/>
                <w:lang w:val="zh-CN"/>
              </w:rPr>
              <w:t>2</w:t>
            </w:r>
            <w:r>
              <w:rPr>
                <w:rFonts w:ascii="宋体" w:hAnsi="宋体" w:cs="宋体" w:hint="eastAsia"/>
                <w:sz w:val="24"/>
                <w:szCs w:val="24"/>
                <w:lang w:val="zh-CN"/>
              </w:rPr>
              <w:t>）</w:t>
            </w:r>
            <w:r>
              <w:rPr>
                <w:rFonts w:ascii="宋体" w:hAnsi="宋体" w:cs="宋体" w:hint="eastAsia"/>
                <w:sz w:val="24"/>
                <w:szCs w:val="24"/>
              </w:rPr>
              <w:t>具有良好的商业信誉和健全的财务会计制度</w:t>
            </w:r>
          </w:p>
        </w:tc>
        <w:tc>
          <w:tcPr>
            <w:tcW w:w="4241"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供应商提供书面诚信声明（见格式文件）</w:t>
            </w:r>
          </w:p>
        </w:tc>
      </w:tr>
      <w:tr w:rsidR="00181720">
        <w:trPr>
          <w:cantSplit/>
          <w:trHeight w:val="414"/>
        </w:trPr>
        <w:tc>
          <w:tcPr>
            <w:tcW w:w="676" w:type="dxa"/>
            <w:vMerge/>
            <w:vAlign w:val="center"/>
          </w:tcPr>
          <w:p w:rsidR="00181720" w:rsidRDefault="00181720">
            <w:pPr>
              <w:spacing w:line="312" w:lineRule="auto"/>
              <w:ind w:firstLineChars="200" w:firstLine="480"/>
              <w:jc w:val="center"/>
              <w:rPr>
                <w:rFonts w:ascii="宋体" w:hAnsi="宋体" w:cs="宋体"/>
                <w:sz w:val="24"/>
                <w:szCs w:val="24"/>
              </w:rPr>
            </w:pPr>
          </w:p>
        </w:tc>
        <w:tc>
          <w:tcPr>
            <w:tcW w:w="709" w:type="dxa"/>
            <w:vMerge/>
            <w:vAlign w:val="center"/>
          </w:tcPr>
          <w:p w:rsidR="00181720" w:rsidRDefault="00181720">
            <w:pPr>
              <w:spacing w:line="312" w:lineRule="auto"/>
              <w:ind w:firstLineChars="200" w:firstLine="480"/>
              <w:jc w:val="center"/>
              <w:rPr>
                <w:rFonts w:ascii="宋体" w:hAnsi="宋体" w:cs="宋体"/>
                <w:sz w:val="24"/>
                <w:szCs w:val="24"/>
                <w:lang w:val="zh-CN"/>
              </w:rPr>
            </w:pPr>
          </w:p>
        </w:tc>
        <w:tc>
          <w:tcPr>
            <w:tcW w:w="3980" w:type="dxa"/>
            <w:vAlign w:val="center"/>
          </w:tcPr>
          <w:p w:rsidR="00181720" w:rsidRDefault="0006546A">
            <w:pPr>
              <w:spacing w:line="312" w:lineRule="auto"/>
              <w:rPr>
                <w:rFonts w:ascii="宋体" w:hAnsi="宋体" w:cs="宋体"/>
                <w:sz w:val="24"/>
                <w:szCs w:val="24"/>
                <w:lang w:val="zh-CN"/>
              </w:rPr>
            </w:pPr>
            <w:r>
              <w:rPr>
                <w:rFonts w:ascii="宋体" w:hAnsi="宋体" w:cs="宋体" w:hint="eastAsia"/>
                <w:sz w:val="24"/>
                <w:szCs w:val="24"/>
                <w:lang w:val="zh-CN"/>
              </w:rPr>
              <w:t>（</w:t>
            </w:r>
            <w:r>
              <w:rPr>
                <w:rFonts w:ascii="宋体" w:hAnsi="宋体" w:cs="宋体" w:hint="eastAsia"/>
                <w:sz w:val="24"/>
                <w:szCs w:val="24"/>
                <w:lang w:val="zh-CN"/>
              </w:rPr>
              <w:t>3</w:t>
            </w:r>
            <w:r>
              <w:rPr>
                <w:rFonts w:ascii="宋体" w:hAnsi="宋体" w:cs="宋体" w:hint="eastAsia"/>
                <w:sz w:val="24"/>
                <w:szCs w:val="24"/>
                <w:lang w:val="zh-CN"/>
              </w:rPr>
              <w:t>）具有履行合同所必需的设备和专业技术能力</w:t>
            </w:r>
          </w:p>
        </w:tc>
        <w:tc>
          <w:tcPr>
            <w:tcW w:w="4241"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供应商提供书面诚信声明（见格式文件）</w:t>
            </w:r>
          </w:p>
        </w:tc>
      </w:tr>
      <w:tr w:rsidR="00181720">
        <w:trPr>
          <w:cantSplit/>
          <w:trHeight w:val="436"/>
        </w:trPr>
        <w:tc>
          <w:tcPr>
            <w:tcW w:w="676" w:type="dxa"/>
            <w:vMerge/>
            <w:vAlign w:val="center"/>
          </w:tcPr>
          <w:p w:rsidR="00181720" w:rsidRDefault="00181720">
            <w:pPr>
              <w:spacing w:line="312" w:lineRule="auto"/>
              <w:ind w:firstLineChars="200" w:firstLine="480"/>
              <w:jc w:val="center"/>
              <w:rPr>
                <w:rFonts w:ascii="宋体" w:hAnsi="宋体" w:cs="宋体"/>
                <w:sz w:val="24"/>
                <w:szCs w:val="24"/>
              </w:rPr>
            </w:pPr>
          </w:p>
        </w:tc>
        <w:tc>
          <w:tcPr>
            <w:tcW w:w="709" w:type="dxa"/>
            <w:vMerge/>
            <w:vAlign w:val="center"/>
          </w:tcPr>
          <w:p w:rsidR="00181720" w:rsidRDefault="00181720">
            <w:pPr>
              <w:spacing w:line="312" w:lineRule="auto"/>
              <w:ind w:firstLineChars="200" w:firstLine="480"/>
              <w:jc w:val="center"/>
              <w:rPr>
                <w:rFonts w:ascii="宋体" w:hAnsi="宋体" w:cs="宋体"/>
                <w:sz w:val="24"/>
                <w:szCs w:val="24"/>
                <w:lang w:val="zh-CN"/>
              </w:rPr>
            </w:pPr>
          </w:p>
        </w:tc>
        <w:tc>
          <w:tcPr>
            <w:tcW w:w="3980" w:type="dxa"/>
            <w:vAlign w:val="center"/>
          </w:tcPr>
          <w:p w:rsidR="00181720" w:rsidRDefault="0006546A">
            <w:pPr>
              <w:spacing w:line="312" w:lineRule="auto"/>
              <w:rPr>
                <w:rFonts w:ascii="宋体" w:hAnsi="宋体" w:cs="宋体"/>
                <w:sz w:val="24"/>
                <w:szCs w:val="24"/>
                <w:lang w:val="zh-CN"/>
              </w:rPr>
            </w:pPr>
            <w:r>
              <w:rPr>
                <w:rFonts w:ascii="宋体" w:hAnsi="宋体" w:cs="宋体" w:hint="eastAsia"/>
                <w:sz w:val="24"/>
                <w:szCs w:val="24"/>
                <w:lang w:val="zh-CN"/>
              </w:rPr>
              <w:t>（</w:t>
            </w:r>
            <w:r>
              <w:rPr>
                <w:rFonts w:ascii="宋体" w:hAnsi="宋体" w:cs="宋体" w:hint="eastAsia"/>
                <w:sz w:val="24"/>
                <w:szCs w:val="24"/>
                <w:lang w:val="zh-CN"/>
              </w:rPr>
              <w:t>4</w:t>
            </w:r>
            <w:r>
              <w:rPr>
                <w:rFonts w:ascii="宋体" w:hAnsi="宋体" w:cs="宋体" w:hint="eastAsia"/>
                <w:sz w:val="24"/>
                <w:szCs w:val="24"/>
                <w:lang w:val="zh-CN"/>
              </w:rPr>
              <w:t>）有依法缴纳税收和社会保障金的良好记录</w:t>
            </w:r>
          </w:p>
        </w:tc>
        <w:tc>
          <w:tcPr>
            <w:tcW w:w="4241"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供应商提供书面诚信声明（见格式文件）</w:t>
            </w:r>
          </w:p>
        </w:tc>
      </w:tr>
      <w:tr w:rsidR="00181720">
        <w:trPr>
          <w:cantSplit/>
          <w:trHeight w:val="90"/>
        </w:trPr>
        <w:tc>
          <w:tcPr>
            <w:tcW w:w="676" w:type="dxa"/>
            <w:vMerge/>
            <w:vAlign w:val="center"/>
          </w:tcPr>
          <w:p w:rsidR="00181720" w:rsidRDefault="00181720">
            <w:pPr>
              <w:spacing w:line="312" w:lineRule="auto"/>
              <w:ind w:firstLineChars="200" w:firstLine="480"/>
              <w:jc w:val="center"/>
              <w:rPr>
                <w:rFonts w:ascii="宋体" w:hAnsi="宋体" w:cs="宋体"/>
                <w:sz w:val="24"/>
                <w:szCs w:val="24"/>
              </w:rPr>
            </w:pPr>
          </w:p>
        </w:tc>
        <w:tc>
          <w:tcPr>
            <w:tcW w:w="709" w:type="dxa"/>
            <w:vMerge/>
            <w:vAlign w:val="center"/>
          </w:tcPr>
          <w:p w:rsidR="00181720" w:rsidRDefault="00181720">
            <w:pPr>
              <w:spacing w:line="312" w:lineRule="auto"/>
              <w:ind w:firstLineChars="200" w:firstLine="480"/>
              <w:jc w:val="center"/>
              <w:rPr>
                <w:rFonts w:ascii="宋体" w:hAnsi="宋体" w:cs="宋体"/>
                <w:sz w:val="24"/>
                <w:szCs w:val="24"/>
                <w:lang w:val="zh-CN"/>
              </w:rPr>
            </w:pPr>
          </w:p>
        </w:tc>
        <w:tc>
          <w:tcPr>
            <w:tcW w:w="3980" w:type="dxa"/>
            <w:vAlign w:val="center"/>
          </w:tcPr>
          <w:p w:rsidR="00181720" w:rsidRDefault="0006546A">
            <w:pPr>
              <w:spacing w:line="312" w:lineRule="auto"/>
              <w:rPr>
                <w:rFonts w:ascii="宋体" w:hAnsi="宋体" w:cs="宋体"/>
                <w:sz w:val="24"/>
                <w:szCs w:val="24"/>
                <w:lang w:val="zh-CN"/>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）参加政府采购活动前三年内，在经营活动中没有重大违法记录</w:t>
            </w:r>
          </w:p>
        </w:tc>
        <w:tc>
          <w:tcPr>
            <w:tcW w:w="4241"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供应商提供书面诚信声明（见格式文件）</w:t>
            </w:r>
          </w:p>
        </w:tc>
      </w:tr>
      <w:tr w:rsidR="00181720">
        <w:trPr>
          <w:cantSplit/>
          <w:trHeight w:val="412"/>
        </w:trPr>
        <w:tc>
          <w:tcPr>
            <w:tcW w:w="676" w:type="dxa"/>
            <w:vMerge/>
            <w:vAlign w:val="center"/>
          </w:tcPr>
          <w:p w:rsidR="00181720" w:rsidRDefault="00181720">
            <w:pPr>
              <w:spacing w:line="312" w:lineRule="auto"/>
              <w:ind w:firstLineChars="200" w:firstLine="480"/>
              <w:jc w:val="center"/>
              <w:rPr>
                <w:rFonts w:ascii="宋体" w:hAnsi="宋体" w:cs="宋体"/>
                <w:sz w:val="24"/>
                <w:szCs w:val="24"/>
              </w:rPr>
            </w:pPr>
          </w:p>
        </w:tc>
        <w:tc>
          <w:tcPr>
            <w:tcW w:w="709" w:type="dxa"/>
            <w:vMerge/>
            <w:vAlign w:val="center"/>
          </w:tcPr>
          <w:p w:rsidR="00181720" w:rsidRDefault="00181720">
            <w:pPr>
              <w:spacing w:line="312" w:lineRule="auto"/>
              <w:ind w:firstLineChars="200" w:firstLine="480"/>
              <w:jc w:val="center"/>
              <w:rPr>
                <w:rFonts w:ascii="宋体" w:hAnsi="宋体" w:cs="宋体"/>
                <w:sz w:val="24"/>
                <w:szCs w:val="24"/>
                <w:lang w:val="zh-CN"/>
              </w:rPr>
            </w:pPr>
          </w:p>
        </w:tc>
        <w:tc>
          <w:tcPr>
            <w:tcW w:w="3980"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）法律、行政法规规定的其他条件</w:t>
            </w:r>
          </w:p>
        </w:tc>
        <w:tc>
          <w:tcPr>
            <w:tcW w:w="4241" w:type="dxa"/>
            <w:vAlign w:val="center"/>
          </w:tcPr>
          <w:p w:rsidR="00181720" w:rsidRDefault="00181720">
            <w:pPr>
              <w:spacing w:line="312" w:lineRule="auto"/>
              <w:ind w:firstLineChars="200" w:firstLine="480"/>
              <w:jc w:val="center"/>
              <w:rPr>
                <w:rFonts w:ascii="宋体" w:hAnsi="宋体" w:cs="宋体"/>
                <w:sz w:val="24"/>
                <w:szCs w:val="24"/>
              </w:rPr>
            </w:pPr>
          </w:p>
        </w:tc>
      </w:tr>
      <w:tr w:rsidR="00181720">
        <w:trPr>
          <w:cantSplit/>
          <w:trHeight w:val="351"/>
        </w:trPr>
        <w:tc>
          <w:tcPr>
            <w:tcW w:w="676" w:type="dxa"/>
            <w:vAlign w:val="center"/>
          </w:tcPr>
          <w:p w:rsidR="00181720" w:rsidRDefault="0006546A">
            <w:pPr>
              <w:spacing w:line="312" w:lineRule="auto"/>
              <w:ind w:firstLineChars="200" w:firstLine="480"/>
              <w:jc w:val="center"/>
              <w:rPr>
                <w:rFonts w:ascii="宋体" w:hAnsi="宋体" w:cs="宋体"/>
                <w:sz w:val="24"/>
                <w:szCs w:val="24"/>
              </w:rPr>
            </w:pPr>
            <w:r>
              <w:rPr>
                <w:rFonts w:ascii="宋体" w:hAnsi="宋体" w:cs="宋体" w:hint="eastAsia"/>
                <w:sz w:val="24"/>
                <w:szCs w:val="24"/>
              </w:rPr>
              <w:t>2</w:t>
            </w:r>
          </w:p>
        </w:tc>
        <w:tc>
          <w:tcPr>
            <w:tcW w:w="4689" w:type="dxa"/>
            <w:gridSpan w:val="2"/>
            <w:vAlign w:val="center"/>
          </w:tcPr>
          <w:p w:rsidR="00181720" w:rsidRDefault="0006546A">
            <w:pPr>
              <w:spacing w:line="312" w:lineRule="auto"/>
              <w:ind w:firstLineChars="200" w:firstLine="480"/>
              <w:jc w:val="center"/>
              <w:rPr>
                <w:rFonts w:ascii="宋体" w:hAnsi="宋体" w:cs="宋体"/>
                <w:sz w:val="24"/>
                <w:szCs w:val="24"/>
              </w:rPr>
            </w:pPr>
            <w:r>
              <w:rPr>
                <w:rFonts w:ascii="宋体" w:hAnsi="宋体" w:cs="宋体" w:hint="eastAsia"/>
                <w:sz w:val="24"/>
                <w:szCs w:val="24"/>
              </w:rPr>
              <w:t>特定资格条件</w:t>
            </w:r>
          </w:p>
        </w:tc>
        <w:tc>
          <w:tcPr>
            <w:tcW w:w="4241"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按</w:t>
            </w:r>
            <w:r>
              <w:rPr>
                <w:rFonts w:ascii="宋体" w:hAnsi="宋体" w:cs="宋体" w:hint="eastAsia"/>
                <w:sz w:val="24"/>
                <w:szCs w:val="24"/>
              </w:rPr>
              <w:t xml:space="preserve"> </w:t>
            </w:r>
            <w:r>
              <w:rPr>
                <w:rFonts w:ascii="宋体" w:hAnsi="宋体" w:cs="宋体" w:hint="eastAsia"/>
                <w:sz w:val="24"/>
                <w:szCs w:val="24"/>
              </w:rPr>
              <w:t>三</w:t>
            </w:r>
            <w:r>
              <w:rPr>
                <w:rFonts w:ascii="宋体" w:hAnsi="宋体" w:cs="宋体" w:hint="eastAsia"/>
                <w:sz w:val="24"/>
                <w:szCs w:val="24"/>
              </w:rPr>
              <w:t>、资格条件“</w:t>
            </w:r>
            <w:r>
              <w:rPr>
                <w:rFonts w:ascii="宋体" w:hAnsi="宋体" w:cs="宋体" w:hint="eastAsia"/>
                <w:sz w:val="24"/>
                <w:szCs w:val="24"/>
              </w:rPr>
              <w:t xml:space="preserve"> </w:t>
            </w:r>
            <w:r>
              <w:rPr>
                <w:rFonts w:ascii="宋体" w:hAnsi="宋体" w:cs="宋体" w:hint="eastAsia"/>
                <w:sz w:val="24"/>
                <w:szCs w:val="24"/>
              </w:rPr>
              <w:t>（二）特定资格条件”的要求提交。</w:t>
            </w:r>
          </w:p>
        </w:tc>
      </w:tr>
    </w:tbl>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b/>
          <w:bCs/>
          <w:sz w:val="24"/>
          <w:szCs w:val="24"/>
        </w:rPr>
        <w:t>符合性检查</w:t>
      </w:r>
      <w:r>
        <w:rPr>
          <w:rFonts w:ascii="宋体" w:hAnsi="宋体" w:cs="宋体" w:hint="eastAsia"/>
          <w:sz w:val="24"/>
          <w:szCs w:val="24"/>
        </w:rPr>
        <w:t>。依据</w:t>
      </w:r>
      <w:r>
        <w:rPr>
          <w:rFonts w:ascii="宋体" w:hAnsi="宋体" w:cs="宋体" w:hint="eastAsia"/>
          <w:sz w:val="24"/>
          <w:szCs w:val="24"/>
        </w:rPr>
        <w:t>磋商</w:t>
      </w:r>
      <w:r>
        <w:rPr>
          <w:rFonts w:ascii="宋体" w:hAnsi="宋体" w:cs="宋体" w:hint="eastAsia"/>
          <w:sz w:val="24"/>
          <w:szCs w:val="24"/>
        </w:rPr>
        <w:t>文件的规定，从响应文件的有效性、完整性和对采购文件的响应程度进行审查，以确定是否对</w:t>
      </w:r>
      <w:r>
        <w:rPr>
          <w:rFonts w:ascii="宋体" w:hAnsi="宋体" w:cs="宋体" w:hint="eastAsia"/>
          <w:sz w:val="24"/>
          <w:szCs w:val="24"/>
        </w:rPr>
        <w:t>磋商</w:t>
      </w:r>
      <w:r>
        <w:rPr>
          <w:rFonts w:ascii="宋体" w:hAnsi="宋体" w:cs="宋体" w:hint="eastAsia"/>
          <w:sz w:val="24"/>
          <w:szCs w:val="24"/>
        </w:rPr>
        <w:t>文件的实质性要求作出响应。符合性检查资料表如下：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1665"/>
        <w:gridCol w:w="2079"/>
        <w:gridCol w:w="5077"/>
      </w:tblGrid>
      <w:tr w:rsidR="00181720">
        <w:trPr>
          <w:trHeight w:val="321"/>
        </w:trPr>
        <w:tc>
          <w:tcPr>
            <w:tcW w:w="80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序号</w:t>
            </w:r>
          </w:p>
        </w:tc>
        <w:tc>
          <w:tcPr>
            <w:tcW w:w="3744" w:type="dxa"/>
            <w:gridSpan w:val="2"/>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评审因素</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评审标准</w:t>
            </w:r>
          </w:p>
        </w:tc>
      </w:tr>
      <w:tr w:rsidR="00181720">
        <w:trPr>
          <w:trHeight w:val="573"/>
        </w:trPr>
        <w:tc>
          <w:tcPr>
            <w:tcW w:w="807" w:type="dxa"/>
            <w:vMerge w:val="restart"/>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1</w:t>
            </w:r>
          </w:p>
        </w:tc>
        <w:tc>
          <w:tcPr>
            <w:tcW w:w="1665" w:type="dxa"/>
            <w:vMerge w:val="restart"/>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有效性审查</w:t>
            </w:r>
          </w:p>
        </w:tc>
        <w:tc>
          <w:tcPr>
            <w:tcW w:w="2079"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响应文件签署</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响应文件上法定代表人或其授权代表人的签字齐全。</w:t>
            </w:r>
          </w:p>
        </w:tc>
      </w:tr>
      <w:tr w:rsidR="00181720">
        <w:trPr>
          <w:trHeight w:val="590"/>
        </w:trPr>
        <w:tc>
          <w:tcPr>
            <w:tcW w:w="807" w:type="dxa"/>
            <w:vMerge/>
            <w:vAlign w:val="center"/>
          </w:tcPr>
          <w:p w:rsidR="00181720" w:rsidRDefault="00181720">
            <w:pPr>
              <w:spacing w:line="312" w:lineRule="auto"/>
              <w:ind w:firstLineChars="200" w:firstLine="480"/>
              <w:rPr>
                <w:rFonts w:ascii="宋体" w:hAnsi="宋体" w:cs="宋体"/>
                <w:sz w:val="24"/>
                <w:szCs w:val="24"/>
              </w:rPr>
            </w:pPr>
          </w:p>
        </w:tc>
        <w:tc>
          <w:tcPr>
            <w:tcW w:w="1665" w:type="dxa"/>
            <w:vMerge/>
            <w:vAlign w:val="center"/>
          </w:tcPr>
          <w:p w:rsidR="00181720" w:rsidRDefault="00181720">
            <w:pPr>
              <w:spacing w:line="312" w:lineRule="auto"/>
              <w:ind w:firstLineChars="200" w:firstLine="480"/>
              <w:rPr>
                <w:rFonts w:ascii="宋体" w:hAnsi="宋体" w:cs="宋体"/>
                <w:sz w:val="24"/>
                <w:szCs w:val="24"/>
              </w:rPr>
            </w:pPr>
          </w:p>
        </w:tc>
        <w:tc>
          <w:tcPr>
            <w:tcW w:w="2079"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法定代表人身份证明及授权委托书</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法定代表人身份证明及授权委托书有效，符合采购文件规定的格式，签字或盖章齐全。</w:t>
            </w:r>
          </w:p>
        </w:tc>
      </w:tr>
      <w:tr w:rsidR="00181720">
        <w:trPr>
          <w:trHeight w:val="386"/>
        </w:trPr>
        <w:tc>
          <w:tcPr>
            <w:tcW w:w="807" w:type="dxa"/>
            <w:vMerge/>
            <w:vAlign w:val="center"/>
          </w:tcPr>
          <w:p w:rsidR="00181720" w:rsidRDefault="00181720">
            <w:pPr>
              <w:spacing w:line="312" w:lineRule="auto"/>
              <w:ind w:firstLineChars="200" w:firstLine="480"/>
              <w:rPr>
                <w:rFonts w:ascii="宋体" w:hAnsi="宋体" w:cs="宋体"/>
                <w:sz w:val="24"/>
                <w:szCs w:val="24"/>
              </w:rPr>
            </w:pPr>
          </w:p>
        </w:tc>
        <w:tc>
          <w:tcPr>
            <w:tcW w:w="1665" w:type="dxa"/>
            <w:vMerge/>
            <w:vAlign w:val="center"/>
          </w:tcPr>
          <w:p w:rsidR="00181720" w:rsidRDefault="00181720">
            <w:pPr>
              <w:spacing w:line="312" w:lineRule="auto"/>
              <w:ind w:firstLineChars="200" w:firstLine="480"/>
              <w:rPr>
                <w:rFonts w:ascii="宋体" w:hAnsi="宋体" w:cs="宋体"/>
                <w:sz w:val="24"/>
                <w:szCs w:val="24"/>
              </w:rPr>
            </w:pPr>
          </w:p>
        </w:tc>
        <w:tc>
          <w:tcPr>
            <w:tcW w:w="2079" w:type="dxa"/>
            <w:vAlign w:val="center"/>
          </w:tcPr>
          <w:p w:rsidR="00181720" w:rsidRDefault="0006546A">
            <w:pPr>
              <w:spacing w:line="312" w:lineRule="auto"/>
              <w:ind w:firstLineChars="200" w:firstLine="480"/>
              <w:rPr>
                <w:rFonts w:ascii="宋体" w:hAnsi="宋体" w:cs="宋体"/>
                <w:sz w:val="24"/>
                <w:szCs w:val="24"/>
                <w:lang w:val="zh-CN"/>
              </w:rPr>
            </w:pPr>
            <w:r>
              <w:rPr>
                <w:rFonts w:ascii="宋体" w:hAnsi="宋体" w:cs="宋体" w:hint="eastAsia"/>
                <w:sz w:val="24"/>
                <w:szCs w:val="24"/>
              </w:rPr>
              <w:t>响应</w:t>
            </w:r>
            <w:r>
              <w:rPr>
                <w:rFonts w:ascii="宋体" w:hAnsi="宋体" w:cs="宋体" w:hint="eastAsia"/>
                <w:sz w:val="24"/>
                <w:szCs w:val="24"/>
                <w:lang w:val="zh-CN"/>
              </w:rPr>
              <w:t>方案</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lang w:val="zh-CN"/>
              </w:rPr>
              <w:t>只能有一个</w:t>
            </w:r>
            <w:r>
              <w:rPr>
                <w:rFonts w:ascii="宋体" w:hAnsi="宋体" w:cs="宋体" w:hint="eastAsia"/>
                <w:sz w:val="24"/>
                <w:szCs w:val="24"/>
              </w:rPr>
              <w:t>响应</w:t>
            </w:r>
            <w:r>
              <w:rPr>
                <w:rFonts w:ascii="宋体" w:hAnsi="宋体" w:cs="宋体" w:hint="eastAsia"/>
                <w:sz w:val="24"/>
                <w:szCs w:val="24"/>
                <w:lang w:val="zh-CN"/>
              </w:rPr>
              <w:t>方案。</w:t>
            </w:r>
          </w:p>
        </w:tc>
      </w:tr>
      <w:tr w:rsidR="00181720">
        <w:trPr>
          <w:trHeight w:val="452"/>
        </w:trPr>
        <w:tc>
          <w:tcPr>
            <w:tcW w:w="807" w:type="dxa"/>
            <w:vMerge/>
            <w:vAlign w:val="center"/>
          </w:tcPr>
          <w:p w:rsidR="00181720" w:rsidRDefault="00181720">
            <w:pPr>
              <w:spacing w:line="312" w:lineRule="auto"/>
              <w:ind w:firstLineChars="200" w:firstLine="480"/>
              <w:rPr>
                <w:rFonts w:ascii="宋体" w:hAnsi="宋体" w:cs="宋体"/>
                <w:sz w:val="24"/>
                <w:szCs w:val="24"/>
              </w:rPr>
            </w:pPr>
          </w:p>
        </w:tc>
        <w:tc>
          <w:tcPr>
            <w:tcW w:w="1665" w:type="dxa"/>
            <w:vMerge/>
            <w:vAlign w:val="center"/>
          </w:tcPr>
          <w:p w:rsidR="00181720" w:rsidRDefault="00181720">
            <w:pPr>
              <w:spacing w:line="312" w:lineRule="auto"/>
              <w:ind w:firstLineChars="200" w:firstLine="480"/>
              <w:rPr>
                <w:rFonts w:ascii="宋体" w:hAnsi="宋体" w:cs="宋体"/>
                <w:sz w:val="24"/>
                <w:szCs w:val="24"/>
              </w:rPr>
            </w:pPr>
          </w:p>
        </w:tc>
        <w:tc>
          <w:tcPr>
            <w:tcW w:w="2079" w:type="dxa"/>
            <w:vAlign w:val="center"/>
          </w:tcPr>
          <w:p w:rsidR="00181720" w:rsidRDefault="0006546A">
            <w:pPr>
              <w:spacing w:line="312" w:lineRule="auto"/>
              <w:ind w:firstLineChars="200" w:firstLine="480"/>
              <w:rPr>
                <w:rFonts w:ascii="宋体" w:hAnsi="宋体" w:cs="宋体"/>
                <w:sz w:val="24"/>
                <w:szCs w:val="24"/>
                <w:lang w:val="zh-CN"/>
              </w:rPr>
            </w:pPr>
            <w:r>
              <w:rPr>
                <w:rFonts w:ascii="宋体" w:hAnsi="宋体" w:cs="宋体" w:hint="eastAsia"/>
                <w:sz w:val="24"/>
                <w:szCs w:val="24"/>
              </w:rPr>
              <w:t>报价唯一</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只能在最高限价范围内报价</w:t>
            </w:r>
            <w:r>
              <w:rPr>
                <w:rFonts w:ascii="宋体" w:hAnsi="宋体" w:cs="宋体" w:hint="eastAsia"/>
                <w:sz w:val="24"/>
                <w:szCs w:val="24"/>
              </w:rPr>
              <w:t>，</w:t>
            </w:r>
            <w:r>
              <w:rPr>
                <w:rFonts w:ascii="宋体" w:hAnsi="宋体" w:cs="宋体" w:hint="eastAsia"/>
                <w:sz w:val="24"/>
                <w:szCs w:val="24"/>
              </w:rPr>
              <w:t>只能有一个有效报价，不得提交选择性报价</w:t>
            </w:r>
            <w:r>
              <w:rPr>
                <w:rFonts w:ascii="宋体" w:hAnsi="宋体" w:cs="宋体" w:hint="eastAsia"/>
                <w:sz w:val="24"/>
                <w:szCs w:val="24"/>
              </w:rPr>
              <w:t>。</w:t>
            </w:r>
          </w:p>
        </w:tc>
      </w:tr>
      <w:tr w:rsidR="00181720">
        <w:trPr>
          <w:trHeight w:val="326"/>
        </w:trPr>
        <w:tc>
          <w:tcPr>
            <w:tcW w:w="80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2</w:t>
            </w:r>
          </w:p>
        </w:tc>
        <w:tc>
          <w:tcPr>
            <w:tcW w:w="1665"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完整性审查</w:t>
            </w:r>
          </w:p>
        </w:tc>
        <w:tc>
          <w:tcPr>
            <w:tcW w:w="2079"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响应</w:t>
            </w:r>
            <w:r>
              <w:rPr>
                <w:rFonts w:ascii="宋体" w:hAnsi="宋体" w:cs="宋体" w:hint="eastAsia"/>
                <w:sz w:val="24"/>
                <w:szCs w:val="24"/>
                <w:lang w:val="zh-CN"/>
              </w:rPr>
              <w:t>文件份数</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响应</w:t>
            </w:r>
            <w:r>
              <w:rPr>
                <w:rFonts w:ascii="宋体" w:hAnsi="宋体" w:cs="宋体" w:hint="eastAsia"/>
                <w:sz w:val="24"/>
                <w:szCs w:val="24"/>
                <w:lang w:val="zh-CN"/>
              </w:rPr>
              <w:t>文件</w:t>
            </w:r>
            <w:r>
              <w:rPr>
                <w:rFonts w:ascii="宋体" w:hAnsi="宋体" w:cs="宋体" w:hint="eastAsia"/>
                <w:sz w:val="24"/>
                <w:szCs w:val="24"/>
              </w:rPr>
              <w:t>上传要求</w:t>
            </w:r>
            <w:r>
              <w:rPr>
                <w:rFonts w:ascii="宋体" w:hAnsi="宋体" w:cs="宋体" w:hint="eastAsia"/>
                <w:sz w:val="24"/>
                <w:szCs w:val="24"/>
                <w:lang w:val="zh-CN"/>
              </w:rPr>
              <w:t>符合</w:t>
            </w:r>
            <w:r>
              <w:rPr>
                <w:rFonts w:ascii="宋体" w:hAnsi="宋体" w:cs="宋体" w:hint="eastAsia"/>
                <w:sz w:val="24"/>
                <w:szCs w:val="24"/>
              </w:rPr>
              <w:t>采购文件</w:t>
            </w:r>
            <w:r>
              <w:rPr>
                <w:rFonts w:ascii="宋体" w:hAnsi="宋体" w:cs="宋体" w:hint="eastAsia"/>
                <w:sz w:val="24"/>
                <w:szCs w:val="24"/>
                <w:lang w:val="zh-CN"/>
              </w:rPr>
              <w:t>要求。</w:t>
            </w:r>
          </w:p>
        </w:tc>
      </w:tr>
      <w:tr w:rsidR="00181720">
        <w:trPr>
          <w:trHeight w:val="405"/>
        </w:trPr>
        <w:tc>
          <w:tcPr>
            <w:tcW w:w="807" w:type="dxa"/>
            <w:vMerge w:val="restart"/>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3</w:t>
            </w:r>
          </w:p>
        </w:tc>
        <w:tc>
          <w:tcPr>
            <w:tcW w:w="1665" w:type="dxa"/>
            <w:vMerge w:val="restart"/>
            <w:vAlign w:val="center"/>
          </w:tcPr>
          <w:p w:rsidR="00181720" w:rsidRDefault="0006546A">
            <w:pPr>
              <w:spacing w:line="312" w:lineRule="auto"/>
              <w:rPr>
                <w:rFonts w:ascii="宋体" w:hAnsi="宋体" w:cs="宋体"/>
                <w:sz w:val="24"/>
                <w:szCs w:val="24"/>
                <w:lang w:val="zh-CN"/>
              </w:rPr>
            </w:pPr>
            <w:r>
              <w:rPr>
                <w:rFonts w:ascii="宋体" w:hAnsi="宋体" w:cs="宋体" w:hint="eastAsia"/>
                <w:sz w:val="24"/>
                <w:szCs w:val="24"/>
              </w:rPr>
              <w:t>采购文件的响应程度审查</w:t>
            </w:r>
          </w:p>
        </w:tc>
        <w:tc>
          <w:tcPr>
            <w:tcW w:w="2079"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响应文件内容</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对采购文件“</w:t>
            </w:r>
            <w:r>
              <w:rPr>
                <w:rFonts w:ascii="宋体" w:hAnsi="宋体" w:cs="宋体" w:hint="eastAsia"/>
                <w:sz w:val="24"/>
                <w:szCs w:val="24"/>
              </w:rPr>
              <w:t>第二篇</w:t>
            </w:r>
            <w:r>
              <w:rPr>
                <w:rFonts w:ascii="宋体" w:hAnsi="宋体" w:cs="宋体" w:hint="eastAsia"/>
                <w:sz w:val="24"/>
                <w:szCs w:val="24"/>
              </w:rPr>
              <w:t>、</w:t>
            </w:r>
            <w:r>
              <w:rPr>
                <w:rFonts w:ascii="宋体" w:hAnsi="宋体" w:cs="宋体" w:hint="eastAsia"/>
                <w:sz w:val="24"/>
                <w:szCs w:val="24"/>
              </w:rPr>
              <w:t>项目技术规格、数量及质量要求</w:t>
            </w:r>
            <w:r>
              <w:rPr>
                <w:rFonts w:ascii="宋体" w:hAnsi="宋体" w:cs="宋体" w:hint="eastAsia"/>
                <w:sz w:val="24"/>
                <w:szCs w:val="24"/>
              </w:rPr>
              <w:t>”和“</w:t>
            </w:r>
            <w:r>
              <w:rPr>
                <w:rFonts w:ascii="宋体" w:hAnsi="宋体" w:cs="宋体" w:hint="eastAsia"/>
                <w:sz w:val="24"/>
                <w:szCs w:val="24"/>
              </w:rPr>
              <w:t>第三篇</w:t>
            </w:r>
            <w:r>
              <w:rPr>
                <w:rFonts w:ascii="宋体" w:hAnsi="宋体" w:cs="宋体" w:hint="eastAsia"/>
                <w:sz w:val="24"/>
                <w:szCs w:val="24"/>
              </w:rPr>
              <w:t>、项目商务要求”</w:t>
            </w:r>
            <w:r>
              <w:rPr>
                <w:rFonts w:ascii="宋体" w:hAnsi="宋体" w:cs="宋体" w:hint="eastAsia"/>
                <w:sz w:val="24"/>
                <w:szCs w:val="24"/>
                <w:lang w:val="zh-CN"/>
              </w:rPr>
              <w:t>内容响应齐全、无遗漏</w:t>
            </w:r>
            <w:r>
              <w:rPr>
                <w:rFonts w:ascii="宋体" w:hAnsi="宋体" w:cs="宋体" w:hint="eastAsia"/>
                <w:sz w:val="24"/>
                <w:szCs w:val="24"/>
              </w:rPr>
              <w:t>。</w:t>
            </w:r>
          </w:p>
        </w:tc>
      </w:tr>
      <w:tr w:rsidR="00181720">
        <w:trPr>
          <w:trHeight w:val="384"/>
        </w:trPr>
        <w:tc>
          <w:tcPr>
            <w:tcW w:w="807" w:type="dxa"/>
            <w:vMerge/>
            <w:vAlign w:val="center"/>
          </w:tcPr>
          <w:p w:rsidR="00181720" w:rsidRDefault="00181720">
            <w:pPr>
              <w:spacing w:line="312" w:lineRule="auto"/>
              <w:ind w:firstLineChars="200" w:firstLine="480"/>
              <w:rPr>
                <w:rFonts w:ascii="宋体" w:hAnsi="宋体" w:cs="宋体"/>
                <w:sz w:val="24"/>
                <w:szCs w:val="24"/>
              </w:rPr>
            </w:pPr>
          </w:p>
        </w:tc>
        <w:tc>
          <w:tcPr>
            <w:tcW w:w="1665" w:type="dxa"/>
            <w:vMerge/>
            <w:vAlign w:val="center"/>
          </w:tcPr>
          <w:p w:rsidR="00181720" w:rsidRDefault="00181720">
            <w:pPr>
              <w:spacing w:line="312" w:lineRule="auto"/>
              <w:ind w:firstLineChars="200" w:firstLine="480"/>
              <w:rPr>
                <w:rFonts w:ascii="宋体" w:hAnsi="宋体" w:cs="宋体"/>
                <w:sz w:val="24"/>
                <w:szCs w:val="24"/>
                <w:lang w:val="zh-CN"/>
              </w:rPr>
            </w:pPr>
          </w:p>
        </w:tc>
        <w:tc>
          <w:tcPr>
            <w:tcW w:w="2079" w:type="dxa"/>
            <w:vAlign w:val="center"/>
          </w:tcPr>
          <w:p w:rsidR="00181720" w:rsidRDefault="0006546A">
            <w:pPr>
              <w:spacing w:line="312" w:lineRule="auto"/>
              <w:rPr>
                <w:rFonts w:ascii="宋体" w:hAnsi="宋体" w:cs="宋体"/>
                <w:sz w:val="24"/>
                <w:szCs w:val="24"/>
              </w:rPr>
            </w:pPr>
            <w:r>
              <w:rPr>
                <w:rFonts w:ascii="宋体" w:hAnsi="宋体" w:cs="宋体" w:hint="eastAsia"/>
                <w:sz w:val="24"/>
                <w:szCs w:val="24"/>
              </w:rPr>
              <w:t>采购</w:t>
            </w:r>
            <w:r>
              <w:rPr>
                <w:rFonts w:ascii="宋体" w:hAnsi="宋体" w:cs="宋体" w:hint="eastAsia"/>
                <w:sz w:val="24"/>
                <w:szCs w:val="24"/>
              </w:rPr>
              <w:t>有效期</w:t>
            </w:r>
          </w:p>
        </w:tc>
        <w:tc>
          <w:tcPr>
            <w:tcW w:w="5077" w:type="dxa"/>
            <w:vAlign w:val="center"/>
          </w:tcPr>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满足</w:t>
            </w:r>
            <w:r>
              <w:rPr>
                <w:rFonts w:ascii="宋体" w:hAnsi="宋体" w:cs="宋体" w:hint="eastAsia"/>
                <w:sz w:val="24"/>
                <w:szCs w:val="24"/>
              </w:rPr>
              <w:t>磋商</w:t>
            </w:r>
            <w:r>
              <w:rPr>
                <w:rFonts w:ascii="宋体" w:hAnsi="宋体" w:cs="宋体" w:hint="eastAsia"/>
                <w:sz w:val="24"/>
                <w:szCs w:val="24"/>
              </w:rPr>
              <w:t>文件</w:t>
            </w:r>
            <w:r>
              <w:rPr>
                <w:rFonts w:ascii="宋体" w:hAnsi="宋体" w:cs="宋体" w:hint="eastAsia"/>
                <w:sz w:val="24"/>
                <w:szCs w:val="24"/>
                <w:lang w:val="zh-CN"/>
              </w:rPr>
              <w:t>规定。</w:t>
            </w:r>
          </w:p>
        </w:tc>
      </w:tr>
    </w:tbl>
    <w:p w:rsidR="00181720" w:rsidRDefault="0006546A">
      <w:pPr>
        <w:snapToGrid w:val="0"/>
        <w:spacing w:line="360" w:lineRule="auto"/>
        <w:rPr>
          <w:rFonts w:ascii="宋体" w:hAnsi="宋体" w:cs="宋体"/>
          <w:b/>
          <w:sz w:val="24"/>
          <w:szCs w:val="24"/>
        </w:rPr>
      </w:pPr>
      <w:r>
        <w:rPr>
          <w:rFonts w:ascii="宋体" w:hAnsi="宋体" w:cs="宋体" w:hint="eastAsia"/>
          <w:b/>
          <w:sz w:val="24"/>
          <w:szCs w:val="24"/>
        </w:rPr>
        <w:t>3.</w:t>
      </w:r>
      <w:r>
        <w:rPr>
          <w:rFonts w:ascii="宋体" w:hAnsi="宋体" w:cs="宋体" w:hint="eastAsia"/>
          <w:b/>
          <w:sz w:val="24"/>
          <w:szCs w:val="24"/>
        </w:rPr>
        <w:t>评审标准</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532"/>
        <w:gridCol w:w="1158"/>
        <w:gridCol w:w="5240"/>
        <w:gridCol w:w="1582"/>
      </w:tblGrid>
      <w:tr w:rsidR="00181720">
        <w:trPr>
          <w:jc w:val="center"/>
        </w:trPr>
        <w:tc>
          <w:tcPr>
            <w:tcW w:w="506"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序号</w:t>
            </w:r>
          </w:p>
        </w:tc>
        <w:tc>
          <w:tcPr>
            <w:tcW w:w="1532"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评分因素及权值</w:t>
            </w:r>
          </w:p>
        </w:tc>
        <w:tc>
          <w:tcPr>
            <w:tcW w:w="1158"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分值</w:t>
            </w:r>
          </w:p>
        </w:tc>
        <w:tc>
          <w:tcPr>
            <w:tcW w:w="5240"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评分标准</w:t>
            </w:r>
          </w:p>
        </w:tc>
        <w:tc>
          <w:tcPr>
            <w:tcW w:w="1582"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说明</w:t>
            </w:r>
          </w:p>
        </w:tc>
      </w:tr>
      <w:tr w:rsidR="00181720">
        <w:trPr>
          <w:jc w:val="center"/>
        </w:trPr>
        <w:tc>
          <w:tcPr>
            <w:tcW w:w="506"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1</w:t>
            </w:r>
          </w:p>
        </w:tc>
        <w:tc>
          <w:tcPr>
            <w:tcW w:w="1532"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报价</w:t>
            </w:r>
          </w:p>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30%</w:t>
            </w:r>
            <w:r>
              <w:rPr>
                <w:rFonts w:ascii="宋体" w:eastAsia="宋体" w:hAnsi="宋体" w:cs="宋体" w:hint="eastAsia"/>
                <w:sz w:val="24"/>
                <w:szCs w:val="24"/>
              </w:rPr>
              <w:t>）</w:t>
            </w:r>
          </w:p>
        </w:tc>
        <w:tc>
          <w:tcPr>
            <w:tcW w:w="1158"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30</w:t>
            </w:r>
            <w:r>
              <w:rPr>
                <w:rFonts w:ascii="宋体" w:eastAsia="宋体" w:hAnsi="宋体" w:cs="宋体" w:hint="eastAsia"/>
                <w:sz w:val="24"/>
                <w:szCs w:val="24"/>
              </w:rPr>
              <w:t>分</w:t>
            </w:r>
          </w:p>
        </w:tc>
        <w:tc>
          <w:tcPr>
            <w:tcW w:w="5240" w:type="dxa"/>
            <w:noWrap/>
            <w:vAlign w:val="center"/>
          </w:tcPr>
          <w:p w:rsidR="00181720" w:rsidRDefault="0006546A">
            <w:pPr>
              <w:spacing w:line="300" w:lineRule="exact"/>
              <w:ind w:firstLineChars="100" w:firstLine="240"/>
              <w:rPr>
                <w:rFonts w:ascii="宋体" w:hAnsi="宋体" w:cs="宋体"/>
                <w:sz w:val="24"/>
                <w:szCs w:val="24"/>
              </w:rPr>
            </w:pPr>
            <w:r>
              <w:rPr>
                <w:rFonts w:ascii="宋体" w:hAnsi="宋体" w:cs="宋体" w:hint="eastAsia"/>
                <w:sz w:val="24"/>
                <w:szCs w:val="24"/>
              </w:rPr>
              <w:t>有效的响应报价中的最低价为评标基准价，按照下列公式计算每个响应供应商的响应价格得分。</w:t>
            </w:r>
          </w:p>
          <w:p w:rsidR="00181720" w:rsidRDefault="0006546A">
            <w:pPr>
              <w:spacing w:line="300" w:lineRule="exact"/>
              <w:ind w:firstLineChars="100" w:firstLine="240"/>
              <w:rPr>
                <w:rFonts w:ascii="宋体" w:hAnsi="宋体" w:cs="宋体"/>
                <w:sz w:val="24"/>
                <w:szCs w:val="24"/>
              </w:rPr>
            </w:pPr>
            <w:r>
              <w:rPr>
                <w:rFonts w:ascii="宋体" w:hAnsi="宋体" w:cs="宋体" w:hint="eastAsia"/>
                <w:sz w:val="24"/>
                <w:szCs w:val="24"/>
              </w:rPr>
              <w:t>响应报价得分＝（评标基准价</w:t>
            </w:r>
            <w:r>
              <w:rPr>
                <w:rFonts w:ascii="宋体" w:hAnsi="宋体" w:cs="宋体" w:hint="eastAsia"/>
                <w:sz w:val="24"/>
                <w:szCs w:val="24"/>
              </w:rPr>
              <w:t>/</w:t>
            </w:r>
            <w:r>
              <w:rPr>
                <w:rFonts w:ascii="宋体" w:hAnsi="宋体" w:cs="宋体" w:hint="eastAsia"/>
                <w:sz w:val="24"/>
                <w:szCs w:val="24"/>
              </w:rPr>
              <w:t>响应报价）×价格权重×</w:t>
            </w:r>
            <w:r>
              <w:rPr>
                <w:rFonts w:ascii="宋体" w:hAnsi="宋体" w:cs="宋体" w:hint="eastAsia"/>
                <w:sz w:val="24"/>
                <w:szCs w:val="24"/>
              </w:rPr>
              <w:t>100</w:t>
            </w:r>
            <w:r>
              <w:rPr>
                <w:rFonts w:ascii="宋体" w:hAnsi="宋体" w:cs="宋体" w:hint="eastAsia"/>
                <w:sz w:val="24"/>
                <w:szCs w:val="24"/>
              </w:rPr>
              <w:t>，得分保留两位小数。</w:t>
            </w:r>
          </w:p>
        </w:tc>
        <w:tc>
          <w:tcPr>
            <w:tcW w:w="1582" w:type="dxa"/>
            <w:noWrap/>
            <w:vAlign w:val="center"/>
          </w:tcPr>
          <w:p w:rsidR="00181720" w:rsidRDefault="00181720">
            <w:pPr>
              <w:pStyle w:val="a4"/>
              <w:spacing w:line="300" w:lineRule="exact"/>
              <w:jc w:val="left"/>
              <w:rPr>
                <w:rFonts w:ascii="宋体" w:eastAsia="宋体" w:hAnsi="宋体" w:cs="宋体"/>
                <w:sz w:val="24"/>
                <w:szCs w:val="24"/>
              </w:rPr>
            </w:pPr>
          </w:p>
        </w:tc>
      </w:tr>
      <w:tr w:rsidR="00181720">
        <w:trPr>
          <w:jc w:val="center"/>
        </w:trPr>
        <w:tc>
          <w:tcPr>
            <w:tcW w:w="506"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2</w:t>
            </w:r>
          </w:p>
        </w:tc>
        <w:tc>
          <w:tcPr>
            <w:tcW w:w="1532"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技术方案（</w:t>
            </w:r>
            <w:r>
              <w:rPr>
                <w:rFonts w:ascii="宋体" w:eastAsia="宋体" w:hAnsi="宋体" w:cs="宋体" w:hint="eastAsia"/>
                <w:sz w:val="24"/>
                <w:szCs w:val="24"/>
              </w:rPr>
              <w:t>40%</w:t>
            </w:r>
            <w:r>
              <w:rPr>
                <w:rFonts w:ascii="宋体" w:eastAsia="宋体" w:hAnsi="宋体" w:cs="宋体" w:hint="eastAsia"/>
                <w:sz w:val="24"/>
                <w:szCs w:val="24"/>
              </w:rPr>
              <w:t>）</w:t>
            </w:r>
          </w:p>
        </w:tc>
        <w:tc>
          <w:tcPr>
            <w:tcW w:w="1158" w:type="dxa"/>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40</w:t>
            </w:r>
            <w:r>
              <w:rPr>
                <w:rFonts w:ascii="宋体" w:eastAsia="宋体" w:hAnsi="宋体" w:cs="宋体" w:hint="eastAsia"/>
                <w:sz w:val="24"/>
                <w:szCs w:val="24"/>
              </w:rPr>
              <w:t>分</w:t>
            </w:r>
          </w:p>
        </w:tc>
        <w:tc>
          <w:tcPr>
            <w:tcW w:w="5240" w:type="dxa"/>
            <w:noWrap/>
            <w:vAlign w:val="center"/>
          </w:tcPr>
          <w:p w:rsidR="00181720" w:rsidRDefault="0006546A">
            <w:pPr>
              <w:spacing w:line="300" w:lineRule="exac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、服务方案（</w:t>
            </w:r>
            <w:r>
              <w:rPr>
                <w:rFonts w:ascii="宋体" w:hAnsi="宋体" w:cs="宋体" w:hint="eastAsia"/>
                <w:sz w:val="24"/>
                <w:szCs w:val="24"/>
              </w:rPr>
              <w:t>20</w:t>
            </w:r>
            <w:r>
              <w:rPr>
                <w:rFonts w:ascii="宋体" w:hAnsi="宋体" w:cs="宋体" w:hint="eastAsia"/>
                <w:sz w:val="24"/>
                <w:szCs w:val="24"/>
              </w:rPr>
              <w:t>分）</w:t>
            </w:r>
          </w:p>
          <w:p w:rsidR="00181720" w:rsidRDefault="0006546A">
            <w:pPr>
              <w:spacing w:line="300" w:lineRule="exact"/>
              <w:rPr>
                <w:rFonts w:ascii="宋体" w:hAnsi="宋体" w:cs="宋体"/>
                <w:sz w:val="24"/>
                <w:szCs w:val="24"/>
              </w:rPr>
            </w:pPr>
            <w:r>
              <w:rPr>
                <w:rFonts w:ascii="宋体" w:hAnsi="宋体" w:cs="宋体" w:hint="eastAsia"/>
                <w:sz w:val="24"/>
                <w:szCs w:val="24"/>
              </w:rPr>
              <w:t>有针对本项目服务方案，包括但不限于管理组织方案、安装方案、售后服务方案等</w:t>
            </w:r>
          </w:p>
          <w:p w:rsidR="00181720" w:rsidRDefault="0006546A">
            <w:pPr>
              <w:spacing w:line="300" w:lineRule="exact"/>
              <w:rPr>
                <w:rFonts w:ascii="宋体" w:hAnsi="宋体" w:cs="宋体"/>
                <w:sz w:val="24"/>
                <w:szCs w:val="24"/>
              </w:rPr>
            </w:pPr>
            <w:r>
              <w:rPr>
                <w:rFonts w:ascii="宋体" w:hAnsi="宋体" w:cs="宋体" w:hint="eastAsia"/>
                <w:sz w:val="24"/>
                <w:szCs w:val="24"/>
              </w:rPr>
              <w:t>根据方案内容是否完整、科学合理、可操作性等评分，优得</w:t>
            </w:r>
            <w:r>
              <w:rPr>
                <w:rFonts w:ascii="宋体" w:hAnsi="宋体" w:cs="宋体" w:hint="eastAsia"/>
                <w:sz w:val="24"/>
                <w:szCs w:val="24"/>
              </w:rPr>
              <w:t>16-20</w:t>
            </w:r>
            <w:r>
              <w:rPr>
                <w:rFonts w:ascii="宋体" w:hAnsi="宋体" w:cs="宋体" w:hint="eastAsia"/>
                <w:sz w:val="24"/>
                <w:szCs w:val="24"/>
              </w:rPr>
              <w:t>分，良得</w:t>
            </w:r>
            <w:r>
              <w:rPr>
                <w:rFonts w:ascii="宋体" w:hAnsi="宋体" w:cs="宋体" w:hint="eastAsia"/>
                <w:sz w:val="24"/>
                <w:szCs w:val="24"/>
              </w:rPr>
              <w:t>11-15</w:t>
            </w:r>
            <w:r>
              <w:rPr>
                <w:rFonts w:ascii="宋体" w:hAnsi="宋体" w:cs="宋体" w:hint="eastAsia"/>
                <w:sz w:val="24"/>
                <w:szCs w:val="24"/>
              </w:rPr>
              <w:t>分，一般得</w:t>
            </w:r>
            <w:r>
              <w:rPr>
                <w:rFonts w:ascii="宋体" w:hAnsi="宋体" w:cs="宋体" w:hint="eastAsia"/>
                <w:sz w:val="24"/>
                <w:szCs w:val="24"/>
              </w:rPr>
              <w:t>6-10</w:t>
            </w:r>
            <w:r>
              <w:rPr>
                <w:rFonts w:ascii="宋体" w:hAnsi="宋体" w:cs="宋体" w:hint="eastAsia"/>
                <w:sz w:val="24"/>
                <w:szCs w:val="24"/>
              </w:rPr>
              <w:lastRenderedPageBreak/>
              <w:t>分，差得</w:t>
            </w:r>
            <w:r>
              <w:rPr>
                <w:rFonts w:ascii="宋体" w:hAnsi="宋体" w:cs="宋体" w:hint="eastAsia"/>
                <w:sz w:val="24"/>
                <w:szCs w:val="24"/>
              </w:rPr>
              <w:t>5</w:t>
            </w:r>
            <w:r>
              <w:rPr>
                <w:rFonts w:ascii="宋体" w:hAnsi="宋体" w:cs="宋体" w:hint="eastAsia"/>
                <w:sz w:val="24"/>
                <w:szCs w:val="24"/>
              </w:rPr>
              <w:t>分，未提供不得分。</w:t>
            </w:r>
          </w:p>
          <w:p w:rsidR="00181720" w:rsidRDefault="0006546A">
            <w:pPr>
              <w:spacing w:line="300" w:lineRule="exac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、质量保证方案（</w:t>
            </w:r>
            <w:r>
              <w:rPr>
                <w:rFonts w:ascii="宋体" w:hAnsi="宋体" w:cs="宋体" w:hint="eastAsia"/>
                <w:sz w:val="24"/>
                <w:szCs w:val="24"/>
              </w:rPr>
              <w:t>20</w:t>
            </w:r>
            <w:r>
              <w:rPr>
                <w:rFonts w:ascii="宋体" w:hAnsi="宋体" w:cs="宋体" w:hint="eastAsia"/>
                <w:sz w:val="24"/>
                <w:szCs w:val="24"/>
              </w:rPr>
              <w:t>分）</w:t>
            </w:r>
          </w:p>
          <w:p w:rsidR="00181720" w:rsidRDefault="0006546A">
            <w:pPr>
              <w:spacing w:line="300" w:lineRule="exact"/>
              <w:rPr>
                <w:rFonts w:ascii="宋体" w:hAnsi="宋体" w:cs="宋体"/>
                <w:sz w:val="24"/>
                <w:szCs w:val="24"/>
              </w:rPr>
            </w:pPr>
            <w:r>
              <w:rPr>
                <w:rFonts w:ascii="宋体" w:hAnsi="宋体" w:cs="宋体" w:hint="eastAsia"/>
                <w:sz w:val="24"/>
                <w:szCs w:val="24"/>
              </w:rPr>
              <w:t>有针对本项目质量保证方案，包括但不限于质保期内质量保证、质保期外承诺等</w:t>
            </w:r>
          </w:p>
          <w:p w:rsidR="00181720" w:rsidRDefault="0006546A">
            <w:pPr>
              <w:spacing w:line="300" w:lineRule="exact"/>
              <w:rPr>
                <w:rFonts w:ascii="宋体" w:hAnsi="宋体" w:cs="宋体"/>
                <w:sz w:val="24"/>
                <w:szCs w:val="24"/>
              </w:rPr>
            </w:pPr>
            <w:r>
              <w:rPr>
                <w:rFonts w:ascii="宋体" w:hAnsi="宋体" w:cs="宋体" w:hint="eastAsia"/>
                <w:sz w:val="24"/>
                <w:szCs w:val="24"/>
              </w:rPr>
              <w:t>根据方案内容是否完整、科学合理、可操作性等评分，优得</w:t>
            </w:r>
            <w:r>
              <w:rPr>
                <w:rFonts w:ascii="宋体" w:hAnsi="宋体" w:cs="宋体" w:hint="eastAsia"/>
                <w:sz w:val="24"/>
                <w:szCs w:val="24"/>
              </w:rPr>
              <w:t>16-20</w:t>
            </w:r>
            <w:r>
              <w:rPr>
                <w:rFonts w:ascii="宋体" w:hAnsi="宋体" w:cs="宋体" w:hint="eastAsia"/>
                <w:sz w:val="24"/>
                <w:szCs w:val="24"/>
              </w:rPr>
              <w:t>分，良得</w:t>
            </w:r>
            <w:r>
              <w:rPr>
                <w:rFonts w:ascii="宋体" w:hAnsi="宋体" w:cs="宋体" w:hint="eastAsia"/>
                <w:sz w:val="24"/>
                <w:szCs w:val="24"/>
              </w:rPr>
              <w:t>11-15</w:t>
            </w:r>
            <w:r>
              <w:rPr>
                <w:rFonts w:ascii="宋体" w:hAnsi="宋体" w:cs="宋体" w:hint="eastAsia"/>
                <w:sz w:val="24"/>
                <w:szCs w:val="24"/>
              </w:rPr>
              <w:t>分，一般得</w:t>
            </w:r>
            <w:r>
              <w:rPr>
                <w:rFonts w:ascii="宋体" w:hAnsi="宋体" w:cs="宋体" w:hint="eastAsia"/>
                <w:sz w:val="24"/>
                <w:szCs w:val="24"/>
              </w:rPr>
              <w:t>6-10</w:t>
            </w:r>
            <w:r>
              <w:rPr>
                <w:rFonts w:ascii="宋体" w:hAnsi="宋体" w:cs="宋体" w:hint="eastAsia"/>
                <w:sz w:val="24"/>
                <w:szCs w:val="24"/>
              </w:rPr>
              <w:t>分，差得</w:t>
            </w:r>
            <w:r>
              <w:rPr>
                <w:rFonts w:ascii="宋体" w:hAnsi="宋体" w:cs="宋体" w:hint="eastAsia"/>
                <w:sz w:val="24"/>
                <w:szCs w:val="24"/>
              </w:rPr>
              <w:t>5</w:t>
            </w:r>
            <w:r>
              <w:rPr>
                <w:rFonts w:ascii="宋体" w:hAnsi="宋体" w:cs="宋体" w:hint="eastAsia"/>
                <w:sz w:val="24"/>
                <w:szCs w:val="24"/>
              </w:rPr>
              <w:t>分，未提供不得分。</w:t>
            </w:r>
          </w:p>
        </w:tc>
        <w:tc>
          <w:tcPr>
            <w:tcW w:w="1582" w:type="dxa"/>
            <w:noWrap/>
            <w:vAlign w:val="center"/>
          </w:tcPr>
          <w:p w:rsidR="00181720" w:rsidRDefault="0006546A">
            <w:pPr>
              <w:pStyle w:val="a4"/>
              <w:spacing w:line="300" w:lineRule="exact"/>
              <w:jc w:val="left"/>
              <w:rPr>
                <w:rFonts w:ascii="宋体" w:eastAsia="宋体" w:hAnsi="宋体" w:cs="宋体"/>
                <w:sz w:val="24"/>
                <w:szCs w:val="24"/>
              </w:rPr>
            </w:pPr>
            <w:r>
              <w:rPr>
                <w:rFonts w:ascii="宋体" w:eastAsia="宋体" w:hAnsi="宋体" w:cs="宋体" w:hint="eastAsia"/>
                <w:sz w:val="24"/>
                <w:szCs w:val="24"/>
              </w:rPr>
              <w:lastRenderedPageBreak/>
              <w:t>投标人</w:t>
            </w:r>
            <w:r>
              <w:rPr>
                <w:rFonts w:ascii="宋体" w:eastAsia="宋体" w:hAnsi="宋体" w:cs="宋体" w:hint="eastAsia"/>
                <w:sz w:val="24"/>
                <w:szCs w:val="24"/>
                <w:lang w:val="zh-CN"/>
              </w:rPr>
              <w:t>根据本项目需求，</w:t>
            </w:r>
            <w:r>
              <w:rPr>
                <w:rFonts w:ascii="宋体" w:eastAsia="宋体" w:hAnsi="宋体" w:cs="宋体" w:hint="eastAsia"/>
                <w:sz w:val="24"/>
                <w:szCs w:val="24"/>
              </w:rPr>
              <w:t>自拟展项设计方案，格式自定。</w:t>
            </w:r>
          </w:p>
          <w:p w:rsidR="00181720" w:rsidRDefault="00181720">
            <w:pPr>
              <w:pStyle w:val="af9"/>
              <w:spacing w:line="300" w:lineRule="exact"/>
              <w:ind w:firstLine="0"/>
              <w:rPr>
                <w:rFonts w:eastAsia="宋体" w:cs="宋体"/>
                <w:szCs w:val="24"/>
              </w:rPr>
            </w:pPr>
          </w:p>
        </w:tc>
      </w:tr>
      <w:tr w:rsidR="00181720">
        <w:trPr>
          <w:jc w:val="center"/>
        </w:trPr>
        <w:tc>
          <w:tcPr>
            <w:tcW w:w="506" w:type="dxa"/>
            <w:vMerge w:val="restart"/>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lastRenderedPageBreak/>
              <w:t>3</w:t>
            </w:r>
          </w:p>
        </w:tc>
        <w:tc>
          <w:tcPr>
            <w:tcW w:w="1532" w:type="dxa"/>
            <w:vMerge w:val="restart"/>
            <w:noWrap/>
            <w:vAlign w:val="center"/>
          </w:tcPr>
          <w:p w:rsidR="00181720" w:rsidRDefault="0006546A">
            <w:pPr>
              <w:pStyle w:val="a4"/>
              <w:spacing w:line="300" w:lineRule="exact"/>
              <w:jc w:val="center"/>
              <w:rPr>
                <w:rFonts w:ascii="宋体" w:eastAsia="宋体" w:hAnsi="宋体" w:cs="宋体"/>
                <w:sz w:val="24"/>
                <w:szCs w:val="24"/>
              </w:rPr>
            </w:pPr>
            <w:r>
              <w:rPr>
                <w:rFonts w:ascii="宋体" w:eastAsia="宋体" w:hAnsi="宋体" w:cs="宋体" w:hint="eastAsia"/>
                <w:sz w:val="24"/>
                <w:szCs w:val="24"/>
              </w:rPr>
              <w:t>商务部分（</w:t>
            </w:r>
            <w:r>
              <w:rPr>
                <w:rFonts w:ascii="宋体" w:eastAsia="宋体" w:hAnsi="宋体" w:cs="宋体" w:hint="eastAsia"/>
                <w:sz w:val="24"/>
                <w:szCs w:val="24"/>
              </w:rPr>
              <w:t>30%</w:t>
            </w:r>
            <w:r>
              <w:rPr>
                <w:rFonts w:ascii="宋体" w:eastAsia="宋体" w:hAnsi="宋体" w:cs="宋体" w:hint="eastAsia"/>
                <w:sz w:val="24"/>
                <w:szCs w:val="24"/>
              </w:rPr>
              <w:t>）</w:t>
            </w:r>
          </w:p>
        </w:tc>
        <w:tc>
          <w:tcPr>
            <w:tcW w:w="1158" w:type="dxa"/>
            <w:noWrap/>
            <w:vAlign w:val="center"/>
          </w:tcPr>
          <w:p w:rsidR="00181720" w:rsidRDefault="0006546A">
            <w:pPr>
              <w:spacing w:line="300" w:lineRule="exact"/>
              <w:jc w:val="center"/>
              <w:rPr>
                <w:rFonts w:ascii="宋体" w:hAnsi="宋体" w:cs="宋体"/>
                <w:sz w:val="24"/>
                <w:szCs w:val="24"/>
              </w:rPr>
            </w:pPr>
            <w:r>
              <w:rPr>
                <w:rFonts w:ascii="宋体" w:hAnsi="宋体" w:cs="宋体" w:hint="eastAsia"/>
                <w:sz w:val="24"/>
                <w:szCs w:val="24"/>
              </w:rPr>
              <w:t>履约能力（</w:t>
            </w:r>
            <w:r>
              <w:rPr>
                <w:rFonts w:ascii="宋体" w:hAnsi="宋体" w:cs="宋体" w:hint="eastAsia"/>
                <w:sz w:val="24"/>
                <w:szCs w:val="24"/>
              </w:rPr>
              <w:t>15</w:t>
            </w:r>
            <w:r>
              <w:rPr>
                <w:rFonts w:ascii="宋体" w:hAnsi="宋体" w:cs="宋体" w:hint="eastAsia"/>
                <w:sz w:val="24"/>
                <w:szCs w:val="24"/>
              </w:rPr>
              <w:t>分）</w:t>
            </w:r>
          </w:p>
        </w:tc>
        <w:tc>
          <w:tcPr>
            <w:tcW w:w="5240" w:type="dxa"/>
            <w:noWrap/>
            <w:vAlign w:val="center"/>
          </w:tcPr>
          <w:p w:rsidR="00181720" w:rsidRDefault="0006546A">
            <w:pPr>
              <w:spacing w:line="300" w:lineRule="exact"/>
              <w:rPr>
                <w:rFonts w:ascii="宋体" w:hAnsi="宋体" w:cs="宋体"/>
                <w:sz w:val="24"/>
                <w:szCs w:val="24"/>
              </w:rPr>
            </w:pPr>
            <w:r>
              <w:rPr>
                <w:rFonts w:ascii="宋体" w:hAnsi="宋体" w:cs="宋体" w:hint="eastAsia"/>
                <w:sz w:val="24"/>
                <w:szCs w:val="24"/>
              </w:rPr>
              <w:t>投标人</w:t>
            </w:r>
            <w:r>
              <w:rPr>
                <w:rFonts w:ascii="宋体" w:hAnsi="宋体" w:cs="宋体" w:hint="eastAsia"/>
                <w:sz w:val="24"/>
                <w:szCs w:val="24"/>
              </w:rPr>
              <w:t>/</w:t>
            </w:r>
            <w:r>
              <w:rPr>
                <w:rFonts w:ascii="宋体" w:hAnsi="宋体" w:cs="宋体" w:hint="eastAsia"/>
                <w:sz w:val="24"/>
                <w:szCs w:val="24"/>
              </w:rPr>
              <w:t>投标产品制造商需具有有效期内的</w:t>
            </w:r>
            <w:r>
              <w:rPr>
                <w:rFonts w:ascii="宋体" w:hAnsi="宋体" w:cs="宋体" w:hint="eastAsia"/>
                <w:sz w:val="24"/>
                <w:szCs w:val="24"/>
              </w:rPr>
              <w:t>ISO9001</w:t>
            </w:r>
            <w:r>
              <w:rPr>
                <w:rFonts w:ascii="宋体" w:hAnsi="宋体" w:cs="宋体" w:hint="eastAsia"/>
                <w:sz w:val="24"/>
                <w:szCs w:val="24"/>
              </w:rPr>
              <w:t>质量管理体系认证证书、</w:t>
            </w:r>
            <w:r>
              <w:rPr>
                <w:rFonts w:ascii="宋体" w:hAnsi="宋体" w:cs="宋体" w:hint="eastAsia"/>
                <w:sz w:val="24"/>
                <w:szCs w:val="24"/>
              </w:rPr>
              <w:t>ISO14001</w:t>
            </w:r>
            <w:r>
              <w:rPr>
                <w:rFonts w:ascii="宋体" w:hAnsi="宋体" w:cs="宋体" w:hint="eastAsia"/>
                <w:sz w:val="24"/>
                <w:szCs w:val="24"/>
              </w:rPr>
              <w:t>环境管理体系认证证书、</w:t>
            </w:r>
            <w:r>
              <w:rPr>
                <w:rFonts w:ascii="宋体" w:hAnsi="宋体" w:cs="宋体" w:hint="eastAsia"/>
                <w:sz w:val="24"/>
                <w:szCs w:val="24"/>
              </w:rPr>
              <w:t>ISO45001</w:t>
            </w:r>
            <w:r>
              <w:rPr>
                <w:rFonts w:ascii="宋体" w:hAnsi="宋体" w:cs="宋体" w:hint="eastAsia"/>
                <w:sz w:val="24"/>
                <w:szCs w:val="24"/>
              </w:rPr>
              <w:t>职业健康安全管理体系认证证书，以上每项认证证书覆盖的业务范围包含</w:t>
            </w:r>
            <w:r>
              <w:rPr>
                <w:rFonts w:ascii="宋体" w:hAnsi="宋体" w:cs="宋体" w:hint="eastAsia"/>
                <w:sz w:val="24"/>
                <w:szCs w:val="24"/>
              </w:rPr>
              <w:t>厨房设备、生产、销售</w:t>
            </w:r>
            <w:r>
              <w:rPr>
                <w:rFonts w:ascii="宋体" w:hAnsi="宋体" w:cs="宋体" w:hint="eastAsia"/>
                <w:sz w:val="24"/>
                <w:szCs w:val="24"/>
              </w:rPr>
              <w:t>，投标人</w:t>
            </w:r>
            <w:r>
              <w:rPr>
                <w:rFonts w:ascii="宋体" w:hAnsi="宋体" w:cs="宋体" w:hint="eastAsia"/>
                <w:sz w:val="24"/>
                <w:szCs w:val="24"/>
              </w:rPr>
              <w:t>/</w:t>
            </w:r>
            <w:r>
              <w:rPr>
                <w:rFonts w:ascii="宋体" w:hAnsi="宋体" w:cs="宋体" w:hint="eastAsia"/>
                <w:sz w:val="24"/>
                <w:szCs w:val="24"/>
              </w:rPr>
              <w:t>投标产品制造商需具有有效期内的中国环境标志产品认证证书，认证单元需包含</w:t>
            </w:r>
            <w:r>
              <w:rPr>
                <w:rFonts w:ascii="宋体" w:hAnsi="宋体" w:cs="宋体" w:hint="eastAsia"/>
                <w:sz w:val="24"/>
                <w:szCs w:val="24"/>
              </w:rPr>
              <w:t>厨房设备、销售及油烟净化器的销售相关环境管理活动</w:t>
            </w:r>
            <w:r>
              <w:rPr>
                <w:rFonts w:ascii="宋体" w:hAnsi="宋体" w:cs="宋体" w:hint="eastAsia"/>
                <w:sz w:val="24"/>
                <w:szCs w:val="24"/>
              </w:rPr>
              <w:t>，投标人</w:t>
            </w:r>
            <w:r>
              <w:rPr>
                <w:rFonts w:ascii="宋体" w:hAnsi="宋体" w:cs="宋体" w:hint="eastAsia"/>
                <w:sz w:val="24"/>
                <w:szCs w:val="24"/>
              </w:rPr>
              <w:t>/</w:t>
            </w:r>
            <w:r>
              <w:rPr>
                <w:rFonts w:ascii="宋体" w:hAnsi="宋体" w:cs="宋体" w:hint="eastAsia"/>
                <w:sz w:val="24"/>
                <w:szCs w:val="24"/>
              </w:rPr>
              <w:t>投标产品制造商需具有有效期内</w:t>
            </w:r>
            <w:r>
              <w:rPr>
                <w:rFonts w:ascii="宋体" w:hAnsi="宋体" w:cs="宋体" w:hint="eastAsia"/>
                <w:sz w:val="24"/>
                <w:szCs w:val="24"/>
              </w:rPr>
              <w:t>食品接触产品安全认证证书</w:t>
            </w:r>
            <w:r>
              <w:rPr>
                <w:rFonts w:ascii="宋体" w:hAnsi="宋体" w:cs="宋体" w:hint="eastAsia"/>
                <w:sz w:val="24"/>
                <w:szCs w:val="24"/>
              </w:rPr>
              <w:t>每提供</w:t>
            </w:r>
            <w:r>
              <w:rPr>
                <w:rFonts w:ascii="宋体" w:hAnsi="宋体" w:cs="宋体" w:hint="eastAsia"/>
                <w:sz w:val="24"/>
                <w:szCs w:val="24"/>
              </w:rPr>
              <w:t>1</w:t>
            </w:r>
            <w:r>
              <w:rPr>
                <w:rFonts w:ascii="宋体" w:hAnsi="宋体" w:cs="宋体" w:hint="eastAsia"/>
                <w:sz w:val="24"/>
                <w:szCs w:val="24"/>
              </w:rPr>
              <w:t>个得</w:t>
            </w:r>
            <w:r>
              <w:rPr>
                <w:rFonts w:ascii="宋体" w:hAnsi="宋体" w:cs="宋体" w:hint="eastAsia"/>
                <w:sz w:val="24"/>
                <w:szCs w:val="24"/>
              </w:rPr>
              <w:t>3</w:t>
            </w:r>
            <w:r>
              <w:rPr>
                <w:rFonts w:ascii="宋体" w:hAnsi="宋体" w:cs="宋体" w:hint="eastAsia"/>
                <w:sz w:val="24"/>
                <w:szCs w:val="24"/>
              </w:rPr>
              <w:t>分，最高得</w:t>
            </w:r>
            <w:r>
              <w:rPr>
                <w:rFonts w:ascii="宋体" w:hAnsi="宋体" w:cs="宋体" w:hint="eastAsia"/>
                <w:sz w:val="24"/>
                <w:szCs w:val="24"/>
              </w:rPr>
              <w:t>15</w:t>
            </w:r>
            <w:r>
              <w:rPr>
                <w:rFonts w:ascii="宋体" w:hAnsi="宋体" w:cs="宋体" w:hint="eastAsia"/>
                <w:sz w:val="24"/>
                <w:szCs w:val="24"/>
              </w:rPr>
              <w:t>分。</w:t>
            </w:r>
          </w:p>
        </w:tc>
        <w:tc>
          <w:tcPr>
            <w:tcW w:w="1582" w:type="dxa"/>
            <w:noWrap/>
            <w:vAlign w:val="center"/>
          </w:tcPr>
          <w:p w:rsidR="00181720" w:rsidRDefault="0006546A">
            <w:pPr>
              <w:spacing w:line="300" w:lineRule="exact"/>
              <w:ind w:left="-38"/>
              <w:rPr>
                <w:rFonts w:ascii="宋体" w:hAnsi="宋体" w:cs="宋体"/>
                <w:sz w:val="24"/>
                <w:szCs w:val="24"/>
              </w:rPr>
            </w:pPr>
            <w:r>
              <w:rPr>
                <w:rFonts w:ascii="宋体" w:hAnsi="宋体" w:cs="宋体" w:hint="eastAsia"/>
                <w:sz w:val="24"/>
                <w:szCs w:val="24"/>
              </w:rPr>
              <w:t>提供合同复印件并加盖投标人鲜章。</w:t>
            </w:r>
          </w:p>
        </w:tc>
      </w:tr>
      <w:tr w:rsidR="00181720">
        <w:trPr>
          <w:jc w:val="center"/>
        </w:trPr>
        <w:tc>
          <w:tcPr>
            <w:tcW w:w="506" w:type="dxa"/>
            <w:vMerge/>
            <w:noWrap/>
            <w:vAlign w:val="center"/>
          </w:tcPr>
          <w:p w:rsidR="00181720" w:rsidRDefault="00181720">
            <w:pPr>
              <w:pStyle w:val="a4"/>
              <w:spacing w:line="300" w:lineRule="exact"/>
              <w:jc w:val="center"/>
              <w:rPr>
                <w:rFonts w:ascii="宋体" w:eastAsia="宋体" w:hAnsi="宋体" w:cs="宋体"/>
                <w:sz w:val="24"/>
                <w:szCs w:val="24"/>
              </w:rPr>
            </w:pPr>
          </w:p>
        </w:tc>
        <w:tc>
          <w:tcPr>
            <w:tcW w:w="1532" w:type="dxa"/>
            <w:vMerge/>
            <w:noWrap/>
            <w:vAlign w:val="center"/>
          </w:tcPr>
          <w:p w:rsidR="00181720" w:rsidRDefault="00181720">
            <w:pPr>
              <w:pStyle w:val="a4"/>
              <w:spacing w:line="300" w:lineRule="exact"/>
              <w:jc w:val="center"/>
              <w:rPr>
                <w:rFonts w:ascii="宋体" w:eastAsia="宋体" w:hAnsi="宋体" w:cs="宋体"/>
                <w:sz w:val="24"/>
                <w:szCs w:val="24"/>
              </w:rPr>
            </w:pPr>
          </w:p>
        </w:tc>
        <w:tc>
          <w:tcPr>
            <w:tcW w:w="1158" w:type="dxa"/>
            <w:noWrap/>
            <w:vAlign w:val="center"/>
          </w:tcPr>
          <w:p w:rsidR="00181720" w:rsidRDefault="0006546A">
            <w:pPr>
              <w:pStyle w:val="10"/>
              <w:tabs>
                <w:tab w:val="right" w:leader="dot" w:pos="9120"/>
              </w:tabs>
              <w:spacing w:line="300" w:lineRule="exact"/>
              <w:rPr>
                <w:rFonts w:ascii="宋体" w:hAnsi="宋体" w:cs="宋体"/>
                <w:sz w:val="24"/>
                <w:szCs w:val="24"/>
              </w:rPr>
            </w:pPr>
            <w:r>
              <w:rPr>
                <w:rFonts w:ascii="宋体" w:hAnsi="宋体" w:cs="宋体" w:hint="eastAsia"/>
                <w:sz w:val="24"/>
                <w:szCs w:val="24"/>
              </w:rPr>
              <w:t>检验报告</w:t>
            </w:r>
          </w:p>
          <w:p w:rsidR="00181720" w:rsidRDefault="0006546A">
            <w:pPr>
              <w:pStyle w:val="10"/>
              <w:tabs>
                <w:tab w:val="right" w:leader="dot" w:pos="9120"/>
              </w:tabs>
              <w:spacing w:line="300" w:lineRule="exac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15</w:t>
            </w:r>
            <w:r>
              <w:rPr>
                <w:rFonts w:ascii="宋体" w:hAnsi="宋体" w:cs="宋体" w:hint="eastAsia"/>
                <w:sz w:val="24"/>
                <w:szCs w:val="24"/>
              </w:rPr>
              <w:t>分）</w:t>
            </w:r>
          </w:p>
        </w:tc>
        <w:tc>
          <w:tcPr>
            <w:tcW w:w="5240" w:type="dxa"/>
            <w:noWrap/>
            <w:vAlign w:val="center"/>
          </w:tcPr>
          <w:p w:rsidR="00181720" w:rsidRDefault="0006546A">
            <w:pPr>
              <w:spacing w:line="300" w:lineRule="exact"/>
              <w:rPr>
                <w:rFonts w:ascii="宋体" w:hAnsi="宋体" w:cs="宋体"/>
                <w:sz w:val="24"/>
                <w:szCs w:val="24"/>
              </w:rPr>
            </w:pPr>
            <w:r>
              <w:rPr>
                <w:rFonts w:ascii="宋体" w:hAnsi="宋体" w:cs="宋体" w:hint="eastAsia"/>
                <w:sz w:val="24"/>
                <w:szCs w:val="24"/>
              </w:rPr>
              <w:t>投标人具有有效的市级以上质量监督机构出具的检验报告的，每提供</w:t>
            </w:r>
            <w:r>
              <w:rPr>
                <w:rFonts w:ascii="宋体" w:hAnsi="宋体" w:cs="宋体" w:hint="eastAsia"/>
                <w:sz w:val="24"/>
                <w:szCs w:val="24"/>
              </w:rPr>
              <w:t>1</w:t>
            </w:r>
            <w:r>
              <w:rPr>
                <w:rFonts w:ascii="宋体" w:hAnsi="宋体" w:cs="宋体" w:hint="eastAsia"/>
                <w:sz w:val="24"/>
                <w:szCs w:val="24"/>
              </w:rPr>
              <w:t>个得</w:t>
            </w:r>
            <w:r>
              <w:rPr>
                <w:rFonts w:ascii="宋体" w:hAnsi="宋体" w:cs="宋体" w:hint="eastAsia"/>
                <w:sz w:val="24"/>
                <w:szCs w:val="24"/>
              </w:rPr>
              <w:t>5</w:t>
            </w:r>
            <w:r>
              <w:rPr>
                <w:rFonts w:ascii="宋体" w:hAnsi="宋体" w:cs="宋体" w:hint="eastAsia"/>
                <w:sz w:val="24"/>
                <w:szCs w:val="24"/>
              </w:rPr>
              <w:t>分，最高得</w:t>
            </w:r>
            <w:r>
              <w:rPr>
                <w:rFonts w:ascii="宋体" w:hAnsi="宋体" w:cs="宋体" w:hint="eastAsia"/>
                <w:sz w:val="24"/>
                <w:szCs w:val="24"/>
              </w:rPr>
              <w:t>15</w:t>
            </w:r>
            <w:r>
              <w:rPr>
                <w:rFonts w:ascii="宋体" w:hAnsi="宋体" w:cs="宋体" w:hint="eastAsia"/>
                <w:sz w:val="24"/>
                <w:szCs w:val="24"/>
              </w:rPr>
              <w:t>分</w:t>
            </w:r>
            <w:r>
              <w:rPr>
                <w:rFonts w:ascii="宋体" w:hAnsi="宋体" w:cs="宋体" w:hint="eastAsia"/>
                <w:sz w:val="24"/>
                <w:szCs w:val="24"/>
              </w:rPr>
              <w:t>。</w:t>
            </w:r>
          </w:p>
        </w:tc>
        <w:tc>
          <w:tcPr>
            <w:tcW w:w="1582" w:type="dxa"/>
            <w:noWrap/>
            <w:vAlign w:val="center"/>
          </w:tcPr>
          <w:p w:rsidR="00181720" w:rsidRDefault="0006546A">
            <w:pPr>
              <w:spacing w:line="300" w:lineRule="exact"/>
              <w:ind w:left="-38"/>
              <w:jc w:val="center"/>
              <w:rPr>
                <w:rFonts w:ascii="宋体" w:hAnsi="宋体" w:cs="宋体"/>
                <w:sz w:val="24"/>
                <w:szCs w:val="24"/>
              </w:rPr>
            </w:pPr>
            <w:r>
              <w:rPr>
                <w:rFonts w:ascii="宋体" w:hAnsi="宋体" w:cs="宋体" w:hint="eastAsia"/>
                <w:sz w:val="24"/>
                <w:szCs w:val="24"/>
              </w:rPr>
              <w:t>提供有效的检测报告复印件并加盖投标单位鲜章。</w:t>
            </w:r>
          </w:p>
        </w:tc>
      </w:tr>
    </w:tbl>
    <w:p w:rsidR="00181720" w:rsidRDefault="00181720">
      <w:pPr>
        <w:snapToGrid w:val="0"/>
        <w:spacing w:line="360" w:lineRule="auto"/>
        <w:rPr>
          <w:rFonts w:ascii="宋体" w:hAnsi="宋体" w:cs="宋体"/>
          <w:b/>
          <w:sz w:val="24"/>
          <w:szCs w:val="24"/>
        </w:rPr>
      </w:pPr>
    </w:p>
    <w:p w:rsidR="00181720" w:rsidRDefault="0006546A">
      <w:pPr>
        <w:snapToGrid w:val="0"/>
        <w:spacing w:line="540" w:lineRule="exact"/>
        <w:rPr>
          <w:rFonts w:ascii="宋体" w:hAnsi="宋体" w:cs="宋体"/>
          <w:sz w:val="24"/>
          <w:szCs w:val="24"/>
        </w:rPr>
      </w:pPr>
      <w:r>
        <w:rPr>
          <w:rFonts w:ascii="宋体" w:hAnsi="宋体" w:cs="宋体" w:hint="eastAsia"/>
          <w:b/>
          <w:bCs/>
          <w:szCs w:val="28"/>
        </w:rPr>
        <w:t>九</w:t>
      </w:r>
      <w:r>
        <w:rPr>
          <w:rFonts w:ascii="宋体" w:hAnsi="宋体" w:cs="宋体" w:hint="eastAsia"/>
          <w:b/>
          <w:bCs/>
          <w:szCs w:val="28"/>
        </w:rPr>
        <w:t>、成交通知</w:t>
      </w:r>
      <w:r>
        <w:rPr>
          <w:rFonts w:ascii="宋体" w:hAnsi="宋体" w:cs="宋体" w:hint="eastAsia"/>
          <w:b/>
          <w:bCs/>
          <w:szCs w:val="28"/>
        </w:rPr>
        <w:tab/>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、成交竞标人确定后，采购</w:t>
      </w:r>
      <w:r>
        <w:rPr>
          <w:rFonts w:ascii="宋体" w:hAnsi="宋体" w:cs="宋体" w:hint="eastAsia"/>
          <w:sz w:val="24"/>
          <w:szCs w:val="24"/>
        </w:rPr>
        <w:t>人</w:t>
      </w:r>
      <w:r>
        <w:rPr>
          <w:rFonts w:ascii="宋体" w:hAnsi="宋体" w:cs="宋体" w:hint="eastAsia"/>
          <w:sz w:val="24"/>
          <w:szCs w:val="24"/>
        </w:rPr>
        <w:t>将在重庆市</w:t>
      </w:r>
      <w:r>
        <w:rPr>
          <w:rFonts w:ascii="宋体" w:hAnsi="宋体" w:cs="宋体" w:hint="eastAsia"/>
          <w:sz w:val="24"/>
          <w:szCs w:val="24"/>
        </w:rPr>
        <w:t>大渡口区人民政府</w:t>
      </w:r>
      <w:r>
        <w:rPr>
          <w:rFonts w:ascii="宋体" w:hAnsi="宋体" w:cs="宋体" w:hint="eastAsia"/>
          <w:sz w:val="24"/>
          <w:szCs w:val="24"/>
        </w:rPr>
        <w:t>网（</w:t>
      </w:r>
      <w:r>
        <w:rPr>
          <w:rFonts w:ascii="宋体" w:hAnsi="宋体" w:cs="宋体" w:hint="eastAsia"/>
          <w:sz w:val="24"/>
          <w:szCs w:val="24"/>
        </w:rPr>
        <w:t>http://www.ddk.gov.cn/</w:t>
      </w:r>
      <w:r>
        <w:rPr>
          <w:rFonts w:ascii="宋体" w:hAnsi="宋体" w:cs="宋体" w:hint="eastAsia"/>
          <w:sz w:val="24"/>
          <w:szCs w:val="24"/>
        </w:rPr>
        <w:t>）网站上发布成交结果公示。</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、成交结果公示结束后，采购</w:t>
      </w:r>
      <w:r>
        <w:rPr>
          <w:rFonts w:ascii="宋体" w:hAnsi="宋体" w:cs="宋体" w:hint="eastAsia"/>
          <w:sz w:val="24"/>
          <w:szCs w:val="24"/>
        </w:rPr>
        <w:t>人</w:t>
      </w:r>
      <w:r>
        <w:rPr>
          <w:rFonts w:ascii="宋体" w:hAnsi="宋体" w:cs="宋体" w:hint="eastAsia"/>
          <w:sz w:val="24"/>
          <w:szCs w:val="24"/>
        </w:rPr>
        <w:t>将以书面形式发出《成交通知书》。《成交通知书》一经发出即发生法律效力。</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、《成交通知书》将作为签订合同的依据。</w:t>
      </w:r>
    </w:p>
    <w:p w:rsidR="00181720" w:rsidRDefault="0006546A">
      <w:pPr>
        <w:snapToGrid w:val="0"/>
        <w:spacing w:line="5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、如有竞标人对成交结果提出质疑的，在质疑处理完毕后发出成交通知书。</w:t>
      </w:r>
    </w:p>
    <w:p w:rsidR="00181720" w:rsidRDefault="0006546A">
      <w:pPr>
        <w:adjustRightInd w:val="0"/>
        <w:snapToGrid w:val="0"/>
        <w:spacing w:line="400" w:lineRule="atLeast"/>
        <w:rPr>
          <w:rFonts w:ascii="宋体" w:hAnsi="宋体" w:cs="宋体"/>
          <w:b/>
          <w:bCs/>
          <w:szCs w:val="28"/>
        </w:rPr>
      </w:pPr>
      <w:r>
        <w:rPr>
          <w:rFonts w:ascii="宋体" w:hAnsi="宋体" w:cs="宋体" w:hint="eastAsia"/>
          <w:b/>
          <w:bCs/>
          <w:szCs w:val="28"/>
        </w:rPr>
        <w:t>十</w:t>
      </w:r>
      <w:r>
        <w:rPr>
          <w:rFonts w:ascii="宋体" w:hAnsi="宋体" w:cs="宋体" w:hint="eastAsia"/>
          <w:b/>
          <w:bCs/>
          <w:szCs w:val="28"/>
        </w:rPr>
        <w:t>、</w:t>
      </w:r>
      <w:r>
        <w:rPr>
          <w:rFonts w:ascii="宋体" w:hAnsi="宋体" w:cs="宋体" w:hint="eastAsia"/>
          <w:b/>
          <w:bCs/>
          <w:szCs w:val="28"/>
        </w:rPr>
        <w:t>无效投标条款</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供应商或其报价文件出现下列情况之一者，应为无效报价：</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（一）报价文件未按</w:t>
      </w:r>
      <w:r>
        <w:rPr>
          <w:rFonts w:ascii="宋体" w:hAnsi="宋体" w:cs="宋体" w:hint="eastAsia"/>
          <w:sz w:val="24"/>
          <w:szCs w:val="24"/>
        </w:rPr>
        <w:t>磋商</w:t>
      </w:r>
      <w:r>
        <w:rPr>
          <w:rFonts w:ascii="宋体" w:hAnsi="宋体" w:cs="宋体" w:hint="eastAsia"/>
          <w:sz w:val="24"/>
          <w:szCs w:val="24"/>
        </w:rPr>
        <w:t>文件要求签署、盖章的；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（二）不具备</w:t>
      </w:r>
      <w:r>
        <w:rPr>
          <w:rFonts w:ascii="宋体" w:hAnsi="宋体" w:cs="宋体" w:hint="eastAsia"/>
          <w:sz w:val="24"/>
          <w:szCs w:val="24"/>
        </w:rPr>
        <w:t>磋商</w:t>
      </w:r>
      <w:r>
        <w:rPr>
          <w:rFonts w:ascii="宋体" w:hAnsi="宋体" w:cs="宋体" w:hint="eastAsia"/>
          <w:sz w:val="24"/>
          <w:szCs w:val="24"/>
        </w:rPr>
        <w:t>文件中规定的资格要求的；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（三）报价超过采购项目预算金额无法支付或者最高限价的；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（四）报价文件有与国家现行法律法规相违背的内容，或含有采购人不能接受的附加条件的；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（五）供应商</w:t>
      </w:r>
      <w:r>
        <w:rPr>
          <w:rFonts w:ascii="宋体" w:hAnsi="宋体" w:cs="宋体" w:hint="eastAsia"/>
          <w:sz w:val="24"/>
          <w:szCs w:val="24"/>
        </w:rPr>
        <w:t>串通报价的</w:t>
      </w:r>
      <w:r>
        <w:rPr>
          <w:rFonts w:ascii="宋体" w:hAnsi="宋体" w:cs="宋体" w:hint="eastAsia"/>
          <w:sz w:val="24"/>
          <w:szCs w:val="24"/>
        </w:rPr>
        <w:t>；</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六）拒绝联合体投标时，投标人组成联合体投标的；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七）</w:t>
      </w:r>
      <w:r>
        <w:rPr>
          <w:rFonts w:ascii="宋体" w:hAnsi="宋体" w:cs="宋体" w:hint="eastAsia"/>
          <w:sz w:val="24"/>
          <w:szCs w:val="24"/>
        </w:rPr>
        <w:t>未按</w:t>
      </w:r>
      <w:r>
        <w:rPr>
          <w:rFonts w:ascii="宋体" w:hAnsi="宋体" w:cs="宋体" w:hint="eastAsia"/>
          <w:sz w:val="24"/>
          <w:szCs w:val="24"/>
        </w:rPr>
        <w:t>磋商</w:t>
      </w:r>
      <w:r>
        <w:rPr>
          <w:rFonts w:ascii="宋体" w:hAnsi="宋体" w:cs="宋体" w:hint="eastAsia"/>
          <w:sz w:val="24"/>
          <w:szCs w:val="24"/>
        </w:rPr>
        <w:t>文件要求提供样品的或提供样品不全的</w:t>
      </w:r>
      <w:r>
        <w:rPr>
          <w:rFonts w:ascii="宋体" w:hAnsi="宋体" w:cs="宋体" w:hint="eastAsia"/>
          <w:sz w:val="24"/>
          <w:szCs w:val="24"/>
        </w:rPr>
        <w:t>；</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八）</w:t>
      </w:r>
      <w:r>
        <w:rPr>
          <w:rFonts w:ascii="宋体" w:hAnsi="宋体" w:cs="宋体" w:hint="eastAsia"/>
          <w:sz w:val="24"/>
          <w:szCs w:val="24"/>
        </w:rPr>
        <w:t>报价</w:t>
      </w:r>
      <w:r>
        <w:rPr>
          <w:rFonts w:ascii="宋体" w:hAnsi="宋体" w:cs="宋体" w:hint="eastAsia"/>
          <w:sz w:val="24"/>
          <w:szCs w:val="24"/>
        </w:rPr>
        <w:t>文件未能密封的</w:t>
      </w:r>
      <w:r>
        <w:rPr>
          <w:rFonts w:ascii="宋体" w:hAnsi="宋体" w:cs="宋体" w:hint="eastAsia"/>
          <w:sz w:val="24"/>
          <w:szCs w:val="24"/>
        </w:rPr>
        <w:t>；</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九）</w:t>
      </w:r>
      <w:r>
        <w:rPr>
          <w:rFonts w:ascii="宋体" w:hAnsi="宋体" w:cs="宋体" w:hint="eastAsia"/>
          <w:sz w:val="24"/>
          <w:szCs w:val="24"/>
        </w:rPr>
        <w:t>竞标人未按照</w:t>
      </w:r>
      <w:r>
        <w:rPr>
          <w:rFonts w:ascii="宋体" w:hAnsi="宋体" w:cs="宋体" w:hint="eastAsia"/>
          <w:sz w:val="24"/>
          <w:szCs w:val="24"/>
        </w:rPr>
        <w:t>磋商</w:t>
      </w:r>
      <w:r>
        <w:rPr>
          <w:rFonts w:ascii="宋体" w:hAnsi="宋体" w:cs="宋体" w:hint="eastAsia"/>
          <w:sz w:val="24"/>
          <w:szCs w:val="24"/>
        </w:rPr>
        <w:t>文件的要求缴纳保证金或竞标保证金未及时到账</w:t>
      </w:r>
      <w:r>
        <w:rPr>
          <w:rFonts w:ascii="宋体" w:hAnsi="宋体" w:cs="宋体" w:hint="eastAsia"/>
          <w:sz w:val="24"/>
          <w:szCs w:val="24"/>
        </w:rPr>
        <w:t>；</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十</w:t>
      </w:r>
      <w:r>
        <w:rPr>
          <w:rFonts w:ascii="宋体" w:hAnsi="宋体" w:cs="宋体" w:hint="eastAsia"/>
          <w:sz w:val="24"/>
          <w:szCs w:val="24"/>
        </w:rPr>
        <w:t>）截至本项目投标截止时间的前</w:t>
      </w:r>
      <w:r>
        <w:rPr>
          <w:rFonts w:ascii="宋体" w:hAnsi="宋体" w:cs="宋体" w:hint="eastAsia"/>
          <w:sz w:val="24"/>
          <w:szCs w:val="24"/>
        </w:rPr>
        <w:t>3</w:t>
      </w:r>
      <w:r>
        <w:rPr>
          <w:rFonts w:ascii="宋体" w:hAnsi="宋体" w:cs="宋体" w:hint="eastAsia"/>
          <w:sz w:val="24"/>
          <w:szCs w:val="24"/>
        </w:rPr>
        <w:t>年内，投标人被列入失信被执行人、重大税收违法案件当事人名单、政府采购严重违法失信行为记录名单的（查询渠道：“信用中国”网站</w:t>
      </w:r>
      <w:r>
        <w:rPr>
          <w:rFonts w:ascii="宋体" w:hAnsi="宋体" w:cs="宋体" w:hint="eastAsia"/>
          <w:sz w:val="24"/>
          <w:szCs w:val="24"/>
        </w:rPr>
        <w:t>(http://www.creditchina.gov.cn/)</w:t>
      </w:r>
      <w:r>
        <w:rPr>
          <w:rFonts w:ascii="宋体" w:hAnsi="宋体" w:cs="宋体" w:hint="eastAsia"/>
          <w:sz w:val="24"/>
          <w:szCs w:val="24"/>
        </w:rPr>
        <w:t>、中国政府采购网</w:t>
      </w:r>
      <w:r>
        <w:rPr>
          <w:rFonts w:ascii="宋体" w:hAnsi="宋体" w:cs="宋体" w:hint="eastAsia"/>
          <w:sz w:val="24"/>
          <w:szCs w:val="24"/>
        </w:rPr>
        <w:t>(http://www.ccgp.gov.cn/)</w:t>
      </w:r>
      <w:r>
        <w:rPr>
          <w:rFonts w:ascii="宋体" w:hAnsi="宋体" w:cs="宋体" w:hint="eastAsia"/>
          <w:sz w:val="24"/>
          <w:szCs w:val="24"/>
        </w:rPr>
        <w:t>，无效投标人的信用记录查询结果以截图方式记录存档）；</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十一</w:t>
      </w:r>
      <w:r>
        <w:rPr>
          <w:rFonts w:ascii="宋体" w:hAnsi="宋体" w:cs="宋体" w:hint="eastAsia"/>
          <w:sz w:val="24"/>
          <w:szCs w:val="24"/>
        </w:rPr>
        <w:t>）法律、法规和招标文件规定的其他无效情形。</w:t>
      </w:r>
    </w:p>
    <w:p w:rsidR="00181720" w:rsidRDefault="0006546A">
      <w:pPr>
        <w:adjustRightInd w:val="0"/>
        <w:snapToGrid w:val="0"/>
        <w:spacing w:line="400" w:lineRule="atLeast"/>
        <w:rPr>
          <w:rFonts w:ascii="宋体" w:hAnsi="宋体" w:cs="宋体"/>
          <w:b/>
          <w:bCs/>
          <w:szCs w:val="28"/>
        </w:rPr>
      </w:pPr>
      <w:r>
        <w:rPr>
          <w:rFonts w:ascii="宋体" w:hAnsi="宋体" w:cs="宋体" w:hint="eastAsia"/>
          <w:b/>
          <w:bCs/>
          <w:szCs w:val="28"/>
        </w:rPr>
        <w:t>十</w:t>
      </w:r>
      <w:r>
        <w:rPr>
          <w:rFonts w:ascii="宋体" w:hAnsi="宋体" w:cs="宋体" w:hint="eastAsia"/>
          <w:b/>
          <w:bCs/>
          <w:szCs w:val="28"/>
        </w:rPr>
        <w:t>一</w:t>
      </w:r>
      <w:r>
        <w:rPr>
          <w:rFonts w:ascii="宋体" w:hAnsi="宋体" w:cs="宋体" w:hint="eastAsia"/>
          <w:b/>
          <w:bCs/>
          <w:szCs w:val="28"/>
        </w:rPr>
        <w:t>、废标条款</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评标委员会评审时出现以下情况之一的，应予废标：</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（一）符合专业条件的报价供应商或者对</w:t>
      </w:r>
      <w:r>
        <w:rPr>
          <w:rFonts w:ascii="宋体" w:hAnsi="宋体" w:cs="宋体" w:hint="eastAsia"/>
          <w:sz w:val="24"/>
          <w:szCs w:val="24"/>
        </w:rPr>
        <w:t>磋商</w:t>
      </w:r>
      <w:r>
        <w:rPr>
          <w:rFonts w:ascii="宋体" w:hAnsi="宋体" w:cs="宋体" w:hint="eastAsia"/>
          <w:sz w:val="24"/>
          <w:szCs w:val="24"/>
        </w:rPr>
        <w:t>文件作实质响应的报价供应商不足</w:t>
      </w:r>
      <w:r>
        <w:rPr>
          <w:rFonts w:ascii="宋体" w:hAnsi="宋体" w:cs="宋体" w:hint="eastAsia"/>
          <w:sz w:val="24"/>
          <w:szCs w:val="24"/>
        </w:rPr>
        <w:t>3</w:t>
      </w:r>
      <w:r>
        <w:rPr>
          <w:rFonts w:ascii="宋体" w:hAnsi="宋体" w:cs="宋体" w:hint="eastAsia"/>
          <w:sz w:val="24"/>
          <w:szCs w:val="24"/>
        </w:rPr>
        <w:t>家的；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（二）报价供应商的报价均超过了采购预算，采购人不能支付的；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（三）出现影响采购公正的违法、违规行为的；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（四）因重大变故，采购任务取消的。</w:t>
      </w:r>
    </w:p>
    <w:p w:rsidR="00181720" w:rsidRDefault="0006546A">
      <w:pPr>
        <w:adjustRightInd w:val="0"/>
        <w:snapToGrid w:val="0"/>
        <w:spacing w:line="400" w:lineRule="atLeast"/>
        <w:ind w:firstLineChars="200" w:firstLine="480"/>
        <w:rPr>
          <w:rFonts w:ascii="宋体" w:hAnsi="宋体" w:cs="宋体"/>
          <w:sz w:val="24"/>
          <w:szCs w:val="24"/>
        </w:rPr>
      </w:pPr>
      <w:r>
        <w:rPr>
          <w:rFonts w:ascii="宋体" w:hAnsi="宋体" w:cs="宋体" w:hint="eastAsia"/>
          <w:sz w:val="24"/>
          <w:szCs w:val="24"/>
        </w:rPr>
        <w:t>废标后，除采购任务取消情形外，应当重新组织采购。</w:t>
      </w:r>
    </w:p>
    <w:p w:rsidR="00181720" w:rsidRDefault="0006546A">
      <w:pPr>
        <w:spacing w:line="312" w:lineRule="auto"/>
        <w:rPr>
          <w:rFonts w:ascii="宋体" w:hAnsi="宋体" w:cs="宋体"/>
          <w:b/>
          <w:sz w:val="24"/>
          <w:szCs w:val="24"/>
        </w:rPr>
      </w:pPr>
      <w:r>
        <w:rPr>
          <w:rFonts w:ascii="宋体" w:hAnsi="宋体" w:cs="宋体" w:hint="eastAsia"/>
          <w:b/>
          <w:sz w:val="24"/>
          <w:szCs w:val="24"/>
        </w:rPr>
        <w:t>十二、联系方式</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采购人：</w:t>
      </w:r>
      <w:r>
        <w:rPr>
          <w:rFonts w:ascii="宋体" w:hAnsi="宋体" w:cs="宋体" w:hint="eastAsia"/>
          <w:sz w:val="24"/>
          <w:szCs w:val="24"/>
        </w:rPr>
        <w:t>重庆市大渡口区育才小学</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联系人：</w:t>
      </w:r>
      <w:r>
        <w:rPr>
          <w:rFonts w:ascii="宋体" w:hAnsi="宋体" w:cs="宋体" w:hint="eastAsia"/>
          <w:sz w:val="24"/>
          <w:szCs w:val="24"/>
        </w:rPr>
        <w:t>黄老师</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电话：</w:t>
      </w:r>
      <w:r>
        <w:rPr>
          <w:rFonts w:ascii="宋体" w:hAnsi="宋体" w:cs="宋体" w:hint="eastAsia"/>
          <w:sz w:val="24"/>
          <w:szCs w:val="24"/>
        </w:rPr>
        <w:t>19936</w:t>
      </w:r>
      <w:r>
        <w:rPr>
          <w:rFonts w:ascii="宋体" w:hAnsi="宋体" w:cs="宋体" w:hint="eastAsia"/>
          <w:sz w:val="24"/>
          <w:szCs w:val="24"/>
        </w:rPr>
        <w:t>6</w:t>
      </w:r>
      <w:r>
        <w:rPr>
          <w:rFonts w:ascii="宋体" w:hAnsi="宋体" w:cs="宋体" w:hint="eastAsia"/>
          <w:sz w:val="24"/>
          <w:szCs w:val="24"/>
        </w:rPr>
        <w:t>10366</w:t>
      </w:r>
      <w:r>
        <w:rPr>
          <w:rFonts w:ascii="宋体" w:hAnsi="宋体" w:cs="宋体" w:hint="eastAsia"/>
          <w:sz w:val="24"/>
          <w:szCs w:val="24"/>
        </w:rPr>
        <w:t xml:space="preserve"> </w:t>
      </w:r>
    </w:p>
    <w:p w:rsidR="00181720" w:rsidRDefault="0006546A">
      <w:pPr>
        <w:spacing w:line="312" w:lineRule="auto"/>
        <w:ind w:firstLineChars="200" w:firstLine="480"/>
        <w:rPr>
          <w:rFonts w:ascii="宋体" w:hAnsi="宋体" w:cs="宋体"/>
          <w:sz w:val="24"/>
          <w:szCs w:val="24"/>
        </w:rPr>
      </w:pPr>
      <w:r>
        <w:rPr>
          <w:rFonts w:ascii="宋体" w:hAnsi="宋体" w:cs="宋体" w:hint="eastAsia"/>
          <w:sz w:val="24"/>
          <w:szCs w:val="24"/>
        </w:rPr>
        <w:t>地址：</w:t>
      </w:r>
      <w:r>
        <w:rPr>
          <w:rFonts w:ascii="宋体" w:hAnsi="宋体" w:cs="宋体" w:hint="eastAsia"/>
          <w:sz w:val="24"/>
          <w:szCs w:val="24"/>
        </w:rPr>
        <w:t>重庆市大渡口区钢花路</w:t>
      </w:r>
      <w:r>
        <w:rPr>
          <w:rFonts w:ascii="宋体" w:hAnsi="宋体" w:cs="宋体" w:hint="eastAsia"/>
          <w:sz w:val="24"/>
          <w:szCs w:val="24"/>
        </w:rPr>
        <w:t>18</w:t>
      </w:r>
      <w:r>
        <w:rPr>
          <w:rFonts w:ascii="宋体" w:hAnsi="宋体" w:cs="宋体" w:hint="eastAsia"/>
          <w:sz w:val="24"/>
          <w:szCs w:val="24"/>
        </w:rPr>
        <w:t>号</w:t>
      </w:r>
    </w:p>
    <w:bookmarkEnd w:id="17"/>
    <w:bookmarkEnd w:id="18"/>
    <w:p w:rsidR="00181720" w:rsidRDefault="0006546A">
      <w:pPr>
        <w:pageBreakBefore/>
        <w:snapToGrid w:val="0"/>
        <w:spacing w:before="100" w:beforeAutospacing="1" w:after="100" w:afterAutospacing="1" w:line="360" w:lineRule="auto"/>
        <w:jc w:val="center"/>
        <w:rPr>
          <w:rFonts w:ascii="宋体" w:hAnsi="宋体" w:cs="宋体"/>
          <w:b/>
          <w:sz w:val="24"/>
          <w:szCs w:val="24"/>
        </w:rPr>
      </w:pPr>
      <w:r>
        <w:rPr>
          <w:rFonts w:ascii="宋体" w:hAnsi="宋体" w:cs="宋体" w:hint="eastAsia"/>
          <w:b/>
          <w:sz w:val="36"/>
          <w:szCs w:val="36"/>
        </w:rPr>
        <w:lastRenderedPageBreak/>
        <w:t>第二篇</w:t>
      </w:r>
      <w:r>
        <w:rPr>
          <w:rFonts w:ascii="宋体" w:hAnsi="宋体" w:cs="宋体" w:hint="eastAsia"/>
          <w:b/>
          <w:sz w:val="36"/>
          <w:szCs w:val="36"/>
        </w:rPr>
        <w:t xml:space="preserve">  </w:t>
      </w:r>
      <w:r>
        <w:rPr>
          <w:rFonts w:ascii="宋体" w:hAnsi="宋体" w:cs="宋体" w:hint="eastAsia"/>
          <w:b/>
          <w:sz w:val="36"/>
          <w:szCs w:val="36"/>
        </w:rPr>
        <w:t>项目技术规格、数量及质量要求</w:t>
      </w:r>
    </w:p>
    <w:p w:rsidR="00181720" w:rsidRDefault="0006546A">
      <w:pPr>
        <w:spacing w:line="312" w:lineRule="auto"/>
        <w:ind w:firstLineChars="200" w:firstLine="562"/>
        <w:rPr>
          <w:rFonts w:ascii="宋体" w:hAnsi="宋体" w:cs="宋体"/>
          <w:b/>
          <w:bCs/>
          <w:szCs w:val="28"/>
        </w:rPr>
      </w:pPr>
      <w:r>
        <w:rPr>
          <w:rFonts w:ascii="宋体" w:hAnsi="宋体" w:cs="宋体" w:hint="eastAsia"/>
          <w:b/>
          <w:bCs/>
          <w:szCs w:val="28"/>
        </w:rPr>
        <w:t>一、货物参数表</w:t>
      </w:r>
    </w:p>
    <w:tbl>
      <w:tblPr>
        <w:tblW w:w="9635" w:type="dxa"/>
        <w:tblInd w:w="93" w:type="dxa"/>
        <w:tblLayout w:type="fixed"/>
        <w:tblLook w:val="04A0" w:firstRow="1" w:lastRow="0" w:firstColumn="1" w:lastColumn="0" w:noHBand="0" w:noVBand="1"/>
      </w:tblPr>
      <w:tblGrid>
        <w:gridCol w:w="696"/>
        <w:gridCol w:w="1776"/>
        <w:gridCol w:w="1650"/>
        <w:gridCol w:w="1812"/>
        <w:gridCol w:w="2309"/>
        <w:gridCol w:w="696"/>
        <w:gridCol w:w="696"/>
      </w:tblGrid>
      <w:tr w:rsidR="00181720">
        <w:trPr>
          <w:trHeight w:val="46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A</w:t>
            </w:r>
            <w:r>
              <w:rPr>
                <w:rFonts w:ascii="宋体" w:hAnsi="宋体" w:cs="宋体" w:hint="eastAsia"/>
                <w:b/>
                <w:bCs/>
                <w:color w:val="000000"/>
                <w:kern w:val="0"/>
                <w:sz w:val="32"/>
                <w:szCs w:val="32"/>
                <w:lang w:bidi="ar"/>
              </w:rPr>
              <w:t>烹饪区</w:t>
            </w:r>
          </w:p>
        </w:tc>
      </w:tr>
      <w:tr w:rsidR="00181720">
        <w:trPr>
          <w:trHeight w:val="4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5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A01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18816" behindDoc="0" locked="0" layoutInCell="1" allowOverlap="1">
                  <wp:simplePos x="0" y="0"/>
                  <wp:positionH relativeFrom="column">
                    <wp:posOffset>60325</wp:posOffset>
                  </wp:positionH>
                  <wp:positionV relativeFrom="paragraph">
                    <wp:posOffset>189865</wp:posOffset>
                  </wp:positionV>
                  <wp:extent cx="933450" cy="609600"/>
                  <wp:effectExtent l="0" t="0" r="0" b="0"/>
                  <wp:wrapNone/>
                  <wp:docPr id="149" name="Picture_4193"/>
                  <wp:cNvGraphicFramePr/>
                  <a:graphic xmlns:a="http://schemas.openxmlformats.org/drawingml/2006/main">
                    <a:graphicData uri="http://schemas.openxmlformats.org/drawingml/2006/picture">
                      <pic:pic xmlns:pic="http://schemas.openxmlformats.org/drawingml/2006/picture">
                        <pic:nvPicPr>
                          <pic:cNvPr id="149" name="Picture_4193"/>
                          <pic:cNvPicPr/>
                        </pic:nvPicPr>
                        <pic:blipFill>
                          <a:blip r:embed="rId10"/>
                          <a:stretch>
                            <a:fillRect/>
                          </a:stretch>
                        </pic:blipFill>
                        <pic:spPr>
                          <a:xfrm>
                            <a:off x="0" y="0"/>
                            <a:ext cx="933450" cy="60960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双头大锅灶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2400*1300*1250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、面板采用优质优质不锈钢板，面板标厚为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、围板厚度为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、骨架采用</w:t>
            </w:r>
            <w:r>
              <w:rPr>
                <w:rFonts w:ascii="宋体" w:hAnsi="宋体" w:cs="宋体" w:hint="eastAsia"/>
                <w:color w:val="000000"/>
                <w:kern w:val="0"/>
                <w:sz w:val="15"/>
                <w:szCs w:val="15"/>
                <w:lang w:bidi="ar"/>
              </w:rPr>
              <w:t>40*40</w:t>
            </w:r>
            <w:r>
              <w:rPr>
                <w:rFonts w:ascii="宋体" w:hAnsi="宋体" w:cs="宋体" w:hint="eastAsia"/>
                <w:color w:val="000000"/>
                <w:kern w:val="0"/>
                <w:sz w:val="15"/>
                <w:szCs w:val="15"/>
                <w:lang w:bidi="ar"/>
              </w:rPr>
              <w:t>角钢焊接而成，炉脚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用￠</w:t>
            </w:r>
            <w:r>
              <w:rPr>
                <w:rFonts w:ascii="宋体" w:hAnsi="宋体" w:cs="宋体" w:hint="eastAsia"/>
                <w:color w:val="000000"/>
                <w:kern w:val="0"/>
                <w:sz w:val="15"/>
                <w:szCs w:val="15"/>
                <w:lang w:bidi="ar"/>
              </w:rPr>
              <w:t>50</w:t>
            </w:r>
            <w:r>
              <w:rPr>
                <w:rFonts w:ascii="宋体" w:hAnsi="宋体" w:cs="宋体" w:hint="eastAsia"/>
                <w:color w:val="000000"/>
                <w:kern w:val="0"/>
                <w:sz w:val="15"/>
                <w:szCs w:val="15"/>
                <w:lang w:bidi="ar"/>
              </w:rPr>
              <w:t>无缝管外套</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不锈钢管，并用调节螺丝进行调节。</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、鼓风机采用仿西德</w:t>
            </w:r>
            <w:r>
              <w:rPr>
                <w:rFonts w:ascii="宋体" w:hAnsi="宋体" w:cs="宋体" w:hint="eastAsia"/>
                <w:color w:val="000000"/>
                <w:kern w:val="0"/>
                <w:sz w:val="15"/>
                <w:szCs w:val="15"/>
                <w:lang w:bidi="ar"/>
              </w:rPr>
              <w:t>E4</w:t>
            </w:r>
            <w:r>
              <w:rPr>
                <w:rFonts w:ascii="宋体" w:hAnsi="宋体" w:cs="宋体" w:hint="eastAsia"/>
                <w:color w:val="000000"/>
                <w:kern w:val="0"/>
                <w:sz w:val="15"/>
                <w:szCs w:val="15"/>
                <w:lang w:bidi="ar"/>
              </w:rPr>
              <w:t>中压低噪音风机。</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A02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19840" behindDoc="0" locked="0" layoutInCell="1" allowOverlap="1">
                  <wp:simplePos x="0" y="0"/>
                  <wp:positionH relativeFrom="column">
                    <wp:posOffset>230505</wp:posOffset>
                  </wp:positionH>
                  <wp:positionV relativeFrom="paragraph">
                    <wp:posOffset>26670</wp:posOffset>
                  </wp:positionV>
                  <wp:extent cx="512445" cy="683895"/>
                  <wp:effectExtent l="0" t="0" r="1905" b="1905"/>
                  <wp:wrapNone/>
                  <wp:docPr id="150" name="图片_1048"/>
                  <wp:cNvGraphicFramePr/>
                  <a:graphic xmlns:a="http://schemas.openxmlformats.org/drawingml/2006/main">
                    <a:graphicData uri="http://schemas.openxmlformats.org/drawingml/2006/picture">
                      <pic:pic xmlns:pic="http://schemas.openxmlformats.org/drawingml/2006/picture">
                        <pic:nvPicPr>
                          <pic:cNvPr id="150" name="图片_1048"/>
                          <pic:cNvPicPr/>
                        </pic:nvPicPr>
                        <pic:blipFill>
                          <a:blip r:embed="rId11"/>
                          <a:stretch>
                            <a:fillRect/>
                          </a:stretch>
                        </pic:blipFill>
                        <pic:spPr>
                          <a:xfrm>
                            <a:off x="0" y="0"/>
                            <a:ext cx="512445" cy="68389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调料拼台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400*1300*1250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不锈钢调节脚并带两个定向轮和两个万向轮。</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A03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0864" behindDoc="0" locked="0" layoutInCell="1" allowOverlap="1">
                  <wp:simplePos x="0" y="0"/>
                  <wp:positionH relativeFrom="column">
                    <wp:posOffset>36830</wp:posOffset>
                  </wp:positionH>
                  <wp:positionV relativeFrom="paragraph">
                    <wp:posOffset>18415</wp:posOffset>
                  </wp:positionV>
                  <wp:extent cx="933450" cy="533400"/>
                  <wp:effectExtent l="0" t="0" r="0" b="0"/>
                  <wp:wrapNone/>
                  <wp:docPr id="153" name="Picture_4164"/>
                  <wp:cNvGraphicFramePr/>
                  <a:graphic xmlns:a="http://schemas.openxmlformats.org/drawingml/2006/main">
                    <a:graphicData uri="http://schemas.openxmlformats.org/drawingml/2006/picture">
                      <pic:pic xmlns:pic="http://schemas.openxmlformats.org/drawingml/2006/picture">
                        <pic:nvPicPr>
                          <pic:cNvPr id="153" name="Picture_4164"/>
                          <pic:cNvPicPr/>
                        </pic:nvPicPr>
                        <pic:blipFill>
                          <a:blip r:embed="rId12"/>
                          <a:stretch>
                            <a:fillRect/>
                          </a:stretch>
                        </pic:blipFill>
                        <pic:spPr>
                          <a:xfrm>
                            <a:off x="0" y="0"/>
                            <a:ext cx="933450" cy="53340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双通工作柜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，侧板、围板标厚为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0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A04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1888" behindDoc="0" locked="0" layoutInCell="1" allowOverlap="1">
                  <wp:simplePos x="0" y="0"/>
                  <wp:positionH relativeFrom="column">
                    <wp:posOffset>215900</wp:posOffset>
                  </wp:positionH>
                  <wp:positionV relativeFrom="paragraph">
                    <wp:posOffset>40640</wp:posOffset>
                  </wp:positionV>
                  <wp:extent cx="552450" cy="552450"/>
                  <wp:effectExtent l="0" t="0" r="0" b="0"/>
                  <wp:wrapNone/>
                  <wp:docPr id="156" name="图片_1023"/>
                  <wp:cNvGraphicFramePr/>
                  <a:graphic xmlns:a="http://schemas.openxmlformats.org/drawingml/2006/main">
                    <a:graphicData uri="http://schemas.openxmlformats.org/drawingml/2006/picture">
                      <pic:pic xmlns:pic="http://schemas.openxmlformats.org/drawingml/2006/picture">
                        <pic:nvPicPr>
                          <pic:cNvPr id="156" name="图片_1023"/>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29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A05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2912" behindDoc="0" locked="0" layoutInCell="1" allowOverlap="1">
                  <wp:simplePos x="0" y="0"/>
                  <wp:positionH relativeFrom="column">
                    <wp:posOffset>198755</wp:posOffset>
                  </wp:positionH>
                  <wp:positionV relativeFrom="paragraph">
                    <wp:posOffset>44450</wp:posOffset>
                  </wp:positionV>
                  <wp:extent cx="590550" cy="752475"/>
                  <wp:effectExtent l="0" t="0" r="0" b="9525"/>
                  <wp:wrapNone/>
                  <wp:docPr id="157" name="图片_1017"/>
                  <wp:cNvGraphicFramePr/>
                  <a:graphic xmlns:a="http://schemas.openxmlformats.org/drawingml/2006/main">
                    <a:graphicData uri="http://schemas.openxmlformats.org/drawingml/2006/picture">
                      <pic:pic xmlns:pic="http://schemas.openxmlformats.org/drawingml/2006/picture">
                        <pic:nvPicPr>
                          <pic:cNvPr id="157" name="图片_1017"/>
                          <pic:cNvPicPr/>
                        </pic:nvPicPr>
                        <pic:blipFill>
                          <a:blip r:embed="rId14"/>
                          <a:stretch>
                            <a:fillRect/>
                          </a:stretch>
                        </pic:blipFill>
                        <pic:spPr>
                          <a:xfrm>
                            <a:off x="0" y="0"/>
                            <a:ext cx="590550" cy="75247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四层货架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1200*500*1550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主骨架采用</w:t>
            </w:r>
            <w:r>
              <w:rPr>
                <w:rFonts w:ascii="宋体" w:hAnsi="宋体" w:cs="宋体" w:hint="eastAsia"/>
                <w:color w:val="000000"/>
                <w:kern w:val="0"/>
                <w:sz w:val="15"/>
                <w:szCs w:val="15"/>
                <w:lang w:bidi="ar"/>
              </w:rPr>
              <w:t>38*25</w:t>
            </w:r>
            <w:r>
              <w:rPr>
                <w:rFonts w:ascii="宋体" w:hAnsi="宋体" w:cs="宋体" w:hint="eastAsia"/>
                <w:color w:val="000000"/>
                <w:kern w:val="0"/>
                <w:sz w:val="15"/>
                <w:szCs w:val="15"/>
                <w:lang w:bidi="ar"/>
              </w:rPr>
              <w:t>不锈钢矩管。</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、主骨架及四脚采用</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圆管不锈钢加调节式子弹脚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4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B</w:t>
            </w:r>
            <w:r>
              <w:rPr>
                <w:rFonts w:ascii="宋体" w:hAnsi="宋体" w:cs="宋体" w:hint="eastAsia"/>
                <w:b/>
                <w:bCs/>
                <w:color w:val="000000"/>
                <w:kern w:val="0"/>
                <w:sz w:val="32"/>
                <w:szCs w:val="32"/>
                <w:lang w:bidi="ar"/>
              </w:rPr>
              <w:t>蒸煮区</w:t>
            </w:r>
          </w:p>
        </w:tc>
      </w:tr>
      <w:tr w:rsidR="00181720">
        <w:trPr>
          <w:trHeight w:val="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20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B01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3936" behindDoc="0" locked="0" layoutInCell="1" allowOverlap="1">
                  <wp:simplePos x="0" y="0"/>
                  <wp:positionH relativeFrom="column">
                    <wp:posOffset>278765</wp:posOffset>
                  </wp:positionH>
                  <wp:positionV relativeFrom="paragraph">
                    <wp:posOffset>276225</wp:posOffset>
                  </wp:positionV>
                  <wp:extent cx="459740" cy="795020"/>
                  <wp:effectExtent l="0" t="0" r="16510" b="5080"/>
                  <wp:wrapNone/>
                  <wp:docPr id="151" name="图片_16"/>
                  <wp:cNvGraphicFramePr/>
                  <a:graphic xmlns:a="http://schemas.openxmlformats.org/drawingml/2006/main">
                    <a:graphicData uri="http://schemas.openxmlformats.org/drawingml/2006/picture">
                      <pic:pic xmlns:pic="http://schemas.openxmlformats.org/drawingml/2006/picture">
                        <pic:nvPicPr>
                          <pic:cNvPr id="151" name="图片_16"/>
                          <pic:cNvPicPr/>
                        </pic:nvPicPr>
                        <pic:blipFill>
                          <a:blip r:embed="rId15"/>
                          <a:stretch>
                            <a:fillRect/>
                          </a:stretch>
                        </pic:blipFill>
                        <pic:spPr>
                          <a:xfrm>
                            <a:off x="0" y="0"/>
                            <a:ext cx="459740" cy="79502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双门蒸饭柜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r>
              <w:rPr>
                <w:rFonts w:ascii="宋体" w:hAnsi="宋体" w:cs="宋体" w:hint="eastAsia"/>
                <w:color w:val="000000"/>
                <w:kern w:val="0"/>
                <w:sz w:val="22"/>
                <w:szCs w:val="22"/>
                <w:lang w:bidi="ar"/>
              </w:rPr>
              <w:t>盘</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、面板采用优质优质不锈钢板，面板标厚为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、围板标厚为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、内衬板采用</w:t>
            </w:r>
            <w:r>
              <w:rPr>
                <w:rFonts w:ascii="宋体" w:hAnsi="宋体" w:cs="宋体" w:hint="eastAsia"/>
                <w:color w:val="000000"/>
                <w:kern w:val="0"/>
                <w:sz w:val="15"/>
                <w:szCs w:val="15"/>
                <w:lang w:bidi="ar"/>
              </w:rPr>
              <w:t>3mm</w:t>
            </w:r>
            <w:r>
              <w:rPr>
                <w:rFonts w:ascii="宋体" w:hAnsi="宋体" w:cs="宋体" w:hint="eastAsia"/>
                <w:color w:val="000000"/>
                <w:kern w:val="0"/>
                <w:sz w:val="15"/>
                <w:szCs w:val="15"/>
                <w:lang w:bidi="ar"/>
              </w:rPr>
              <w:t>厚</w:t>
            </w:r>
            <w:r>
              <w:rPr>
                <w:rFonts w:ascii="宋体" w:hAnsi="宋体" w:cs="宋体" w:hint="eastAsia"/>
                <w:color w:val="000000"/>
                <w:kern w:val="0"/>
                <w:sz w:val="15"/>
                <w:szCs w:val="15"/>
                <w:lang w:bidi="ar"/>
              </w:rPr>
              <w:t>A3</w:t>
            </w:r>
            <w:r>
              <w:rPr>
                <w:rFonts w:ascii="宋体" w:hAnsi="宋体" w:cs="宋体" w:hint="eastAsia"/>
                <w:color w:val="000000"/>
                <w:kern w:val="0"/>
                <w:sz w:val="15"/>
                <w:szCs w:val="15"/>
                <w:lang w:bidi="ar"/>
              </w:rPr>
              <w:t>角钢，炉膛采用</w:t>
            </w:r>
            <w:r>
              <w:rPr>
                <w:rFonts w:ascii="宋体" w:hAnsi="宋体" w:cs="宋体" w:hint="eastAsia"/>
                <w:color w:val="000000"/>
                <w:kern w:val="0"/>
                <w:sz w:val="15"/>
                <w:szCs w:val="15"/>
                <w:lang w:bidi="ar"/>
              </w:rPr>
              <w:t>3mm</w:t>
            </w:r>
            <w:r>
              <w:rPr>
                <w:rFonts w:ascii="宋体" w:hAnsi="宋体" w:cs="宋体" w:hint="eastAsia"/>
                <w:color w:val="000000"/>
                <w:kern w:val="0"/>
                <w:sz w:val="15"/>
                <w:szCs w:val="15"/>
                <w:lang w:bidi="ar"/>
              </w:rPr>
              <w:t>厚</w:t>
            </w:r>
            <w:r>
              <w:rPr>
                <w:rFonts w:ascii="宋体" w:hAnsi="宋体" w:cs="宋体" w:hint="eastAsia"/>
                <w:color w:val="000000"/>
                <w:kern w:val="0"/>
                <w:sz w:val="15"/>
                <w:szCs w:val="15"/>
                <w:lang w:bidi="ar"/>
              </w:rPr>
              <w:t>A3</w:t>
            </w:r>
            <w:r>
              <w:rPr>
                <w:rFonts w:ascii="宋体" w:hAnsi="宋体" w:cs="宋体" w:hint="eastAsia"/>
                <w:color w:val="000000"/>
                <w:kern w:val="0"/>
                <w:sz w:val="15"/>
                <w:szCs w:val="15"/>
                <w:lang w:bidi="ar"/>
              </w:rPr>
              <w:t>钢板。</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、骨架采用</w:t>
            </w:r>
            <w:r>
              <w:rPr>
                <w:rFonts w:ascii="宋体" w:hAnsi="宋体" w:cs="宋体" w:hint="eastAsia"/>
                <w:color w:val="000000"/>
                <w:kern w:val="0"/>
                <w:sz w:val="15"/>
                <w:szCs w:val="15"/>
                <w:lang w:bidi="ar"/>
              </w:rPr>
              <w:t>40*40</w:t>
            </w:r>
            <w:r>
              <w:rPr>
                <w:rFonts w:ascii="宋体" w:hAnsi="宋体" w:cs="宋体" w:hint="eastAsia"/>
                <w:color w:val="000000"/>
                <w:kern w:val="0"/>
                <w:sz w:val="15"/>
                <w:szCs w:val="15"/>
                <w:lang w:bidi="ar"/>
              </w:rPr>
              <w:t>角钢焊接而成，炉脚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用￠</w:t>
            </w:r>
            <w:r>
              <w:rPr>
                <w:rFonts w:ascii="宋体" w:hAnsi="宋体" w:cs="宋体" w:hint="eastAsia"/>
                <w:color w:val="000000"/>
                <w:kern w:val="0"/>
                <w:sz w:val="15"/>
                <w:szCs w:val="15"/>
                <w:lang w:bidi="ar"/>
              </w:rPr>
              <w:t>50</w:t>
            </w:r>
            <w:r>
              <w:rPr>
                <w:rFonts w:ascii="宋体" w:hAnsi="宋体" w:cs="宋体" w:hint="eastAsia"/>
                <w:color w:val="000000"/>
                <w:kern w:val="0"/>
                <w:sz w:val="15"/>
                <w:szCs w:val="15"/>
                <w:lang w:bidi="ar"/>
              </w:rPr>
              <w:t>无缝管，并用调节螺丝进行调节。</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、鼓风机采用仿西德</w:t>
            </w:r>
            <w:r>
              <w:rPr>
                <w:rFonts w:ascii="宋体" w:hAnsi="宋体" w:cs="宋体" w:hint="eastAsia"/>
                <w:color w:val="000000"/>
                <w:kern w:val="0"/>
                <w:sz w:val="15"/>
                <w:szCs w:val="15"/>
                <w:lang w:bidi="ar"/>
              </w:rPr>
              <w:t>E4</w:t>
            </w:r>
            <w:r>
              <w:rPr>
                <w:rFonts w:ascii="宋体" w:hAnsi="宋体" w:cs="宋体" w:hint="eastAsia"/>
                <w:color w:val="000000"/>
                <w:kern w:val="0"/>
                <w:sz w:val="15"/>
                <w:szCs w:val="15"/>
                <w:lang w:bidi="ar"/>
              </w:rPr>
              <w:t>中压低噪音风机并配有</w:t>
            </w:r>
            <w:r>
              <w:rPr>
                <w:rFonts w:ascii="宋体" w:hAnsi="宋体" w:cs="宋体" w:hint="eastAsia"/>
                <w:color w:val="000000"/>
                <w:kern w:val="0"/>
                <w:sz w:val="15"/>
                <w:szCs w:val="15"/>
                <w:lang w:bidi="ar"/>
              </w:rPr>
              <w:t>24</w:t>
            </w:r>
            <w:r>
              <w:rPr>
                <w:rFonts w:ascii="宋体" w:hAnsi="宋体" w:cs="宋体" w:hint="eastAsia"/>
                <w:color w:val="000000"/>
                <w:kern w:val="0"/>
                <w:sz w:val="15"/>
                <w:szCs w:val="15"/>
                <w:lang w:bidi="ar"/>
              </w:rPr>
              <w:t>格食品级不锈钢盘（每盘约蒸</w:t>
            </w:r>
            <w:r>
              <w:rPr>
                <w:rFonts w:ascii="宋体" w:hAnsi="宋体" w:cs="宋体" w:hint="eastAsia"/>
                <w:color w:val="000000"/>
                <w:kern w:val="0"/>
                <w:sz w:val="15"/>
                <w:szCs w:val="15"/>
                <w:lang w:bidi="ar"/>
              </w:rPr>
              <w:t>6</w:t>
            </w:r>
            <w:r>
              <w:rPr>
                <w:rFonts w:ascii="宋体" w:hAnsi="宋体" w:cs="宋体" w:hint="eastAsia"/>
                <w:color w:val="000000"/>
                <w:kern w:val="0"/>
                <w:sz w:val="15"/>
                <w:szCs w:val="15"/>
                <w:lang w:bidi="ar"/>
              </w:rPr>
              <w:t>斤米）。</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4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B02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4960" behindDoc="0" locked="0" layoutInCell="1" allowOverlap="1">
                  <wp:simplePos x="0" y="0"/>
                  <wp:positionH relativeFrom="column">
                    <wp:posOffset>256540</wp:posOffset>
                  </wp:positionH>
                  <wp:positionV relativeFrom="paragraph">
                    <wp:posOffset>50800</wp:posOffset>
                  </wp:positionV>
                  <wp:extent cx="563245" cy="650240"/>
                  <wp:effectExtent l="0" t="0" r="8255" b="16510"/>
                  <wp:wrapNone/>
                  <wp:docPr id="154" name="图片_33"/>
                  <wp:cNvGraphicFramePr/>
                  <a:graphic xmlns:a="http://schemas.openxmlformats.org/drawingml/2006/main">
                    <a:graphicData uri="http://schemas.openxmlformats.org/drawingml/2006/picture">
                      <pic:pic xmlns:pic="http://schemas.openxmlformats.org/drawingml/2006/picture">
                        <pic:nvPicPr>
                          <pic:cNvPr id="154" name="图片_33"/>
                          <pic:cNvPicPr/>
                        </pic:nvPicPr>
                        <pic:blipFill>
                          <a:blip r:embed="rId16"/>
                          <a:stretch>
                            <a:fillRect/>
                          </a:stretch>
                        </pic:blipFill>
                        <pic:spPr>
                          <a:xfrm>
                            <a:off x="0" y="0"/>
                            <a:ext cx="563245" cy="65024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双头平头炉</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1400*700*500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、面板采用优质进口优质不锈钢板，面板标厚为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、围板厚度为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、骨架采用</w:t>
            </w:r>
            <w:r>
              <w:rPr>
                <w:rFonts w:ascii="宋体" w:hAnsi="宋体" w:cs="宋体" w:hint="eastAsia"/>
                <w:color w:val="000000"/>
                <w:kern w:val="0"/>
                <w:sz w:val="15"/>
                <w:szCs w:val="15"/>
                <w:lang w:bidi="ar"/>
              </w:rPr>
              <w:t>40*40</w:t>
            </w:r>
            <w:r>
              <w:rPr>
                <w:rFonts w:ascii="宋体" w:hAnsi="宋体" w:cs="宋体" w:hint="eastAsia"/>
                <w:color w:val="000000"/>
                <w:kern w:val="0"/>
                <w:sz w:val="15"/>
                <w:szCs w:val="15"/>
                <w:lang w:bidi="ar"/>
              </w:rPr>
              <w:t>角钢焊接而成，炉脚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用￠</w:t>
            </w:r>
            <w:r>
              <w:rPr>
                <w:rFonts w:ascii="宋体" w:hAnsi="宋体" w:cs="宋体" w:hint="eastAsia"/>
                <w:color w:val="000000"/>
                <w:kern w:val="0"/>
                <w:sz w:val="15"/>
                <w:szCs w:val="15"/>
                <w:lang w:bidi="ar"/>
              </w:rPr>
              <w:t>50</w:t>
            </w:r>
            <w:r>
              <w:rPr>
                <w:rFonts w:ascii="宋体" w:hAnsi="宋体" w:cs="宋体" w:hint="eastAsia"/>
                <w:color w:val="000000"/>
                <w:kern w:val="0"/>
                <w:sz w:val="15"/>
                <w:szCs w:val="15"/>
                <w:lang w:bidi="ar"/>
              </w:rPr>
              <w:t>无缝管外套</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不锈钢管，并用调节螺丝进行调节。</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50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C</w:t>
            </w:r>
            <w:r>
              <w:rPr>
                <w:rFonts w:ascii="宋体" w:hAnsi="宋体" w:cs="宋体" w:hint="eastAsia"/>
                <w:b/>
                <w:bCs/>
                <w:color w:val="000000"/>
                <w:kern w:val="0"/>
                <w:sz w:val="32"/>
                <w:szCs w:val="32"/>
                <w:lang w:bidi="ar"/>
              </w:rPr>
              <w:t>肉类加工区</w:t>
            </w:r>
          </w:p>
        </w:tc>
      </w:tr>
      <w:tr w:rsidR="00181720">
        <w:trPr>
          <w:trHeight w:val="5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C01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25984" behindDoc="0" locked="0" layoutInCell="1" allowOverlap="1">
                  <wp:simplePos x="0" y="0"/>
                  <wp:positionH relativeFrom="column">
                    <wp:posOffset>270510</wp:posOffset>
                  </wp:positionH>
                  <wp:positionV relativeFrom="paragraph">
                    <wp:posOffset>46355</wp:posOffset>
                  </wp:positionV>
                  <wp:extent cx="588010" cy="628650"/>
                  <wp:effectExtent l="0" t="0" r="2540" b="0"/>
                  <wp:wrapNone/>
                  <wp:docPr id="155" name="图片_54"/>
                  <wp:cNvGraphicFramePr/>
                  <a:graphic xmlns:a="http://schemas.openxmlformats.org/drawingml/2006/main">
                    <a:graphicData uri="http://schemas.openxmlformats.org/drawingml/2006/picture">
                      <pic:pic xmlns:pic="http://schemas.openxmlformats.org/drawingml/2006/picture">
                        <pic:nvPicPr>
                          <pic:cNvPr id="155" name="图片_54"/>
                          <pic:cNvPicPr/>
                        </pic:nvPicPr>
                        <pic:blipFill>
                          <a:blip r:embed="rId17"/>
                          <a:stretch>
                            <a:fillRect/>
                          </a:stretch>
                        </pic:blipFill>
                        <pic:spPr>
                          <a:xfrm>
                            <a:off x="0" y="0"/>
                            <a:ext cx="588010" cy="6286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大单星池</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1000*700*900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、星盆采用</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不锈钢板制成，设有带过滤网的进口下水器。</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7008" behindDoc="0" locked="0" layoutInCell="1" allowOverlap="1">
                  <wp:simplePos x="0" y="0"/>
                  <wp:positionH relativeFrom="column">
                    <wp:posOffset>352425</wp:posOffset>
                  </wp:positionH>
                  <wp:positionV relativeFrom="paragraph">
                    <wp:posOffset>18415</wp:posOffset>
                  </wp:positionV>
                  <wp:extent cx="476250" cy="678180"/>
                  <wp:effectExtent l="0" t="0" r="0" b="7620"/>
                  <wp:wrapNone/>
                  <wp:docPr id="152" name="Picture_892"/>
                  <wp:cNvGraphicFramePr/>
                  <a:graphic xmlns:a="http://schemas.openxmlformats.org/drawingml/2006/main">
                    <a:graphicData uri="http://schemas.openxmlformats.org/drawingml/2006/picture">
                      <pic:pic xmlns:pic="http://schemas.openxmlformats.org/drawingml/2006/picture">
                        <pic:nvPicPr>
                          <pic:cNvPr id="152" name="Picture_892"/>
                          <pic:cNvPicPr/>
                        </pic:nvPicPr>
                        <pic:blipFill>
                          <a:blip r:embed="rId18"/>
                          <a:stretch>
                            <a:fillRect/>
                          </a:stretch>
                        </pic:blipFill>
                        <pic:spPr>
                          <a:xfrm>
                            <a:off x="0" y="0"/>
                            <a:ext cx="476250" cy="67818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多功能绞切肉机</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TM-25</w:t>
            </w:r>
            <w:r>
              <w:rPr>
                <w:rFonts w:ascii="宋体" w:hAnsi="宋体" w:cs="宋体" w:hint="eastAsia"/>
                <w:color w:val="000000"/>
                <w:kern w:val="0"/>
                <w:sz w:val="22"/>
                <w:szCs w:val="22"/>
                <w:lang w:bidi="ar"/>
              </w:rPr>
              <w:t>型</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采用优质不锈钢制作，厚度为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电机功率</w:t>
            </w:r>
            <w:r>
              <w:rPr>
                <w:rFonts w:ascii="宋体" w:hAnsi="宋体" w:cs="宋体" w:hint="eastAsia"/>
                <w:color w:val="000000"/>
                <w:kern w:val="0"/>
                <w:sz w:val="15"/>
                <w:szCs w:val="15"/>
                <w:lang w:bidi="ar"/>
              </w:rPr>
              <w:t>:1.0kw</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8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28032" behindDoc="0" locked="0" layoutInCell="1" allowOverlap="1">
                  <wp:simplePos x="0" y="0"/>
                  <wp:positionH relativeFrom="column">
                    <wp:posOffset>312420</wp:posOffset>
                  </wp:positionH>
                  <wp:positionV relativeFrom="paragraph">
                    <wp:posOffset>28575</wp:posOffset>
                  </wp:positionV>
                  <wp:extent cx="467360" cy="455930"/>
                  <wp:effectExtent l="0" t="0" r="8890" b="1270"/>
                  <wp:wrapNone/>
                  <wp:docPr id="91" name="图片_12"/>
                  <wp:cNvGraphicFramePr/>
                  <a:graphic xmlns:a="http://schemas.openxmlformats.org/drawingml/2006/main">
                    <a:graphicData uri="http://schemas.openxmlformats.org/drawingml/2006/picture">
                      <pic:pic xmlns:pic="http://schemas.openxmlformats.org/drawingml/2006/picture">
                        <pic:nvPicPr>
                          <pic:cNvPr id="91" name="图片_12"/>
                          <pic:cNvPicPr/>
                        </pic:nvPicPr>
                        <pic:blipFill>
                          <a:blip r:embed="rId19"/>
                          <a:stretch>
                            <a:fillRect/>
                          </a:stretch>
                        </pic:blipFill>
                        <pic:spPr>
                          <a:xfrm>
                            <a:off x="0" y="0"/>
                            <a:ext cx="467360" cy="45593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豆浆机</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w:t>
            </w:r>
            <w:r>
              <w:rPr>
                <w:rFonts w:ascii="宋体" w:hAnsi="宋体" w:cs="宋体" w:hint="eastAsia"/>
                <w:color w:val="000000"/>
                <w:kern w:val="0"/>
                <w:sz w:val="22"/>
                <w:szCs w:val="22"/>
                <w:lang w:bidi="ar"/>
              </w:rPr>
              <w:t>型</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29056" behindDoc="0" locked="0" layoutInCell="1" allowOverlap="1">
                  <wp:simplePos x="0" y="0"/>
                  <wp:positionH relativeFrom="column">
                    <wp:posOffset>273050</wp:posOffset>
                  </wp:positionH>
                  <wp:positionV relativeFrom="paragraph">
                    <wp:posOffset>26035</wp:posOffset>
                  </wp:positionV>
                  <wp:extent cx="528320" cy="699770"/>
                  <wp:effectExtent l="0" t="0" r="5080" b="5080"/>
                  <wp:wrapNone/>
                  <wp:docPr id="115" name="图片_36"/>
                  <wp:cNvGraphicFramePr/>
                  <a:graphic xmlns:a="http://schemas.openxmlformats.org/drawingml/2006/main">
                    <a:graphicData uri="http://schemas.openxmlformats.org/drawingml/2006/picture">
                      <pic:pic xmlns:pic="http://schemas.openxmlformats.org/drawingml/2006/picture">
                        <pic:nvPicPr>
                          <pic:cNvPr id="115" name="图片_36"/>
                          <pic:cNvPicPr/>
                        </pic:nvPicPr>
                        <pic:blipFill>
                          <a:blip r:embed="rId20"/>
                          <a:stretch>
                            <a:fillRect/>
                          </a:stretch>
                        </pic:blipFill>
                        <pic:spPr>
                          <a:xfrm>
                            <a:off x="0" y="0"/>
                            <a:ext cx="528320" cy="69977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六门冰柜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r>
              <w:rPr>
                <w:rFonts w:ascii="宋体" w:hAnsi="宋体" w:cs="宋体" w:hint="eastAsia"/>
                <w:color w:val="000000"/>
                <w:kern w:val="0"/>
                <w:sz w:val="22"/>
                <w:szCs w:val="22"/>
                <w:lang w:bidi="ar"/>
              </w:rPr>
              <w:t>立方</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、采用聚氨脂高压发泡</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箱体强度高</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保温效果好</w:t>
            </w:r>
            <w:r>
              <w:rPr>
                <w:rFonts w:ascii="宋体" w:hAnsi="宋体" w:cs="宋体" w:hint="eastAsia"/>
                <w:color w:val="000000"/>
                <w:kern w:val="0"/>
                <w:sz w:val="15"/>
                <w:szCs w:val="15"/>
                <w:lang w:bidi="ar"/>
              </w:rPr>
              <w:t>.  2.</w:t>
            </w:r>
            <w:r>
              <w:rPr>
                <w:rFonts w:ascii="宋体" w:hAnsi="宋体" w:cs="宋体" w:hint="eastAsia"/>
                <w:color w:val="000000"/>
                <w:kern w:val="0"/>
                <w:sz w:val="15"/>
                <w:szCs w:val="15"/>
                <w:lang w:bidi="ar"/>
              </w:rPr>
              <w:t>微电脑温度显示器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柜内温度可调节</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柜内配锁</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内藏板式蒸发器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换热效率高</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制冷效果好</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采用进口压缩机组</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性能稳定。</w:t>
            </w:r>
            <w:r>
              <w:rPr>
                <w:rFonts w:ascii="宋体" w:hAnsi="宋体" w:cs="宋体" w:hint="eastAsia"/>
                <w:color w:val="000000"/>
                <w:kern w:val="0"/>
                <w:sz w:val="15"/>
                <w:szCs w:val="15"/>
                <w:lang w:bidi="ar"/>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0080" behindDoc="0" locked="0" layoutInCell="1" allowOverlap="1">
                  <wp:simplePos x="0" y="0"/>
                  <wp:positionH relativeFrom="column">
                    <wp:posOffset>254000</wp:posOffset>
                  </wp:positionH>
                  <wp:positionV relativeFrom="paragraph">
                    <wp:posOffset>28575</wp:posOffset>
                  </wp:positionV>
                  <wp:extent cx="590550" cy="634365"/>
                  <wp:effectExtent l="0" t="0" r="0" b="13335"/>
                  <wp:wrapNone/>
                  <wp:docPr id="105" name="图片_1017_SpCnt_1"/>
                  <wp:cNvGraphicFramePr/>
                  <a:graphic xmlns:a="http://schemas.openxmlformats.org/drawingml/2006/main">
                    <a:graphicData uri="http://schemas.openxmlformats.org/drawingml/2006/picture">
                      <pic:pic xmlns:pic="http://schemas.openxmlformats.org/drawingml/2006/picture">
                        <pic:nvPicPr>
                          <pic:cNvPr id="105" name="图片_1017_SpCnt_1"/>
                          <pic:cNvPicPr/>
                        </pic:nvPicPr>
                        <pic:blipFill>
                          <a:blip r:embed="rId21"/>
                          <a:stretch>
                            <a:fillRect/>
                          </a:stretch>
                        </pic:blipFill>
                        <pic:spPr>
                          <a:xfrm>
                            <a:off x="0" y="0"/>
                            <a:ext cx="590550" cy="63436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四层货架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1200*500*1550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主骨架采用</w:t>
            </w:r>
            <w:r>
              <w:rPr>
                <w:rFonts w:ascii="宋体" w:hAnsi="宋体" w:cs="宋体" w:hint="eastAsia"/>
                <w:color w:val="000000"/>
                <w:kern w:val="0"/>
                <w:sz w:val="15"/>
                <w:szCs w:val="15"/>
                <w:lang w:bidi="ar"/>
              </w:rPr>
              <w:t>38*25</w:t>
            </w:r>
            <w:r>
              <w:rPr>
                <w:rFonts w:ascii="宋体" w:hAnsi="宋体" w:cs="宋体" w:hint="eastAsia"/>
                <w:color w:val="000000"/>
                <w:kern w:val="0"/>
                <w:sz w:val="15"/>
                <w:szCs w:val="15"/>
                <w:lang w:bidi="ar"/>
              </w:rPr>
              <w:t>不锈钢矩管。</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、主骨架及四脚采用</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圆管不锈钢加调节式子弹脚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C06</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1104" behindDoc="0" locked="0" layoutInCell="1" allowOverlap="1">
                  <wp:simplePos x="0" y="0"/>
                  <wp:positionH relativeFrom="column">
                    <wp:posOffset>269875</wp:posOffset>
                  </wp:positionH>
                  <wp:positionV relativeFrom="paragraph">
                    <wp:posOffset>22860</wp:posOffset>
                  </wp:positionV>
                  <wp:extent cx="552450" cy="552450"/>
                  <wp:effectExtent l="0" t="0" r="0" b="0"/>
                  <wp:wrapNone/>
                  <wp:docPr id="87" name="图片_1023_SpCnt_1"/>
                  <wp:cNvGraphicFramePr/>
                  <a:graphic xmlns:a="http://schemas.openxmlformats.org/drawingml/2006/main">
                    <a:graphicData uri="http://schemas.openxmlformats.org/drawingml/2006/picture">
                      <pic:pic xmlns:pic="http://schemas.openxmlformats.org/drawingml/2006/picture">
                        <pic:nvPicPr>
                          <pic:cNvPr id="87" name="图片_1023_SpCnt_1"/>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C07</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2128" behindDoc="0" locked="0" layoutInCell="1" allowOverlap="1">
                  <wp:simplePos x="0" y="0"/>
                  <wp:positionH relativeFrom="column">
                    <wp:posOffset>277495</wp:posOffset>
                  </wp:positionH>
                  <wp:positionV relativeFrom="paragraph">
                    <wp:posOffset>38735</wp:posOffset>
                  </wp:positionV>
                  <wp:extent cx="552450" cy="552450"/>
                  <wp:effectExtent l="0" t="0" r="0" b="0"/>
                  <wp:wrapNone/>
                  <wp:docPr id="107" name="图片_1023_SpCnt_2"/>
                  <wp:cNvGraphicFramePr/>
                  <a:graphic xmlns:a="http://schemas.openxmlformats.org/drawingml/2006/main">
                    <a:graphicData uri="http://schemas.openxmlformats.org/drawingml/2006/picture">
                      <pic:pic xmlns:pic="http://schemas.openxmlformats.org/drawingml/2006/picture">
                        <pic:nvPicPr>
                          <pic:cNvPr id="107" name="图片_1023_SpCnt_2"/>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异形双层工作台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C08</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3152" behindDoc="0" locked="0" layoutInCell="1" allowOverlap="1">
                  <wp:simplePos x="0" y="0"/>
                  <wp:positionH relativeFrom="column">
                    <wp:posOffset>294005</wp:posOffset>
                  </wp:positionH>
                  <wp:positionV relativeFrom="paragraph">
                    <wp:posOffset>42545</wp:posOffset>
                  </wp:positionV>
                  <wp:extent cx="485775" cy="786765"/>
                  <wp:effectExtent l="0" t="0" r="9525" b="13335"/>
                  <wp:wrapNone/>
                  <wp:docPr id="92" name="ID_EC40B2911C4C454CB76FDC12E014C1C2"/>
                  <wp:cNvGraphicFramePr/>
                  <a:graphic xmlns:a="http://schemas.openxmlformats.org/drawingml/2006/main">
                    <a:graphicData uri="http://schemas.openxmlformats.org/drawingml/2006/picture">
                      <pic:pic xmlns:pic="http://schemas.openxmlformats.org/drawingml/2006/picture">
                        <pic:nvPicPr>
                          <pic:cNvPr id="92" name="ID_EC40B2911C4C454CB76FDC12E014C1C2"/>
                          <pic:cNvPicPr/>
                        </pic:nvPicPr>
                        <pic:blipFill>
                          <a:blip r:embed="rId22"/>
                          <a:stretch>
                            <a:fillRect/>
                          </a:stretch>
                        </pic:blipFill>
                        <pic:spPr>
                          <a:xfrm>
                            <a:off x="0" y="0"/>
                            <a:ext cx="485775" cy="78676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刀具柜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320*420*520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3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C09</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4176" behindDoc="0" locked="0" layoutInCell="1" allowOverlap="1">
                  <wp:simplePos x="0" y="0"/>
                  <wp:positionH relativeFrom="column">
                    <wp:posOffset>198755</wp:posOffset>
                  </wp:positionH>
                  <wp:positionV relativeFrom="paragraph">
                    <wp:posOffset>60325</wp:posOffset>
                  </wp:positionV>
                  <wp:extent cx="573405" cy="760095"/>
                  <wp:effectExtent l="0" t="0" r="17145" b="1905"/>
                  <wp:wrapNone/>
                  <wp:docPr id="108" name="图片_59"/>
                  <wp:cNvGraphicFramePr/>
                  <a:graphic xmlns:a="http://schemas.openxmlformats.org/drawingml/2006/main">
                    <a:graphicData uri="http://schemas.openxmlformats.org/drawingml/2006/picture">
                      <pic:pic xmlns:pic="http://schemas.openxmlformats.org/drawingml/2006/picture">
                        <pic:nvPicPr>
                          <pic:cNvPr id="108" name="图片_59"/>
                          <pic:cNvPicPr/>
                        </pic:nvPicPr>
                        <pic:blipFill>
                          <a:blip r:embed="rId23"/>
                          <a:stretch>
                            <a:fillRect/>
                          </a:stretch>
                        </pic:blipFill>
                        <pic:spPr>
                          <a:xfrm>
                            <a:off x="0" y="0"/>
                            <a:ext cx="573405" cy="76009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菜板架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840*420*800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2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D</w:t>
            </w:r>
            <w:r>
              <w:rPr>
                <w:rFonts w:ascii="宋体" w:hAnsi="宋体" w:cs="宋体" w:hint="eastAsia"/>
                <w:b/>
                <w:bCs/>
                <w:color w:val="000000"/>
                <w:kern w:val="0"/>
                <w:sz w:val="32"/>
                <w:szCs w:val="32"/>
                <w:lang w:bidi="ar"/>
              </w:rPr>
              <w:t>蔬菜加工区</w:t>
            </w:r>
          </w:p>
        </w:tc>
      </w:tr>
      <w:tr w:rsidR="00181720">
        <w:trPr>
          <w:trHeight w:val="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1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D01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35200" behindDoc="0" locked="0" layoutInCell="1" allowOverlap="1">
                  <wp:simplePos x="0" y="0"/>
                  <wp:positionH relativeFrom="column">
                    <wp:posOffset>262890</wp:posOffset>
                  </wp:positionH>
                  <wp:positionV relativeFrom="paragraph">
                    <wp:posOffset>62230</wp:posOffset>
                  </wp:positionV>
                  <wp:extent cx="588010" cy="628650"/>
                  <wp:effectExtent l="0" t="0" r="2540" b="0"/>
                  <wp:wrapNone/>
                  <wp:docPr id="88" name="图片_42"/>
                  <wp:cNvGraphicFramePr/>
                  <a:graphic xmlns:a="http://schemas.openxmlformats.org/drawingml/2006/main">
                    <a:graphicData uri="http://schemas.openxmlformats.org/drawingml/2006/picture">
                      <pic:pic xmlns:pic="http://schemas.openxmlformats.org/drawingml/2006/picture">
                        <pic:nvPicPr>
                          <pic:cNvPr id="88" name="图片_42"/>
                          <pic:cNvPicPr/>
                        </pic:nvPicPr>
                        <pic:blipFill>
                          <a:blip r:embed="rId17"/>
                          <a:stretch>
                            <a:fillRect/>
                          </a:stretch>
                        </pic:blipFill>
                        <pic:spPr>
                          <a:xfrm>
                            <a:off x="0" y="0"/>
                            <a:ext cx="588010" cy="6286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大单星池</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1000*700*900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、星盆采用</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不锈钢板制成，设有带过滤网的进口下水器。</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2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D02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6224" behindDoc="0" locked="0" layoutInCell="1" allowOverlap="1">
                  <wp:simplePos x="0" y="0"/>
                  <wp:positionH relativeFrom="column">
                    <wp:posOffset>264795</wp:posOffset>
                  </wp:positionH>
                  <wp:positionV relativeFrom="paragraph">
                    <wp:posOffset>29845</wp:posOffset>
                  </wp:positionV>
                  <wp:extent cx="535940" cy="698500"/>
                  <wp:effectExtent l="0" t="0" r="16510" b="6350"/>
                  <wp:wrapNone/>
                  <wp:docPr id="97" name="图片_34"/>
                  <wp:cNvGraphicFramePr/>
                  <a:graphic xmlns:a="http://schemas.openxmlformats.org/drawingml/2006/main">
                    <a:graphicData uri="http://schemas.openxmlformats.org/drawingml/2006/picture">
                      <pic:pic xmlns:pic="http://schemas.openxmlformats.org/drawingml/2006/picture">
                        <pic:nvPicPr>
                          <pic:cNvPr id="97" name="图片_34"/>
                          <pic:cNvPicPr/>
                        </pic:nvPicPr>
                        <pic:blipFill>
                          <a:blip r:embed="rId24"/>
                          <a:stretch>
                            <a:fillRect/>
                          </a:stretch>
                        </pic:blipFill>
                        <pic:spPr>
                          <a:xfrm>
                            <a:off x="0" y="0"/>
                            <a:ext cx="535940" cy="69850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切菜机</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B30</w:t>
            </w:r>
            <w:r>
              <w:rPr>
                <w:rFonts w:ascii="宋体" w:hAnsi="宋体" w:cs="宋体" w:hint="eastAsia"/>
                <w:color w:val="000000"/>
                <w:kern w:val="0"/>
                <w:sz w:val="22"/>
                <w:szCs w:val="22"/>
                <w:lang w:bidi="ar"/>
              </w:rPr>
              <w:t>型</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采用优质不锈钢制作，厚度为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电机功率</w:t>
            </w:r>
            <w:r>
              <w:rPr>
                <w:rFonts w:ascii="宋体" w:hAnsi="宋体" w:cs="宋体" w:hint="eastAsia"/>
                <w:color w:val="000000"/>
                <w:kern w:val="0"/>
                <w:sz w:val="15"/>
                <w:szCs w:val="15"/>
                <w:lang w:bidi="ar"/>
              </w:rPr>
              <w:t>:2.0kw</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0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D03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7248" behindDoc="0" locked="0" layoutInCell="1" allowOverlap="1">
                  <wp:simplePos x="0" y="0"/>
                  <wp:positionH relativeFrom="column">
                    <wp:posOffset>254000</wp:posOffset>
                  </wp:positionH>
                  <wp:positionV relativeFrom="paragraph">
                    <wp:posOffset>62865</wp:posOffset>
                  </wp:positionV>
                  <wp:extent cx="552450" cy="552450"/>
                  <wp:effectExtent l="0" t="0" r="0" b="0"/>
                  <wp:wrapNone/>
                  <wp:docPr id="98" name="图片_1023_SpCnt_3"/>
                  <wp:cNvGraphicFramePr/>
                  <a:graphic xmlns:a="http://schemas.openxmlformats.org/drawingml/2006/main">
                    <a:graphicData uri="http://schemas.openxmlformats.org/drawingml/2006/picture">
                      <pic:pic xmlns:pic="http://schemas.openxmlformats.org/drawingml/2006/picture">
                        <pic:nvPicPr>
                          <pic:cNvPr id="98" name="图片_1023_SpCnt_3"/>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D04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38272" behindDoc="0" locked="0" layoutInCell="1" allowOverlap="1">
                  <wp:simplePos x="0" y="0"/>
                  <wp:positionH relativeFrom="column">
                    <wp:posOffset>213995</wp:posOffset>
                  </wp:positionH>
                  <wp:positionV relativeFrom="paragraph">
                    <wp:posOffset>52705</wp:posOffset>
                  </wp:positionV>
                  <wp:extent cx="590550" cy="664845"/>
                  <wp:effectExtent l="0" t="0" r="0" b="1905"/>
                  <wp:wrapNone/>
                  <wp:docPr id="109" name="图片_1017_SpCnt_2"/>
                  <wp:cNvGraphicFramePr/>
                  <a:graphic xmlns:a="http://schemas.openxmlformats.org/drawingml/2006/main">
                    <a:graphicData uri="http://schemas.openxmlformats.org/drawingml/2006/picture">
                      <pic:pic xmlns:pic="http://schemas.openxmlformats.org/drawingml/2006/picture">
                        <pic:nvPicPr>
                          <pic:cNvPr id="109" name="图片_1017_SpCnt_2"/>
                          <pic:cNvPicPr/>
                        </pic:nvPicPr>
                        <pic:blipFill>
                          <a:blip r:embed="rId25"/>
                          <a:stretch>
                            <a:fillRect/>
                          </a:stretch>
                        </pic:blipFill>
                        <pic:spPr>
                          <a:xfrm>
                            <a:off x="0" y="0"/>
                            <a:ext cx="590550" cy="66484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四层货架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1200*500*1550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主骨架采用</w:t>
            </w:r>
            <w:r>
              <w:rPr>
                <w:rFonts w:ascii="宋体" w:hAnsi="宋体" w:cs="宋体" w:hint="eastAsia"/>
                <w:color w:val="000000"/>
                <w:kern w:val="0"/>
                <w:sz w:val="15"/>
                <w:szCs w:val="15"/>
                <w:lang w:bidi="ar"/>
              </w:rPr>
              <w:t>38*25</w:t>
            </w:r>
            <w:r>
              <w:rPr>
                <w:rFonts w:ascii="宋体" w:hAnsi="宋体" w:cs="宋体" w:hint="eastAsia"/>
                <w:color w:val="000000"/>
                <w:kern w:val="0"/>
                <w:sz w:val="15"/>
                <w:szCs w:val="15"/>
                <w:lang w:bidi="ar"/>
              </w:rPr>
              <w:t>不锈钢矩管。</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、主骨架及四脚采用</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圆管不锈钢加调节式子弹脚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54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D05</w:t>
            </w:r>
          </w:p>
        </w:tc>
        <w:tc>
          <w:tcPr>
            <w:tcW w:w="17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39296" behindDoc="0" locked="0" layoutInCell="1" allowOverlap="1">
                  <wp:simplePos x="0" y="0"/>
                  <wp:positionH relativeFrom="column">
                    <wp:posOffset>41910</wp:posOffset>
                  </wp:positionH>
                  <wp:positionV relativeFrom="paragraph">
                    <wp:posOffset>284480</wp:posOffset>
                  </wp:positionV>
                  <wp:extent cx="869950" cy="843915"/>
                  <wp:effectExtent l="0" t="0" r="6350" b="13335"/>
                  <wp:wrapNone/>
                  <wp:docPr id="110" name="图片_72"/>
                  <wp:cNvGraphicFramePr/>
                  <a:graphic xmlns:a="http://schemas.openxmlformats.org/drawingml/2006/main">
                    <a:graphicData uri="http://schemas.openxmlformats.org/drawingml/2006/picture">
                      <pic:pic xmlns:pic="http://schemas.openxmlformats.org/drawingml/2006/picture">
                        <pic:nvPicPr>
                          <pic:cNvPr id="110" name="图片_72"/>
                          <pic:cNvPicPr/>
                        </pic:nvPicPr>
                        <pic:blipFill>
                          <a:blip r:embed="rId26"/>
                          <a:stretch>
                            <a:fillRect/>
                          </a:stretch>
                        </pic:blipFill>
                        <pic:spPr>
                          <a:xfrm>
                            <a:off x="0" y="0"/>
                            <a:ext cx="869950" cy="84391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不锈钢大漏盆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58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不锈钢大漏盆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56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不锈钢大漏盆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47.5CM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54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不锈钢特大漏淘菜盆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77.5CM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6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D06</w:t>
            </w:r>
          </w:p>
        </w:tc>
        <w:tc>
          <w:tcPr>
            <w:tcW w:w="17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0320" behindDoc="0" locked="0" layoutInCell="1" allowOverlap="1">
                  <wp:simplePos x="0" y="0"/>
                  <wp:positionH relativeFrom="column">
                    <wp:posOffset>21590</wp:posOffset>
                  </wp:positionH>
                  <wp:positionV relativeFrom="paragraph">
                    <wp:posOffset>173355</wp:posOffset>
                  </wp:positionV>
                  <wp:extent cx="976630" cy="681990"/>
                  <wp:effectExtent l="0" t="0" r="13970" b="3810"/>
                  <wp:wrapNone/>
                  <wp:docPr id="114" name="图片_73"/>
                  <wp:cNvGraphicFramePr/>
                  <a:graphic xmlns:a="http://schemas.openxmlformats.org/drawingml/2006/main">
                    <a:graphicData uri="http://schemas.openxmlformats.org/drawingml/2006/picture">
                      <pic:pic xmlns:pic="http://schemas.openxmlformats.org/drawingml/2006/picture">
                        <pic:nvPicPr>
                          <pic:cNvPr id="114" name="图片_73"/>
                          <pic:cNvPicPr/>
                        </pic:nvPicPr>
                        <pic:blipFill>
                          <a:blip r:embed="rId27"/>
                          <a:stretch>
                            <a:fillRect/>
                          </a:stretch>
                        </pic:blipFill>
                        <pic:spPr>
                          <a:xfrm>
                            <a:off x="0" y="0"/>
                            <a:ext cx="976630" cy="68199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0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58*9</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0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48*5</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4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6"/>
                <w:szCs w:val="36"/>
              </w:rPr>
            </w:pPr>
            <w:r>
              <w:rPr>
                <w:rFonts w:ascii="宋体" w:hAnsi="宋体" w:cs="宋体" w:hint="eastAsia"/>
                <w:b/>
                <w:bCs/>
                <w:color w:val="000000"/>
                <w:kern w:val="0"/>
                <w:sz w:val="36"/>
                <w:szCs w:val="36"/>
                <w:lang w:bidi="ar"/>
              </w:rPr>
              <w:t>E</w:t>
            </w:r>
            <w:r>
              <w:rPr>
                <w:rFonts w:ascii="宋体" w:hAnsi="宋体" w:cs="宋体" w:hint="eastAsia"/>
                <w:b/>
                <w:bCs/>
                <w:color w:val="000000"/>
                <w:kern w:val="0"/>
                <w:sz w:val="36"/>
                <w:szCs w:val="36"/>
                <w:lang w:bidi="ar"/>
              </w:rPr>
              <w:t>白案区</w:t>
            </w:r>
          </w:p>
        </w:tc>
      </w:tr>
      <w:tr w:rsidR="00181720">
        <w:trPr>
          <w:trHeight w:val="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E01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1344" behindDoc="0" locked="0" layoutInCell="1" allowOverlap="1">
                  <wp:simplePos x="0" y="0"/>
                  <wp:positionH relativeFrom="column">
                    <wp:posOffset>364490</wp:posOffset>
                  </wp:positionH>
                  <wp:positionV relativeFrom="paragraph">
                    <wp:posOffset>46990</wp:posOffset>
                  </wp:positionV>
                  <wp:extent cx="552450" cy="552450"/>
                  <wp:effectExtent l="0" t="0" r="0" b="0"/>
                  <wp:wrapNone/>
                  <wp:docPr id="95" name="图片_1023_SpCnt_4"/>
                  <wp:cNvGraphicFramePr/>
                  <a:graphic xmlns:a="http://schemas.openxmlformats.org/drawingml/2006/main">
                    <a:graphicData uri="http://schemas.openxmlformats.org/drawingml/2006/picture">
                      <pic:pic xmlns:pic="http://schemas.openxmlformats.org/drawingml/2006/picture">
                        <pic:nvPicPr>
                          <pic:cNvPr id="95" name="图片_1023_SpCnt_4"/>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E02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2368" behindDoc="0" locked="0" layoutInCell="1" allowOverlap="1">
                  <wp:simplePos x="0" y="0"/>
                  <wp:positionH relativeFrom="column">
                    <wp:posOffset>317500</wp:posOffset>
                  </wp:positionH>
                  <wp:positionV relativeFrom="paragraph">
                    <wp:posOffset>44450</wp:posOffset>
                  </wp:positionV>
                  <wp:extent cx="590550" cy="633730"/>
                  <wp:effectExtent l="0" t="0" r="0" b="13970"/>
                  <wp:wrapNone/>
                  <wp:docPr id="111" name="图片_1017_SpCnt_3"/>
                  <wp:cNvGraphicFramePr/>
                  <a:graphic xmlns:a="http://schemas.openxmlformats.org/drawingml/2006/main">
                    <a:graphicData uri="http://schemas.openxmlformats.org/drawingml/2006/picture">
                      <pic:pic xmlns:pic="http://schemas.openxmlformats.org/drawingml/2006/picture">
                        <pic:nvPicPr>
                          <pic:cNvPr id="111" name="图片_1017_SpCnt_3"/>
                          <pic:cNvPicPr/>
                        </pic:nvPicPr>
                        <pic:blipFill>
                          <a:blip r:embed="rId21"/>
                          <a:stretch>
                            <a:fillRect/>
                          </a:stretch>
                        </pic:blipFill>
                        <pic:spPr>
                          <a:xfrm>
                            <a:off x="0" y="0"/>
                            <a:ext cx="590550" cy="63373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四层货架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1200*500*1550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主骨架采用</w:t>
            </w:r>
            <w:r>
              <w:rPr>
                <w:rFonts w:ascii="宋体" w:hAnsi="宋体" w:cs="宋体" w:hint="eastAsia"/>
                <w:color w:val="000000"/>
                <w:kern w:val="0"/>
                <w:sz w:val="15"/>
                <w:szCs w:val="15"/>
                <w:lang w:bidi="ar"/>
              </w:rPr>
              <w:t>38*25</w:t>
            </w:r>
            <w:r>
              <w:rPr>
                <w:rFonts w:ascii="宋体" w:hAnsi="宋体" w:cs="宋体" w:hint="eastAsia"/>
                <w:color w:val="000000"/>
                <w:kern w:val="0"/>
                <w:sz w:val="15"/>
                <w:szCs w:val="15"/>
                <w:lang w:bidi="ar"/>
              </w:rPr>
              <w:t>不锈钢矩管。</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、主骨架及四脚采用</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圆管不锈钢加调节式子弹脚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8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F</w:t>
            </w:r>
            <w:r>
              <w:rPr>
                <w:rFonts w:ascii="宋体" w:hAnsi="宋体" w:cs="宋体" w:hint="eastAsia"/>
                <w:b/>
                <w:bCs/>
                <w:color w:val="000000"/>
                <w:kern w:val="0"/>
                <w:sz w:val="32"/>
                <w:szCs w:val="32"/>
                <w:lang w:bidi="ar"/>
              </w:rPr>
              <w:t>洗碗区</w:t>
            </w:r>
          </w:p>
        </w:tc>
      </w:tr>
      <w:tr w:rsidR="00181720">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F01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3392" behindDoc="0" locked="0" layoutInCell="1" allowOverlap="1">
                  <wp:simplePos x="0" y="0"/>
                  <wp:positionH relativeFrom="column">
                    <wp:posOffset>349885</wp:posOffset>
                  </wp:positionH>
                  <wp:positionV relativeFrom="paragraph">
                    <wp:posOffset>31115</wp:posOffset>
                  </wp:positionV>
                  <wp:extent cx="588010" cy="668020"/>
                  <wp:effectExtent l="0" t="0" r="2540" b="17780"/>
                  <wp:wrapNone/>
                  <wp:docPr id="89" name="图片_41"/>
                  <wp:cNvGraphicFramePr/>
                  <a:graphic xmlns:a="http://schemas.openxmlformats.org/drawingml/2006/main">
                    <a:graphicData uri="http://schemas.openxmlformats.org/drawingml/2006/picture">
                      <pic:pic xmlns:pic="http://schemas.openxmlformats.org/drawingml/2006/picture">
                        <pic:nvPicPr>
                          <pic:cNvPr id="89" name="图片_41"/>
                          <pic:cNvPicPr/>
                        </pic:nvPicPr>
                        <pic:blipFill>
                          <a:blip r:embed="rId28"/>
                          <a:stretch>
                            <a:fillRect/>
                          </a:stretch>
                        </pic:blipFill>
                        <pic:spPr>
                          <a:xfrm>
                            <a:off x="0" y="0"/>
                            <a:ext cx="588010" cy="66802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洗碗盆</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1000*700*900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、星盆采用</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不锈钢板制成，设有带过滤网的进口下水器。</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0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F02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4416" behindDoc="0" locked="0" layoutInCell="1" allowOverlap="1">
                  <wp:simplePos x="0" y="0"/>
                  <wp:positionH relativeFrom="column">
                    <wp:posOffset>340995</wp:posOffset>
                  </wp:positionH>
                  <wp:positionV relativeFrom="paragraph">
                    <wp:posOffset>54610</wp:posOffset>
                  </wp:positionV>
                  <wp:extent cx="552450" cy="552450"/>
                  <wp:effectExtent l="0" t="0" r="0" b="0"/>
                  <wp:wrapNone/>
                  <wp:docPr id="116" name="图片_1023_SpCnt_5"/>
                  <wp:cNvGraphicFramePr/>
                  <a:graphic xmlns:a="http://schemas.openxmlformats.org/drawingml/2006/main">
                    <a:graphicData uri="http://schemas.openxmlformats.org/drawingml/2006/picture">
                      <pic:pic xmlns:pic="http://schemas.openxmlformats.org/drawingml/2006/picture">
                        <pic:nvPicPr>
                          <pic:cNvPr id="116" name="图片_1023_SpCnt_5"/>
                          <pic:cNvPicPr/>
                        </pic:nvPicPr>
                        <pic:blipFill>
                          <a:blip r:embed="rId13"/>
                          <a:stretch>
                            <a:fillRect/>
                          </a:stretch>
                        </pic:blipFill>
                        <pic:spPr>
                          <a:xfrm>
                            <a:off x="0" y="0"/>
                            <a:ext cx="552450" cy="552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1800*800*800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F03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5440" behindDoc="0" locked="0" layoutInCell="1" allowOverlap="1">
                  <wp:simplePos x="0" y="0"/>
                  <wp:positionH relativeFrom="column">
                    <wp:posOffset>317500</wp:posOffset>
                  </wp:positionH>
                  <wp:positionV relativeFrom="paragraph">
                    <wp:posOffset>37465</wp:posOffset>
                  </wp:positionV>
                  <wp:extent cx="590550" cy="806450"/>
                  <wp:effectExtent l="0" t="0" r="0" b="12700"/>
                  <wp:wrapNone/>
                  <wp:docPr id="112" name="图片_1031"/>
                  <wp:cNvGraphicFramePr/>
                  <a:graphic xmlns:a="http://schemas.openxmlformats.org/drawingml/2006/main">
                    <a:graphicData uri="http://schemas.openxmlformats.org/drawingml/2006/picture">
                      <pic:pic xmlns:pic="http://schemas.openxmlformats.org/drawingml/2006/picture">
                        <pic:nvPicPr>
                          <pic:cNvPr id="112" name="图片_1031"/>
                          <pic:cNvPicPr/>
                        </pic:nvPicPr>
                        <pic:blipFill>
                          <a:blip r:embed="rId29"/>
                          <a:stretch>
                            <a:fillRect/>
                          </a:stretch>
                        </pic:blipFill>
                        <pic:spPr>
                          <a:xfrm>
                            <a:off x="0" y="0"/>
                            <a:ext cx="590550" cy="8064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高身碗柜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，侧板、围板标厚为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3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F04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6464" behindDoc="0" locked="0" layoutInCell="1" allowOverlap="1">
                  <wp:simplePos x="0" y="0"/>
                  <wp:positionH relativeFrom="column">
                    <wp:posOffset>379730</wp:posOffset>
                  </wp:positionH>
                  <wp:positionV relativeFrom="paragraph">
                    <wp:posOffset>52070</wp:posOffset>
                  </wp:positionV>
                  <wp:extent cx="462915" cy="770255"/>
                  <wp:effectExtent l="0" t="0" r="13335" b="10795"/>
                  <wp:wrapNone/>
                  <wp:docPr id="85" name="图片_51"/>
                  <wp:cNvGraphicFramePr/>
                  <a:graphic xmlns:a="http://schemas.openxmlformats.org/drawingml/2006/main">
                    <a:graphicData uri="http://schemas.openxmlformats.org/drawingml/2006/picture">
                      <pic:pic xmlns:pic="http://schemas.openxmlformats.org/drawingml/2006/picture">
                        <pic:nvPicPr>
                          <pic:cNvPr id="85" name="图片_51"/>
                          <pic:cNvPicPr/>
                        </pic:nvPicPr>
                        <pic:blipFill>
                          <a:blip r:embed="rId30"/>
                          <a:stretch>
                            <a:fillRect/>
                          </a:stretch>
                        </pic:blipFill>
                        <pic:spPr>
                          <a:xfrm>
                            <a:off x="0" y="0"/>
                            <a:ext cx="462915" cy="77025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双门消毒柜</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热风循环</w:t>
            </w:r>
            <w:r>
              <w:rPr>
                <w:rFonts w:ascii="宋体" w:hAnsi="宋体" w:cs="宋体" w:hint="eastAsia"/>
                <w:color w:val="000000"/>
                <w:kern w:val="0"/>
                <w:sz w:val="22"/>
                <w:szCs w:val="22"/>
                <w:lang w:bidi="ar"/>
              </w:rPr>
              <w:t>)</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全不锈钢</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用电量为</w:t>
            </w:r>
            <w:r>
              <w:rPr>
                <w:rFonts w:ascii="宋体" w:hAnsi="宋体" w:cs="宋体" w:hint="eastAsia"/>
                <w:color w:val="000000"/>
                <w:kern w:val="0"/>
                <w:sz w:val="15"/>
                <w:szCs w:val="15"/>
                <w:lang w:bidi="ar"/>
              </w:rPr>
              <w:t>3kw/220V.</w:t>
            </w:r>
            <w:r>
              <w:rPr>
                <w:rFonts w:ascii="宋体" w:hAnsi="宋体" w:cs="宋体" w:hint="eastAsia"/>
                <w:color w:val="000000"/>
                <w:kern w:val="0"/>
                <w:sz w:val="15"/>
                <w:szCs w:val="15"/>
                <w:lang w:bidi="ar"/>
              </w:rPr>
              <w:t>自动恒温消毒。</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7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F05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7488" behindDoc="0" locked="0" layoutInCell="1" allowOverlap="1">
                  <wp:simplePos x="0" y="0"/>
                  <wp:positionH relativeFrom="column">
                    <wp:posOffset>225425</wp:posOffset>
                  </wp:positionH>
                  <wp:positionV relativeFrom="paragraph">
                    <wp:posOffset>38735</wp:posOffset>
                  </wp:positionV>
                  <wp:extent cx="746125" cy="409575"/>
                  <wp:effectExtent l="0" t="0" r="15875" b="9525"/>
                  <wp:wrapNone/>
                  <wp:docPr id="90" name="图片_4"/>
                  <wp:cNvGraphicFramePr/>
                  <a:graphic xmlns:a="http://schemas.openxmlformats.org/drawingml/2006/main">
                    <a:graphicData uri="http://schemas.openxmlformats.org/drawingml/2006/picture">
                      <pic:pic xmlns:pic="http://schemas.openxmlformats.org/drawingml/2006/picture">
                        <pic:nvPicPr>
                          <pic:cNvPr id="90" name="图片_4"/>
                          <pic:cNvPicPr/>
                        </pic:nvPicPr>
                        <pic:blipFill>
                          <a:blip r:embed="rId31"/>
                          <a:stretch>
                            <a:fillRect/>
                          </a:stretch>
                        </pic:blipFill>
                        <pic:spPr>
                          <a:xfrm>
                            <a:off x="0" y="0"/>
                            <a:ext cx="746125" cy="40957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热水器</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80L</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6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G</w:t>
            </w:r>
            <w:r>
              <w:rPr>
                <w:rFonts w:ascii="宋体" w:hAnsi="宋体" w:cs="宋体" w:hint="eastAsia"/>
                <w:b/>
                <w:bCs/>
                <w:color w:val="000000"/>
                <w:kern w:val="0"/>
                <w:sz w:val="32"/>
                <w:szCs w:val="32"/>
                <w:lang w:bidi="ar"/>
              </w:rPr>
              <w:t>教师售餐区</w:t>
            </w:r>
          </w:p>
        </w:tc>
      </w:tr>
      <w:tr w:rsidR="00181720">
        <w:trPr>
          <w:trHeight w:val="4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2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G01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8512" behindDoc="0" locked="0" layoutInCell="1" allowOverlap="1">
                  <wp:simplePos x="0" y="0"/>
                  <wp:positionH relativeFrom="column">
                    <wp:posOffset>314960</wp:posOffset>
                  </wp:positionH>
                  <wp:positionV relativeFrom="paragraph">
                    <wp:posOffset>163195</wp:posOffset>
                  </wp:positionV>
                  <wp:extent cx="561975" cy="542925"/>
                  <wp:effectExtent l="0" t="0" r="9525" b="9525"/>
                  <wp:wrapNone/>
                  <wp:docPr id="86" name="图片_4_SpCnt_1"/>
                  <wp:cNvGraphicFramePr/>
                  <a:graphic xmlns:a="http://schemas.openxmlformats.org/drawingml/2006/main">
                    <a:graphicData uri="http://schemas.openxmlformats.org/drawingml/2006/picture">
                      <pic:pic xmlns:pic="http://schemas.openxmlformats.org/drawingml/2006/picture">
                        <pic:nvPicPr>
                          <pic:cNvPr id="86" name="图片_4_SpCnt_1"/>
                          <pic:cNvPicPr/>
                        </pic:nvPicPr>
                        <pic:blipFill>
                          <a:blip r:embed="rId32"/>
                          <a:stretch>
                            <a:fillRect/>
                          </a:stretch>
                        </pic:blipFill>
                        <pic:spPr>
                          <a:xfrm>
                            <a:off x="0" y="0"/>
                            <a:ext cx="561975" cy="54292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五盆保温池</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1800*700*800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，侧板、围板标厚为</w:t>
            </w:r>
            <w:r>
              <w:rPr>
                <w:rFonts w:ascii="宋体" w:hAnsi="宋体" w:cs="宋体" w:hint="eastAsia"/>
                <w:color w:val="000000"/>
                <w:kern w:val="0"/>
                <w:sz w:val="15"/>
                <w:szCs w:val="15"/>
                <w:lang w:bidi="ar"/>
              </w:rPr>
              <w:t>1.0MM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、配有</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个</w:t>
            </w:r>
            <w:r>
              <w:rPr>
                <w:rFonts w:ascii="宋体" w:hAnsi="宋体" w:cs="宋体" w:hint="eastAsia"/>
                <w:color w:val="000000"/>
                <w:kern w:val="0"/>
                <w:sz w:val="15"/>
                <w:szCs w:val="15"/>
                <w:lang w:bidi="ar"/>
              </w:rPr>
              <w:t>1/1</w:t>
            </w:r>
            <w:r>
              <w:rPr>
                <w:rFonts w:ascii="宋体" w:hAnsi="宋体" w:cs="宋体" w:hint="eastAsia"/>
                <w:color w:val="000000"/>
                <w:kern w:val="0"/>
                <w:sz w:val="15"/>
                <w:szCs w:val="15"/>
                <w:lang w:bidi="ar"/>
              </w:rPr>
              <w:t>份式盆。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G02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49536" behindDoc="0" locked="0" layoutInCell="1" allowOverlap="1">
                  <wp:simplePos x="0" y="0"/>
                  <wp:positionH relativeFrom="column">
                    <wp:posOffset>374015</wp:posOffset>
                  </wp:positionH>
                  <wp:positionV relativeFrom="paragraph">
                    <wp:posOffset>46990</wp:posOffset>
                  </wp:positionV>
                  <wp:extent cx="523875" cy="501650"/>
                  <wp:effectExtent l="0" t="0" r="9525" b="12700"/>
                  <wp:wrapNone/>
                  <wp:docPr id="94" name="图片_1029"/>
                  <wp:cNvGraphicFramePr/>
                  <a:graphic xmlns:a="http://schemas.openxmlformats.org/drawingml/2006/main">
                    <a:graphicData uri="http://schemas.openxmlformats.org/drawingml/2006/picture">
                      <pic:pic xmlns:pic="http://schemas.openxmlformats.org/drawingml/2006/picture">
                        <pic:nvPicPr>
                          <pic:cNvPr id="94" name="图片_1029"/>
                          <pic:cNvPicPr/>
                        </pic:nvPicPr>
                        <pic:blipFill>
                          <a:blip r:embed="rId33"/>
                          <a:stretch>
                            <a:fillRect/>
                          </a:stretch>
                        </pic:blipFill>
                        <pic:spPr>
                          <a:xfrm>
                            <a:off x="0" y="0"/>
                            <a:ext cx="523875" cy="5016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1500*700*800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，下层为板式。</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G03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0560" behindDoc="0" locked="0" layoutInCell="1" allowOverlap="1">
                  <wp:simplePos x="0" y="0"/>
                  <wp:positionH relativeFrom="column">
                    <wp:posOffset>346710</wp:posOffset>
                  </wp:positionH>
                  <wp:positionV relativeFrom="paragraph">
                    <wp:posOffset>34290</wp:posOffset>
                  </wp:positionV>
                  <wp:extent cx="548005" cy="693420"/>
                  <wp:effectExtent l="0" t="0" r="4445" b="11430"/>
                  <wp:wrapNone/>
                  <wp:docPr id="104" name="Picture_9"/>
                  <wp:cNvGraphicFramePr/>
                  <a:graphic xmlns:a="http://schemas.openxmlformats.org/drawingml/2006/main">
                    <a:graphicData uri="http://schemas.openxmlformats.org/drawingml/2006/picture">
                      <pic:pic xmlns:pic="http://schemas.openxmlformats.org/drawingml/2006/picture">
                        <pic:nvPicPr>
                          <pic:cNvPr id="104" name="Picture_9"/>
                          <pic:cNvPicPr/>
                        </pic:nvPicPr>
                        <pic:blipFill>
                          <a:blip r:embed="rId34"/>
                          <a:stretch>
                            <a:fillRect/>
                          </a:stretch>
                        </pic:blipFill>
                        <pic:spPr>
                          <a:xfrm>
                            <a:off x="0" y="0"/>
                            <a:ext cx="548005" cy="69342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留样柜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650*550*1600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、采用聚氨脂高压发泡</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箱体强度高</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保温效果好</w:t>
            </w:r>
            <w:r>
              <w:rPr>
                <w:rFonts w:ascii="宋体" w:hAnsi="宋体" w:cs="宋体" w:hint="eastAsia"/>
                <w:color w:val="000000"/>
                <w:kern w:val="0"/>
                <w:sz w:val="15"/>
                <w:szCs w:val="15"/>
                <w:lang w:bidi="ar"/>
              </w:rPr>
              <w:t>.  2.</w:t>
            </w:r>
            <w:r>
              <w:rPr>
                <w:rFonts w:ascii="宋体" w:hAnsi="宋体" w:cs="宋体" w:hint="eastAsia"/>
                <w:color w:val="000000"/>
                <w:kern w:val="0"/>
                <w:sz w:val="15"/>
                <w:szCs w:val="15"/>
                <w:lang w:bidi="ar"/>
              </w:rPr>
              <w:t>微电脑温度显示器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柜内温度可调节</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柜内配锁</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内藏板式蒸发器</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换热效率高</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制冷效果好</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采用进口压缩机组</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性能稳定。</w:t>
            </w:r>
            <w:r>
              <w:rPr>
                <w:rFonts w:ascii="宋体" w:hAnsi="宋体" w:cs="宋体" w:hint="eastAsia"/>
                <w:color w:val="000000"/>
                <w:kern w:val="0"/>
                <w:sz w:val="15"/>
                <w:szCs w:val="15"/>
                <w:lang w:bidi="ar"/>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10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G04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1584" behindDoc="0" locked="0" layoutInCell="1" allowOverlap="1">
                  <wp:simplePos x="0" y="0"/>
                  <wp:positionH relativeFrom="column">
                    <wp:posOffset>412750</wp:posOffset>
                  </wp:positionH>
                  <wp:positionV relativeFrom="paragraph">
                    <wp:posOffset>30480</wp:posOffset>
                  </wp:positionV>
                  <wp:extent cx="396240" cy="540385"/>
                  <wp:effectExtent l="0" t="0" r="3810" b="12065"/>
                  <wp:wrapNone/>
                  <wp:docPr id="113" name="图片_52"/>
                  <wp:cNvGraphicFramePr/>
                  <a:graphic xmlns:a="http://schemas.openxmlformats.org/drawingml/2006/main">
                    <a:graphicData uri="http://schemas.openxmlformats.org/drawingml/2006/picture">
                      <pic:pic xmlns:pic="http://schemas.openxmlformats.org/drawingml/2006/picture">
                        <pic:nvPicPr>
                          <pic:cNvPr id="113" name="图片_52"/>
                          <pic:cNvPicPr/>
                        </pic:nvPicPr>
                        <pic:blipFill>
                          <a:blip r:embed="rId35"/>
                          <a:stretch>
                            <a:fillRect/>
                          </a:stretch>
                        </pic:blipFill>
                        <pic:spPr>
                          <a:xfrm>
                            <a:off x="0" y="0"/>
                            <a:ext cx="396240" cy="54038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开水器连座</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9KW</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6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H</w:t>
            </w:r>
            <w:r>
              <w:rPr>
                <w:rFonts w:ascii="宋体" w:hAnsi="宋体" w:cs="宋体" w:hint="eastAsia"/>
                <w:b/>
                <w:bCs/>
                <w:color w:val="000000"/>
                <w:kern w:val="0"/>
                <w:sz w:val="32"/>
                <w:szCs w:val="32"/>
                <w:lang w:bidi="ar"/>
              </w:rPr>
              <w:t>主食库</w:t>
            </w:r>
          </w:p>
        </w:tc>
      </w:tr>
      <w:tr w:rsidR="00181720">
        <w:trPr>
          <w:trHeight w:val="4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8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H01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52608" behindDoc="0" locked="0" layoutInCell="1" allowOverlap="1">
                  <wp:simplePos x="0" y="0"/>
                  <wp:positionH relativeFrom="column">
                    <wp:posOffset>389255</wp:posOffset>
                  </wp:positionH>
                  <wp:positionV relativeFrom="paragraph">
                    <wp:posOffset>39370</wp:posOffset>
                  </wp:positionV>
                  <wp:extent cx="543560" cy="419735"/>
                  <wp:effectExtent l="0" t="0" r="8890" b="18415"/>
                  <wp:wrapNone/>
                  <wp:docPr id="93" name="Picture_879"/>
                  <wp:cNvGraphicFramePr/>
                  <a:graphic xmlns:a="http://schemas.openxmlformats.org/drawingml/2006/main">
                    <a:graphicData uri="http://schemas.openxmlformats.org/drawingml/2006/picture">
                      <pic:pic xmlns:pic="http://schemas.openxmlformats.org/drawingml/2006/picture">
                        <pic:nvPicPr>
                          <pic:cNvPr id="93" name="Picture_879"/>
                          <pic:cNvPicPr/>
                        </pic:nvPicPr>
                        <pic:blipFill>
                          <a:blip r:embed="rId36"/>
                          <a:stretch>
                            <a:fillRect/>
                          </a:stretch>
                        </pic:blipFill>
                        <pic:spPr>
                          <a:xfrm>
                            <a:off x="0" y="0"/>
                            <a:ext cx="543560" cy="41973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米面存放架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1800*700*200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H02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3632" behindDoc="0" locked="0" layoutInCell="1" allowOverlap="1">
                  <wp:simplePos x="0" y="0"/>
                  <wp:positionH relativeFrom="column">
                    <wp:posOffset>389255</wp:posOffset>
                  </wp:positionH>
                  <wp:positionV relativeFrom="paragraph">
                    <wp:posOffset>34290</wp:posOffset>
                  </wp:positionV>
                  <wp:extent cx="495300" cy="543560"/>
                  <wp:effectExtent l="0" t="0" r="0" b="8890"/>
                  <wp:wrapNone/>
                  <wp:docPr id="99" name="img14"/>
                  <wp:cNvGraphicFramePr/>
                  <a:graphic xmlns:a="http://schemas.openxmlformats.org/drawingml/2006/main">
                    <a:graphicData uri="http://schemas.openxmlformats.org/drawingml/2006/picture">
                      <pic:pic xmlns:pic="http://schemas.openxmlformats.org/drawingml/2006/picture">
                        <pic:nvPicPr>
                          <pic:cNvPr id="99" name="img14"/>
                          <pic:cNvPicPr/>
                        </pic:nvPicPr>
                        <pic:blipFill>
                          <a:blip r:embed="rId37"/>
                          <a:stretch>
                            <a:fillRect/>
                          </a:stretch>
                        </pic:blipFill>
                        <pic:spPr>
                          <a:xfrm>
                            <a:off x="0" y="0"/>
                            <a:ext cx="495300" cy="54356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平板推车</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800*600*800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、采用优质优质不锈钢板，面板标厚</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不锈钢调节脚并带两个定向轮和两个万向轮。</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2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I</w:t>
            </w:r>
            <w:r>
              <w:rPr>
                <w:rFonts w:ascii="宋体" w:hAnsi="宋体" w:cs="宋体" w:hint="eastAsia"/>
                <w:b/>
                <w:bCs/>
                <w:color w:val="000000"/>
                <w:kern w:val="0"/>
                <w:sz w:val="32"/>
                <w:szCs w:val="32"/>
                <w:lang w:bidi="ar"/>
              </w:rPr>
              <w:t>副食库</w:t>
            </w:r>
          </w:p>
        </w:tc>
      </w:tr>
      <w:tr w:rsidR="00181720">
        <w:trPr>
          <w:trHeight w:val="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10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I01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54656" behindDoc="0" locked="0" layoutInCell="1" allowOverlap="1">
                  <wp:simplePos x="0" y="0"/>
                  <wp:positionH relativeFrom="column">
                    <wp:posOffset>396875</wp:posOffset>
                  </wp:positionH>
                  <wp:positionV relativeFrom="paragraph">
                    <wp:posOffset>52070</wp:posOffset>
                  </wp:positionV>
                  <wp:extent cx="590550" cy="530860"/>
                  <wp:effectExtent l="0" t="0" r="0" b="2540"/>
                  <wp:wrapNone/>
                  <wp:docPr id="96" name="图片_1017_SpCnt_4"/>
                  <wp:cNvGraphicFramePr/>
                  <a:graphic xmlns:a="http://schemas.openxmlformats.org/drawingml/2006/main">
                    <a:graphicData uri="http://schemas.openxmlformats.org/drawingml/2006/picture">
                      <pic:pic xmlns:pic="http://schemas.openxmlformats.org/drawingml/2006/picture">
                        <pic:nvPicPr>
                          <pic:cNvPr id="96" name="图片_1017_SpCnt_4"/>
                          <pic:cNvPicPr/>
                        </pic:nvPicPr>
                        <pic:blipFill>
                          <a:blip r:embed="rId38"/>
                          <a:stretch>
                            <a:fillRect/>
                          </a:stretch>
                        </pic:blipFill>
                        <pic:spPr>
                          <a:xfrm>
                            <a:off x="0" y="0"/>
                            <a:ext cx="590550" cy="53086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三层板架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1200*500*1550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主骨架采用</w:t>
            </w:r>
            <w:r>
              <w:rPr>
                <w:rFonts w:ascii="宋体" w:hAnsi="宋体" w:cs="宋体" w:hint="eastAsia"/>
                <w:color w:val="000000"/>
                <w:kern w:val="0"/>
                <w:sz w:val="15"/>
                <w:szCs w:val="15"/>
                <w:lang w:bidi="ar"/>
              </w:rPr>
              <w:t>38*25</w:t>
            </w:r>
            <w:r>
              <w:rPr>
                <w:rFonts w:ascii="宋体" w:hAnsi="宋体" w:cs="宋体" w:hint="eastAsia"/>
                <w:color w:val="000000"/>
                <w:kern w:val="0"/>
                <w:sz w:val="15"/>
                <w:szCs w:val="15"/>
                <w:lang w:bidi="ar"/>
              </w:rPr>
              <w:t>不锈钢矩管。</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、主骨架及四脚采用</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圆管不锈钢加调节式子弹脚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2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J</w:t>
            </w:r>
            <w:r>
              <w:rPr>
                <w:rFonts w:ascii="宋体" w:hAnsi="宋体" w:cs="宋体" w:hint="eastAsia"/>
                <w:b/>
                <w:bCs/>
                <w:color w:val="000000"/>
                <w:kern w:val="0"/>
                <w:sz w:val="32"/>
                <w:szCs w:val="32"/>
                <w:lang w:bidi="ar"/>
              </w:rPr>
              <w:t>学生分餐区</w:t>
            </w:r>
          </w:p>
        </w:tc>
      </w:tr>
      <w:tr w:rsidR="00181720">
        <w:trPr>
          <w:trHeight w:val="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J01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55680" behindDoc="0" locked="0" layoutInCell="1" allowOverlap="1">
                  <wp:simplePos x="0" y="0"/>
                  <wp:positionH relativeFrom="column">
                    <wp:posOffset>257175</wp:posOffset>
                  </wp:positionH>
                  <wp:positionV relativeFrom="paragraph">
                    <wp:posOffset>60325</wp:posOffset>
                  </wp:positionV>
                  <wp:extent cx="797560" cy="508000"/>
                  <wp:effectExtent l="0" t="0" r="2540" b="6350"/>
                  <wp:wrapNone/>
                  <wp:docPr id="101" name="图片_53"/>
                  <wp:cNvGraphicFramePr/>
                  <a:graphic xmlns:a="http://schemas.openxmlformats.org/drawingml/2006/main">
                    <a:graphicData uri="http://schemas.openxmlformats.org/drawingml/2006/picture">
                      <pic:pic xmlns:pic="http://schemas.openxmlformats.org/drawingml/2006/picture">
                        <pic:nvPicPr>
                          <pic:cNvPr id="101" name="图片_53"/>
                          <pic:cNvPicPr/>
                        </pic:nvPicPr>
                        <pic:blipFill>
                          <a:blip r:embed="rId39"/>
                          <a:stretch>
                            <a:fillRect/>
                          </a:stretch>
                        </pic:blipFill>
                        <pic:spPr>
                          <a:xfrm>
                            <a:off x="0" y="0"/>
                            <a:ext cx="797560" cy="50800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沥水式单层工作台</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1500*800*200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8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J02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6704" behindDoc="0" locked="0" layoutInCell="1" allowOverlap="1">
                  <wp:simplePos x="0" y="0"/>
                  <wp:positionH relativeFrom="column">
                    <wp:posOffset>320675</wp:posOffset>
                  </wp:positionH>
                  <wp:positionV relativeFrom="paragraph">
                    <wp:posOffset>29210</wp:posOffset>
                  </wp:positionV>
                  <wp:extent cx="669925" cy="440055"/>
                  <wp:effectExtent l="0" t="0" r="15875" b="17145"/>
                  <wp:wrapNone/>
                  <wp:docPr id="100" name="图片_16_SpCnt_1"/>
                  <wp:cNvGraphicFramePr/>
                  <a:graphic xmlns:a="http://schemas.openxmlformats.org/drawingml/2006/main">
                    <a:graphicData uri="http://schemas.openxmlformats.org/drawingml/2006/picture">
                      <pic:pic xmlns:pic="http://schemas.openxmlformats.org/drawingml/2006/picture">
                        <pic:nvPicPr>
                          <pic:cNvPr id="100" name="图片_16_SpCnt_1"/>
                          <pic:cNvPicPr/>
                        </pic:nvPicPr>
                        <pic:blipFill>
                          <a:blip r:embed="rId40"/>
                          <a:stretch>
                            <a:fillRect/>
                          </a:stretch>
                        </pic:blipFill>
                        <pic:spPr>
                          <a:xfrm>
                            <a:off x="0" y="0"/>
                            <a:ext cx="669925" cy="44005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餐车</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800*600*800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、采用优质优质不锈钢板，面板标厚</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、台脚采用直径</w:t>
            </w:r>
            <w:r>
              <w:rPr>
                <w:rFonts w:ascii="宋体" w:hAnsi="宋体" w:cs="宋体" w:hint="eastAsia"/>
                <w:color w:val="000000"/>
                <w:kern w:val="0"/>
                <w:sz w:val="15"/>
                <w:szCs w:val="15"/>
                <w:lang w:bidi="ar"/>
              </w:rPr>
              <w:t>38mm</w:t>
            </w:r>
            <w:r>
              <w:rPr>
                <w:rFonts w:ascii="宋体" w:hAnsi="宋体" w:cs="宋体" w:hint="eastAsia"/>
                <w:color w:val="000000"/>
                <w:kern w:val="0"/>
                <w:sz w:val="15"/>
                <w:szCs w:val="15"/>
                <w:lang w:bidi="ar"/>
              </w:rPr>
              <w:t>不锈钢调节脚并带两个定向轮和两个万向轮。</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420"/>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K</w:t>
            </w:r>
            <w:r>
              <w:rPr>
                <w:rFonts w:ascii="宋体" w:hAnsi="宋体" w:cs="宋体" w:hint="eastAsia"/>
                <w:b/>
                <w:bCs/>
                <w:color w:val="000000"/>
                <w:kern w:val="0"/>
                <w:sz w:val="32"/>
                <w:szCs w:val="32"/>
                <w:lang w:bidi="ar"/>
              </w:rPr>
              <w:t>学生分餐用具</w:t>
            </w:r>
          </w:p>
        </w:tc>
      </w:tr>
      <w:tr w:rsidR="00181720">
        <w:trPr>
          <w:trHeight w:val="4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480"/>
        </w:trPr>
        <w:tc>
          <w:tcPr>
            <w:tcW w:w="696" w:type="dxa"/>
            <w:vMerge w:val="restart"/>
            <w:tcBorders>
              <w:top w:val="nil"/>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K01</w:t>
            </w:r>
          </w:p>
        </w:tc>
        <w:tc>
          <w:tcPr>
            <w:tcW w:w="1776" w:type="dxa"/>
            <w:vMerge w:val="restart"/>
            <w:tcBorders>
              <w:top w:val="nil"/>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7728" behindDoc="0" locked="0" layoutInCell="1" allowOverlap="1">
                  <wp:simplePos x="0" y="0"/>
                  <wp:positionH relativeFrom="column">
                    <wp:posOffset>58420</wp:posOffset>
                  </wp:positionH>
                  <wp:positionV relativeFrom="paragraph">
                    <wp:posOffset>28575</wp:posOffset>
                  </wp:positionV>
                  <wp:extent cx="885825" cy="718820"/>
                  <wp:effectExtent l="0" t="0" r="9525" b="5080"/>
                  <wp:wrapNone/>
                  <wp:docPr id="102" name="图片_104"/>
                  <wp:cNvGraphicFramePr/>
                  <a:graphic xmlns:a="http://schemas.openxmlformats.org/drawingml/2006/main">
                    <a:graphicData uri="http://schemas.openxmlformats.org/drawingml/2006/picture">
                      <pic:pic xmlns:pic="http://schemas.openxmlformats.org/drawingml/2006/picture">
                        <pic:nvPicPr>
                          <pic:cNvPr id="102" name="图片_104"/>
                          <pic:cNvPicPr/>
                        </pic:nvPicPr>
                        <pic:blipFill>
                          <a:blip r:embed="rId41"/>
                          <a:stretch>
                            <a:fillRect/>
                          </a:stretch>
                        </pic:blipFill>
                        <pic:spPr>
                          <a:xfrm>
                            <a:off x="0" y="0"/>
                            <a:ext cx="885825" cy="718820"/>
                          </a:xfrm>
                          <a:prstGeom prst="rect">
                            <a:avLst/>
                          </a:prstGeom>
                          <a:noFill/>
                          <a:ln>
                            <a:noFill/>
                          </a:ln>
                        </pic:spPr>
                      </pic:pic>
                    </a:graphicData>
                  </a:graphic>
                </wp:anchor>
              </w:drawing>
            </w:r>
          </w:p>
        </w:tc>
        <w:tc>
          <w:tcPr>
            <w:tcW w:w="1650" w:type="dxa"/>
            <w:tcBorders>
              <w:top w:val="nil"/>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不锈钢桶</w:t>
            </w:r>
          </w:p>
        </w:tc>
        <w:tc>
          <w:tcPr>
            <w:tcW w:w="1812" w:type="dxa"/>
            <w:tcBorders>
              <w:top w:val="nil"/>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32*21</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nil"/>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696" w:type="dxa"/>
            <w:tcBorders>
              <w:top w:val="nil"/>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20"/>
        </w:trPr>
        <w:tc>
          <w:tcPr>
            <w:tcW w:w="696" w:type="dxa"/>
            <w:vMerge/>
            <w:tcBorders>
              <w:top w:val="nil"/>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nil"/>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不锈钢桶</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27*21</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320"/>
        </w:trPr>
        <w:tc>
          <w:tcPr>
            <w:tcW w:w="696" w:type="dxa"/>
            <w:vMerge/>
            <w:tcBorders>
              <w:top w:val="nil"/>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nil"/>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不锈钢桶</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27*17</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86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8752" behindDoc="0" locked="0" layoutInCell="1" allowOverlap="1">
                  <wp:simplePos x="0" y="0"/>
                  <wp:positionH relativeFrom="column">
                    <wp:posOffset>123825</wp:posOffset>
                  </wp:positionH>
                  <wp:positionV relativeFrom="paragraph">
                    <wp:posOffset>47625</wp:posOffset>
                  </wp:positionV>
                  <wp:extent cx="724535" cy="448945"/>
                  <wp:effectExtent l="0" t="0" r="18415" b="8255"/>
                  <wp:wrapNone/>
                  <wp:docPr id="106" name="图片_105"/>
                  <wp:cNvGraphicFramePr/>
                  <a:graphic xmlns:a="http://schemas.openxmlformats.org/drawingml/2006/main">
                    <a:graphicData uri="http://schemas.openxmlformats.org/drawingml/2006/picture">
                      <pic:pic xmlns:pic="http://schemas.openxmlformats.org/drawingml/2006/picture">
                        <pic:nvPicPr>
                          <pic:cNvPr id="106" name="图片_105"/>
                          <pic:cNvPicPr/>
                        </pic:nvPicPr>
                        <pic:blipFill>
                          <a:blip r:embed="rId42"/>
                          <a:stretch>
                            <a:fillRect/>
                          </a:stretch>
                        </pic:blipFill>
                        <pic:spPr>
                          <a:xfrm>
                            <a:off x="0" y="0"/>
                            <a:ext cx="724535" cy="44894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不锈钢方盘</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39*29*5CM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4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9776" behindDoc="0" locked="0" layoutInCell="1" allowOverlap="1">
                  <wp:simplePos x="0" y="0"/>
                  <wp:positionH relativeFrom="column">
                    <wp:posOffset>172085</wp:posOffset>
                  </wp:positionH>
                  <wp:positionV relativeFrom="paragraph">
                    <wp:posOffset>17145</wp:posOffset>
                  </wp:positionV>
                  <wp:extent cx="767715" cy="856615"/>
                  <wp:effectExtent l="0" t="0" r="13335" b="635"/>
                  <wp:wrapNone/>
                  <wp:docPr id="103" name="图片_106"/>
                  <wp:cNvGraphicFramePr/>
                  <a:graphic xmlns:a="http://schemas.openxmlformats.org/drawingml/2006/main">
                    <a:graphicData uri="http://schemas.openxmlformats.org/drawingml/2006/picture">
                      <pic:pic xmlns:pic="http://schemas.openxmlformats.org/drawingml/2006/picture">
                        <pic:nvPicPr>
                          <pic:cNvPr id="103" name="图片_106"/>
                          <pic:cNvPicPr/>
                        </pic:nvPicPr>
                        <pic:blipFill>
                          <a:blip r:embed="rId43"/>
                          <a:stretch>
                            <a:fillRect/>
                          </a:stretch>
                        </pic:blipFill>
                        <pic:spPr>
                          <a:xfrm>
                            <a:off x="0" y="0"/>
                            <a:ext cx="767715" cy="85661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不锈钢大汤桶</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60*60CM</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3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0800" behindDoc="0" locked="0" layoutInCell="1" allowOverlap="1">
                  <wp:simplePos x="0" y="0"/>
                  <wp:positionH relativeFrom="column">
                    <wp:posOffset>210185</wp:posOffset>
                  </wp:positionH>
                  <wp:positionV relativeFrom="paragraph">
                    <wp:posOffset>28575</wp:posOffset>
                  </wp:positionV>
                  <wp:extent cx="727075" cy="816610"/>
                  <wp:effectExtent l="0" t="0" r="15875" b="2540"/>
                  <wp:wrapNone/>
                  <wp:docPr id="146" name="图片_107"/>
                  <wp:cNvGraphicFramePr/>
                  <a:graphic xmlns:a="http://schemas.openxmlformats.org/drawingml/2006/main">
                    <a:graphicData uri="http://schemas.openxmlformats.org/drawingml/2006/picture">
                      <pic:pic xmlns:pic="http://schemas.openxmlformats.org/drawingml/2006/picture">
                        <pic:nvPicPr>
                          <pic:cNvPr id="146" name="图片_107"/>
                          <pic:cNvPicPr/>
                        </pic:nvPicPr>
                        <pic:blipFill>
                          <a:blip r:embed="rId44"/>
                          <a:stretch>
                            <a:fillRect/>
                          </a:stretch>
                        </pic:blipFill>
                        <pic:spPr>
                          <a:xfrm>
                            <a:off x="0" y="0"/>
                            <a:ext cx="727075" cy="81661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不锈钢保温桶</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31.5*37</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4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1824" behindDoc="0" locked="0" layoutInCell="1" allowOverlap="1">
                  <wp:simplePos x="0" y="0"/>
                  <wp:positionH relativeFrom="column">
                    <wp:posOffset>38100</wp:posOffset>
                  </wp:positionH>
                  <wp:positionV relativeFrom="paragraph">
                    <wp:posOffset>55245</wp:posOffset>
                  </wp:positionV>
                  <wp:extent cx="819150" cy="751840"/>
                  <wp:effectExtent l="0" t="0" r="0" b="10160"/>
                  <wp:wrapNone/>
                  <wp:docPr id="135" name="图片_108"/>
                  <wp:cNvGraphicFramePr/>
                  <a:graphic xmlns:a="http://schemas.openxmlformats.org/drawingml/2006/main">
                    <a:graphicData uri="http://schemas.openxmlformats.org/drawingml/2006/picture">
                      <pic:pic xmlns:pic="http://schemas.openxmlformats.org/drawingml/2006/picture">
                        <pic:nvPicPr>
                          <pic:cNvPr id="135" name="图片_108"/>
                          <pic:cNvPicPr/>
                        </pic:nvPicPr>
                        <pic:blipFill>
                          <a:blip r:embed="rId45"/>
                          <a:stretch>
                            <a:fillRect/>
                          </a:stretch>
                        </pic:blipFill>
                        <pic:spPr>
                          <a:xfrm>
                            <a:off x="0" y="0"/>
                            <a:ext cx="819150" cy="75184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201</w:t>
            </w:r>
            <w:r>
              <w:rPr>
                <w:rFonts w:ascii="宋体" w:hAnsi="宋体" w:cs="宋体" w:hint="eastAsia"/>
                <w:color w:val="000000"/>
                <w:kern w:val="0"/>
                <w:sz w:val="22"/>
                <w:szCs w:val="22"/>
                <w:lang w:bidi="ar"/>
              </w:rPr>
              <w:t>不锈钢漏勺</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12*41</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2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K06</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2848" behindDoc="0" locked="0" layoutInCell="1" allowOverlap="1">
                  <wp:simplePos x="0" y="0"/>
                  <wp:positionH relativeFrom="column">
                    <wp:posOffset>161925</wp:posOffset>
                  </wp:positionH>
                  <wp:positionV relativeFrom="paragraph">
                    <wp:posOffset>28575</wp:posOffset>
                  </wp:positionV>
                  <wp:extent cx="766445" cy="691515"/>
                  <wp:effectExtent l="0" t="0" r="14605" b="13335"/>
                  <wp:wrapNone/>
                  <wp:docPr id="132" name="图片_109"/>
                  <wp:cNvGraphicFramePr/>
                  <a:graphic xmlns:a="http://schemas.openxmlformats.org/drawingml/2006/main">
                    <a:graphicData uri="http://schemas.openxmlformats.org/drawingml/2006/picture">
                      <pic:pic xmlns:pic="http://schemas.openxmlformats.org/drawingml/2006/picture">
                        <pic:nvPicPr>
                          <pic:cNvPr id="132" name="图片_109"/>
                          <pic:cNvPicPr/>
                        </pic:nvPicPr>
                        <pic:blipFill>
                          <a:blip r:embed="rId46"/>
                          <a:stretch>
                            <a:fillRect/>
                          </a:stretch>
                        </pic:blipFill>
                        <pic:spPr>
                          <a:xfrm>
                            <a:off x="0" y="0"/>
                            <a:ext cx="766445" cy="69151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201</w:t>
            </w:r>
            <w:r>
              <w:rPr>
                <w:rFonts w:ascii="宋体" w:hAnsi="宋体" w:cs="宋体" w:hint="eastAsia"/>
                <w:color w:val="000000"/>
                <w:kern w:val="0"/>
                <w:sz w:val="22"/>
                <w:szCs w:val="22"/>
                <w:lang w:bidi="ar"/>
              </w:rPr>
              <w:t>不锈钢小锅铲</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9*37</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04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K07</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3872" behindDoc="0" locked="0" layoutInCell="1" allowOverlap="1">
                  <wp:simplePos x="0" y="0"/>
                  <wp:positionH relativeFrom="column">
                    <wp:posOffset>96520</wp:posOffset>
                  </wp:positionH>
                  <wp:positionV relativeFrom="paragraph">
                    <wp:posOffset>67310</wp:posOffset>
                  </wp:positionV>
                  <wp:extent cx="874395" cy="563880"/>
                  <wp:effectExtent l="0" t="0" r="1905" b="7620"/>
                  <wp:wrapNone/>
                  <wp:docPr id="147" name="图片_110"/>
                  <wp:cNvGraphicFramePr/>
                  <a:graphic xmlns:a="http://schemas.openxmlformats.org/drawingml/2006/main">
                    <a:graphicData uri="http://schemas.openxmlformats.org/drawingml/2006/picture">
                      <pic:pic xmlns:pic="http://schemas.openxmlformats.org/drawingml/2006/picture">
                        <pic:nvPicPr>
                          <pic:cNvPr id="147" name="图片_110"/>
                          <pic:cNvPicPr/>
                        </pic:nvPicPr>
                        <pic:blipFill>
                          <a:blip r:embed="rId47"/>
                          <a:stretch>
                            <a:fillRect/>
                          </a:stretch>
                        </pic:blipFill>
                        <pic:spPr>
                          <a:xfrm>
                            <a:off x="0" y="0"/>
                            <a:ext cx="874395" cy="56388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201</w:t>
            </w:r>
            <w:r>
              <w:rPr>
                <w:rFonts w:ascii="宋体" w:hAnsi="宋体" w:cs="宋体" w:hint="eastAsia"/>
                <w:color w:val="000000"/>
                <w:kern w:val="0"/>
                <w:sz w:val="22"/>
                <w:szCs w:val="22"/>
                <w:lang w:bidi="ar"/>
              </w:rPr>
              <w:t>不锈钢小汤勺</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8*36</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600"/>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K08</w:t>
            </w:r>
          </w:p>
        </w:tc>
        <w:tc>
          <w:tcPr>
            <w:tcW w:w="17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4896" behindDoc="0" locked="0" layoutInCell="1" allowOverlap="1">
                  <wp:simplePos x="0" y="0"/>
                  <wp:positionH relativeFrom="column">
                    <wp:posOffset>39370</wp:posOffset>
                  </wp:positionH>
                  <wp:positionV relativeFrom="paragraph">
                    <wp:posOffset>52070</wp:posOffset>
                  </wp:positionV>
                  <wp:extent cx="892175" cy="880110"/>
                  <wp:effectExtent l="0" t="0" r="3175" b="15240"/>
                  <wp:wrapNone/>
                  <wp:docPr id="140" name="图片_111"/>
                  <wp:cNvGraphicFramePr/>
                  <a:graphic xmlns:a="http://schemas.openxmlformats.org/drawingml/2006/main">
                    <a:graphicData uri="http://schemas.openxmlformats.org/drawingml/2006/picture">
                      <pic:pic xmlns:pic="http://schemas.openxmlformats.org/drawingml/2006/picture">
                        <pic:nvPicPr>
                          <pic:cNvPr id="140" name="图片_111"/>
                          <pic:cNvPicPr/>
                        </pic:nvPicPr>
                        <pic:blipFill>
                          <a:blip r:embed="rId48"/>
                          <a:stretch>
                            <a:fillRect/>
                          </a:stretch>
                        </pic:blipFill>
                        <pic:spPr>
                          <a:xfrm>
                            <a:off x="0" y="0"/>
                            <a:ext cx="892175" cy="88011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不锈钢大碗</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20*6.5</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56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不锈钢小碗</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17.2*5.5</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520"/>
        </w:trPr>
        <w:tc>
          <w:tcPr>
            <w:tcW w:w="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17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181720">
            <w:pPr>
              <w:jc w:val="center"/>
              <w:rPr>
                <w:rFonts w:ascii="宋体" w:hAnsi="宋体" w:cs="宋体"/>
                <w:color w:val="000000"/>
                <w:sz w:val="22"/>
                <w:szCs w:val="22"/>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304</w:t>
            </w:r>
            <w:r>
              <w:rPr>
                <w:rFonts w:ascii="宋体" w:hAnsi="宋体" w:cs="宋体" w:hint="eastAsia"/>
                <w:color w:val="000000"/>
                <w:kern w:val="0"/>
                <w:sz w:val="22"/>
                <w:szCs w:val="22"/>
                <w:lang w:bidi="ar"/>
              </w:rPr>
              <w:t>不锈钢大面碗</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22*7</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304</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9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K09</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5920" behindDoc="0" locked="0" layoutInCell="1" allowOverlap="1">
                  <wp:simplePos x="0" y="0"/>
                  <wp:positionH relativeFrom="column">
                    <wp:posOffset>135890</wp:posOffset>
                  </wp:positionH>
                  <wp:positionV relativeFrom="paragraph">
                    <wp:posOffset>68580</wp:posOffset>
                  </wp:positionV>
                  <wp:extent cx="855345" cy="542290"/>
                  <wp:effectExtent l="0" t="0" r="1905" b="10160"/>
                  <wp:wrapNone/>
                  <wp:docPr id="133" name="图片_112"/>
                  <wp:cNvGraphicFramePr/>
                  <a:graphic xmlns:a="http://schemas.openxmlformats.org/drawingml/2006/main">
                    <a:graphicData uri="http://schemas.openxmlformats.org/drawingml/2006/picture">
                      <pic:pic xmlns:pic="http://schemas.openxmlformats.org/drawingml/2006/picture">
                        <pic:nvPicPr>
                          <pic:cNvPr id="133" name="图片_112"/>
                          <pic:cNvPicPr/>
                        </pic:nvPicPr>
                        <pic:blipFill>
                          <a:blip r:embed="rId49"/>
                          <a:stretch>
                            <a:fillRect/>
                          </a:stretch>
                        </pic:blipFill>
                        <pic:spPr>
                          <a:xfrm>
                            <a:off x="0" y="0"/>
                            <a:ext cx="855345" cy="54229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201</w:t>
            </w:r>
            <w:r>
              <w:rPr>
                <w:rFonts w:ascii="宋体" w:hAnsi="宋体" w:cs="宋体" w:hint="eastAsia"/>
                <w:color w:val="000000"/>
                <w:kern w:val="0"/>
                <w:sz w:val="22"/>
                <w:szCs w:val="22"/>
                <w:lang w:bidi="ar"/>
              </w:rPr>
              <w:t>不锈钢小勺</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17*3.5</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201</w:t>
            </w:r>
            <w:r>
              <w:rPr>
                <w:rFonts w:ascii="宋体" w:hAnsi="宋体" w:cs="宋体" w:hint="eastAsia"/>
                <w:color w:val="000000"/>
                <w:kern w:val="0"/>
                <w:sz w:val="15"/>
                <w:szCs w:val="15"/>
                <w:lang w:bidi="ar"/>
              </w:rPr>
              <w:t>不锈钢</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2000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2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K10</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6944" behindDoc="0" locked="0" layoutInCell="1" allowOverlap="1">
                  <wp:simplePos x="0" y="0"/>
                  <wp:positionH relativeFrom="column">
                    <wp:posOffset>54610</wp:posOffset>
                  </wp:positionH>
                  <wp:positionV relativeFrom="paragraph">
                    <wp:posOffset>71120</wp:posOffset>
                  </wp:positionV>
                  <wp:extent cx="982980" cy="640715"/>
                  <wp:effectExtent l="0" t="0" r="7620" b="6985"/>
                  <wp:wrapNone/>
                  <wp:docPr id="148" name="图片_113"/>
                  <wp:cNvGraphicFramePr/>
                  <a:graphic xmlns:a="http://schemas.openxmlformats.org/drawingml/2006/main">
                    <a:graphicData uri="http://schemas.openxmlformats.org/drawingml/2006/picture">
                      <pic:pic xmlns:pic="http://schemas.openxmlformats.org/drawingml/2006/picture">
                        <pic:nvPicPr>
                          <pic:cNvPr id="148" name="图片_113"/>
                          <pic:cNvPicPr/>
                        </pic:nvPicPr>
                        <pic:blipFill>
                          <a:blip r:embed="rId50"/>
                          <a:stretch>
                            <a:fillRect/>
                          </a:stretch>
                        </pic:blipFill>
                        <pic:spPr>
                          <a:xfrm>
                            <a:off x="0" y="0"/>
                            <a:ext cx="982980" cy="64071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白色塑料食品级收纳箱</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42*29*25</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05"/>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L</w:t>
            </w:r>
            <w:r>
              <w:rPr>
                <w:rFonts w:ascii="宋体" w:hAnsi="宋体" w:cs="宋体" w:hint="eastAsia"/>
                <w:b/>
                <w:bCs/>
                <w:color w:val="000000"/>
                <w:kern w:val="0"/>
                <w:sz w:val="32"/>
                <w:szCs w:val="32"/>
                <w:lang w:bidi="ar"/>
              </w:rPr>
              <w:t>主厨区油烟抽排系统</w:t>
            </w:r>
          </w:p>
        </w:tc>
      </w:tr>
      <w:tr w:rsidR="00181720">
        <w:trPr>
          <w:trHeight w:val="3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8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67968" behindDoc="0" locked="0" layoutInCell="1" allowOverlap="1">
                  <wp:simplePos x="0" y="0"/>
                  <wp:positionH relativeFrom="column">
                    <wp:posOffset>190500</wp:posOffset>
                  </wp:positionH>
                  <wp:positionV relativeFrom="paragraph">
                    <wp:posOffset>45085</wp:posOffset>
                  </wp:positionV>
                  <wp:extent cx="825500" cy="457200"/>
                  <wp:effectExtent l="0" t="0" r="12700" b="0"/>
                  <wp:wrapNone/>
                  <wp:docPr id="143" name="Picture_881"/>
                  <wp:cNvGraphicFramePr/>
                  <a:graphic xmlns:a="http://schemas.openxmlformats.org/drawingml/2006/main">
                    <a:graphicData uri="http://schemas.openxmlformats.org/drawingml/2006/picture">
                      <pic:pic xmlns:pic="http://schemas.openxmlformats.org/drawingml/2006/picture">
                        <pic:nvPicPr>
                          <pic:cNvPr id="143" name="Picture_881"/>
                          <pic:cNvPicPr/>
                        </pic:nvPicPr>
                        <pic:blipFill>
                          <a:blip r:embed="rId51"/>
                          <a:stretch>
                            <a:fillRect/>
                          </a:stretch>
                        </pic:blipFill>
                        <pic:spPr>
                          <a:xfrm>
                            <a:off x="0" y="0"/>
                            <a:ext cx="825500" cy="45720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不锈钢烟罩</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L*1200*500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、烟罩主体采用</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厚优质不锈钢板，配</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厚优质不锈钢板做挡水板，</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、设挡水板，接油槽，设吸雾腔，风扇。</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米</w:t>
            </w:r>
          </w:p>
        </w:tc>
      </w:tr>
      <w:tr w:rsidR="00181720">
        <w:trPr>
          <w:trHeight w:val="9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lastRenderedPageBreak/>
              <w:t>L02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color w:val="000000"/>
                <w:sz w:val="24"/>
                <w:szCs w:val="24"/>
              </w:rPr>
            </w:pPr>
            <w:r>
              <w:rPr>
                <w:noProof/>
                <w:color w:val="000000"/>
                <w:kern w:val="0"/>
                <w:sz w:val="24"/>
                <w:szCs w:val="24"/>
                <w:bdr w:val="single" w:sz="4" w:space="0" w:color="000000"/>
              </w:rPr>
              <w:drawing>
                <wp:anchor distT="0" distB="0" distL="114300" distR="114300" simplePos="0" relativeHeight="251668992" behindDoc="0" locked="0" layoutInCell="1" allowOverlap="1">
                  <wp:simplePos x="0" y="0"/>
                  <wp:positionH relativeFrom="column">
                    <wp:posOffset>169545</wp:posOffset>
                  </wp:positionH>
                  <wp:positionV relativeFrom="paragraph">
                    <wp:posOffset>37465</wp:posOffset>
                  </wp:positionV>
                  <wp:extent cx="834390" cy="502920"/>
                  <wp:effectExtent l="0" t="0" r="3810" b="11430"/>
                  <wp:wrapNone/>
                  <wp:docPr id="144" name="image23.jpeg"/>
                  <wp:cNvGraphicFramePr/>
                  <a:graphic xmlns:a="http://schemas.openxmlformats.org/drawingml/2006/main">
                    <a:graphicData uri="http://schemas.openxmlformats.org/drawingml/2006/picture">
                      <pic:pic xmlns:pic="http://schemas.openxmlformats.org/drawingml/2006/picture">
                        <pic:nvPicPr>
                          <pic:cNvPr id="144" name="image23.jpeg"/>
                          <pic:cNvPicPr/>
                        </pic:nvPicPr>
                        <pic:blipFill>
                          <a:blip r:embed="rId52"/>
                          <a:stretch>
                            <a:fillRect/>
                          </a:stretch>
                        </pic:blipFill>
                        <pic:spPr>
                          <a:xfrm>
                            <a:off x="0" y="0"/>
                            <a:ext cx="834390" cy="50292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不锈钢封墙板</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L*900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1.0MM</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米</w:t>
            </w:r>
          </w:p>
        </w:tc>
      </w:tr>
      <w:tr w:rsidR="00181720">
        <w:trPr>
          <w:trHeight w:val="84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0016" behindDoc="0" locked="0" layoutInCell="1" allowOverlap="1">
                  <wp:simplePos x="0" y="0"/>
                  <wp:positionH relativeFrom="column">
                    <wp:posOffset>137160</wp:posOffset>
                  </wp:positionH>
                  <wp:positionV relativeFrom="paragraph">
                    <wp:posOffset>67310</wp:posOffset>
                  </wp:positionV>
                  <wp:extent cx="925195" cy="398780"/>
                  <wp:effectExtent l="0" t="0" r="8255" b="1270"/>
                  <wp:wrapNone/>
                  <wp:docPr id="138" name="Picture_164"/>
                  <wp:cNvGraphicFramePr/>
                  <a:graphic xmlns:a="http://schemas.openxmlformats.org/drawingml/2006/main">
                    <a:graphicData uri="http://schemas.openxmlformats.org/drawingml/2006/picture">
                      <pic:pic xmlns:pic="http://schemas.openxmlformats.org/drawingml/2006/picture">
                        <pic:nvPicPr>
                          <pic:cNvPr id="138" name="Picture_164"/>
                          <pic:cNvPicPr/>
                        </pic:nvPicPr>
                        <pic:blipFill>
                          <a:blip r:embed="rId53"/>
                          <a:stretch>
                            <a:fillRect/>
                          </a:stretch>
                        </pic:blipFill>
                        <pic:spPr>
                          <a:xfrm>
                            <a:off x="0" y="0"/>
                            <a:ext cx="925195" cy="39878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镀锌直管</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800*600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平方</w:t>
            </w:r>
          </w:p>
        </w:tc>
      </w:tr>
      <w:tr w:rsidR="00181720">
        <w:trPr>
          <w:trHeight w:val="104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L04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1040" behindDoc="0" locked="0" layoutInCell="1" allowOverlap="1">
                  <wp:simplePos x="0" y="0"/>
                  <wp:positionH relativeFrom="column">
                    <wp:posOffset>179705</wp:posOffset>
                  </wp:positionH>
                  <wp:positionV relativeFrom="paragraph">
                    <wp:posOffset>47625</wp:posOffset>
                  </wp:positionV>
                  <wp:extent cx="838835" cy="265430"/>
                  <wp:effectExtent l="0" t="0" r="18415" b="1270"/>
                  <wp:wrapNone/>
                  <wp:docPr id="124" name="Picture_166"/>
                  <wp:cNvGraphicFramePr/>
                  <a:graphic xmlns:a="http://schemas.openxmlformats.org/drawingml/2006/main">
                    <a:graphicData uri="http://schemas.openxmlformats.org/drawingml/2006/picture">
                      <pic:pic xmlns:pic="http://schemas.openxmlformats.org/drawingml/2006/picture">
                        <pic:nvPicPr>
                          <pic:cNvPr id="124" name="Picture_166"/>
                          <pic:cNvPicPr/>
                        </pic:nvPicPr>
                        <pic:blipFill>
                          <a:blip r:embed="rId54"/>
                          <a:stretch>
                            <a:fillRect/>
                          </a:stretch>
                        </pic:blipFill>
                        <pic:spPr>
                          <a:xfrm>
                            <a:off x="0" y="0"/>
                            <a:ext cx="838835" cy="26543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72064" behindDoc="0" locked="0" layoutInCell="1" allowOverlap="1">
                  <wp:simplePos x="0" y="0"/>
                  <wp:positionH relativeFrom="column">
                    <wp:posOffset>405130</wp:posOffset>
                  </wp:positionH>
                  <wp:positionV relativeFrom="paragraph">
                    <wp:posOffset>252095</wp:posOffset>
                  </wp:positionV>
                  <wp:extent cx="381635" cy="370205"/>
                  <wp:effectExtent l="0" t="0" r="18415" b="10795"/>
                  <wp:wrapNone/>
                  <wp:docPr id="126" name="Picture_165"/>
                  <wp:cNvGraphicFramePr/>
                  <a:graphic xmlns:a="http://schemas.openxmlformats.org/drawingml/2006/main">
                    <a:graphicData uri="http://schemas.openxmlformats.org/drawingml/2006/picture">
                      <pic:pic xmlns:pic="http://schemas.openxmlformats.org/drawingml/2006/picture">
                        <pic:nvPicPr>
                          <pic:cNvPr id="126" name="Picture_165"/>
                          <pic:cNvPicPr/>
                        </pic:nvPicPr>
                        <pic:blipFill>
                          <a:blip r:embed="rId55"/>
                          <a:stretch>
                            <a:fillRect/>
                          </a:stretch>
                        </pic:blipFill>
                        <pic:spPr>
                          <a:xfrm>
                            <a:off x="0" y="0"/>
                            <a:ext cx="381635" cy="37020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镀锌三通</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800*600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86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3088" behindDoc="0" locked="0" layoutInCell="1" allowOverlap="1">
                  <wp:simplePos x="0" y="0"/>
                  <wp:positionH relativeFrom="column">
                    <wp:posOffset>140335</wp:posOffset>
                  </wp:positionH>
                  <wp:positionV relativeFrom="paragraph">
                    <wp:posOffset>47625</wp:posOffset>
                  </wp:positionV>
                  <wp:extent cx="857250" cy="471170"/>
                  <wp:effectExtent l="0" t="0" r="0" b="5080"/>
                  <wp:wrapNone/>
                  <wp:docPr id="134" name="Picture_847"/>
                  <wp:cNvGraphicFramePr/>
                  <a:graphic xmlns:a="http://schemas.openxmlformats.org/drawingml/2006/main">
                    <a:graphicData uri="http://schemas.openxmlformats.org/drawingml/2006/picture">
                      <pic:pic xmlns:pic="http://schemas.openxmlformats.org/drawingml/2006/picture">
                        <pic:nvPicPr>
                          <pic:cNvPr id="134" name="Picture_847"/>
                          <pic:cNvPicPr/>
                        </pic:nvPicPr>
                        <pic:blipFill>
                          <a:blip r:embed="rId56"/>
                          <a:stretch>
                            <a:fillRect/>
                          </a:stretch>
                        </pic:blipFill>
                        <pic:spPr>
                          <a:xfrm>
                            <a:off x="0" y="0"/>
                            <a:ext cx="857250" cy="47117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镀锌弯头</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800*600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9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L06</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4112" behindDoc="0" locked="0" layoutInCell="1" allowOverlap="1">
                  <wp:simplePos x="0" y="0"/>
                  <wp:positionH relativeFrom="column">
                    <wp:posOffset>257175</wp:posOffset>
                  </wp:positionH>
                  <wp:positionV relativeFrom="paragraph">
                    <wp:posOffset>41275</wp:posOffset>
                  </wp:positionV>
                  <wp:extent cx="647700" cy="494665"/>
                  <wp:effectExtent l="0" t="0" r="0" b="635"/>
                  <wp:wrapNone/>
                  <wp:docPr id="117" name="Picture_904"/>
                  <wp:cNvGraphicFramePr/>
                  <a:graphic xmlns:a="http://schemas.openxmlformats.org/drawingml/2006/main">
                    <a:graphicData uri="http://schemas.openxmlformats.org/drawingml/2006/picture">
                      <pic:pic xmlns:pic="http://schemas.openxmlformats.org/drawingml/2006/picture">
                        <pic:nvPicPr>
                          <pic:cNvPr id="117" name="Picture_904"/>
                          <pic:cNvPicPr/>
                        </pic:nvPicPr>
                        <pic:blipFill>
                          <a:blip r:embed="rId57"/>
                          <a:stretch>
                            <a:fillRect/>
                          </a:stretch>
                        </pic:blipFill>
                        <pic:spPr>
                          <a:xfrm>
                            <a:off x="0" y="0"/>
                            <a:ext cx="647700" cy="49466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低噪音风柜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15KW</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该系列电机直接传动风机</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叶轮采用优质镀锌钢板冲压而成。</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L07</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5136" behindDoc="0" locked="0" layoutInCell="1" allowOverlap="1">
                  <wp:simplePos x="0" y="0"/>
                  <wp:positionH relativeFrom="column">
                    <wp:posOffset>312420</wp:posOffset>
                  </wp:positionH>
                  <wp:positionV relativeFrom="paragraph">
                    <wp:posOffset>30480</wp:posOffset>
                  </wp:positionV>
                  <wp:extent cx="571500" cy="528955"/>
                  <wp:effectExtent l="0" t="0" r="0" b="4445"/>
                  <wp:wrapNone/>
                  <wp:docPr id="122" name="Picture_903"/>
                  <wp:cNvGraphicFramePr/>
                  <a:graphic xmlns:a="http://schemas.openxmlformats.org/drawingml/2006/main">
                    <a:graphicData uri="http://schemas.openxmlformats.org/drawingml/2006/picture">
                      <pic:pic xmlns:pic="http://schemas.openxmlformats.org/drawingml/2006/picture">
                        <pic:nvPicPr>
                          <pic:cNvPr id="122" name="Picture_903"/>
                          <pic:cNvPicPr/>
                        </pic:nvPicPr>
                        <pic:blipFill>
                          <a:blip r:embed="rId58"/>
                          <a:stretch>
                            <a:fillRect/>
                          </a:stretch>
                        </pic:blipFill>
                        <pic:spPr>
                          <a:xfrm>
                            <a:off x="0" y="0"/>
                            <a:ext cx="571500" cy="52895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高压净化器</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36000m</w:t>
            </w:r>
            <w:r>
              <w:rPr>
                <w:rFonts w:ascii="宋体" w:hAnsi="宋体" w:cs="宋体" w:hint="eastAsia"/>
                <w:color w:val="000000"/>
                <w:kern w:val="0"/>
                <w:sz w:val="22"/>
                <w:szCs w:val="22"/>
                <w:lang w:bidi="ar"/>
              </w:rPr>
              <w:t>³</w:t>
            </w:r>
            <w:r>
              <w:rPr>
                <w:rFonts w:ascii="宋体" w:hAnsi="宋体" w:cs="宋体" w:hint="eastAsia"/>
                <w:color w:val="000000"/>
                <w:kern w:val="0"/>
                <w:sz w:val="22"/>
                <w:szCs w:val="22"/>
                <w:lang w:bidi="ar"/>
              </w:rPr>
              <w:t>/H</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、采用静电式油烟净化柜。</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，设有自动保护和自动复位功能。</w:t>
            </w:r>
            <w:r>
              <w:rPr>
                <w:rFonts w:ascii="宋体" w:hAnsi="宋体" w:cs="宋体" w:hint="eastAsia"/>
                <w:color w:val="000000"/>
                <w:kern w:val="0"/>
                <w:sz w:val="15"/>
                <w:szCs w:val="15"/>
                <w:lang w:bidi="ar"/>
              </w:rPr>
              <w:t>3</w:t>
            </w:r>
            <w:r>
              <w:rPr>
                <w:rFonts w:ascii="宋体" w:hAnsi="宋体" w:cs="宋体" w:hint="eastAsia"/>
                <w:color w:val="000000"/>
                <w:kern w:val="0"/>
                <w:sz w:val="15"/>
                <w:szCs w:val="15"/>
                <w:lang w:bidi="ar"/>
              </w:rPr>
              <w:t>，设备阻力小，功率低，体积小便于安装保养。</w:t>
            </w:r>
            <w:r>
              <w:rPr>
                <w:rFonts w:ascii="宋体" w:hAnsi="宋体" w:cs="宋体" w:hint="eastAsia"/>
                <w:color w:val="000000"/>
                <w:kern w:val="0"/>
                <w:sz w:val="15"/>
                <w:szCs w:val="15"/>
                <w:lang w:bidi="ar"/>
              </w:rPr>
              <w:t>4</w:t>
            </w:r>
            <w:r>
              <w:rPr>
                <w:rFonts w:ascii="宋体" w:hAnsi="宋体" w:cs="宋体" w:hint="eastAsia"/>
                <w:color w:val="000000"/>
                <w:kern w:val="0"/>
                <w:sz w:val="15"/>
                <w:szCs w:val="15"/>
                <w:lang w:bidi="ar"/>
              </w:rPr>
              <w:t>，噪音低。</w:t>
            </w:r>
            <w:r>
              <w:rPr>
                <w:rFonts w:ascii="宋体" w:hAnsi="宋体" w:cs="宋体" w:hint="eastAsia"/>
                <w:color w:val="000000"/>
                <w:kern w:val="0"/>
                <w:sz w:val="15"/>
                <w:szCs w:val="15"/>
                <w:lang w:bidi="ar"/>
              </w:rPr>
              <w:t>5</w:t>
            </w:r>
            <w:r>
              <w:rPr>
                <w:rFonts w:ascii="宋体" w:hAnsi="宋体" w:cs="宋体" w:hint="eastAsia"/>
                <w:color w:val="000000"/>
                <w:kern w:val="0"/>
                <w:sz w:val="15"/>
                <w:szCs w:val="15"/>
                <w:lang w:bidi="ar"/>
              </w:rPr>
              <w:t>，去除油烟率高达</w:t>
            </w:r>
            <w:r>
              <w:rPr>
                <w:rFonts w:ascii="宋体" w:hAnsi="宋体" w:cs="宋体" w:hint="eastAsia"/>
                <w:color w:val="000000"/>
                <w:kern w:val="0"/>
                <w:sz w:val="15"/>
                <w:szCs w:val="15"/>
                <w:lang w:bidi="ar"/>
              </w:rPr>
              <w:t>95%</w:t>
            </w:r>
            <w:r>
              <w:rPr>
                <w:rFonts w:ascii="宋体" w:hAnsi="宋体" w:cs="宋体" w:hint="eastAsia"/>
                <w:color w:val="000000"/>
                <w:kern w:val="0"/>
                <w:sz w:val="15"/>
                <w:szCs w:val="15"/>
                <w:lang w:bidi="ar"/>
              </w:rPr>
              <w:t>以上。</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L08</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6160" behindDoc="0" locked="0" layoutInCell="1" allowOverlap="1">
                  <wp:simplePos x="0" y="0"/>
                  <wp:positionH relativeFrom="column">
                    <wp:posOffset>182880</wp:posOffset>
                  </wp:positionH>
                  <wp:positionV relativeFrom="paragraph">
                    <wp:posOffset>56515</wp:posOffset>
                  </wp:positionV>
                  <wp:extent cx="829310" cy="480695"/>
                  <wp:effectExtent l="0" t="0" r="8890" b="14605"/>
                  <wp:wrapNone/>
                  <wp:docPr id="130" name="Picture_170"/>
                  <wp:cNvGraphicFramePr/>
                  <a:graphic xmlns:a="http://schemas.openxmlformats.org/drawingml/2006/main">
                    <a:graphicData uri="http://schemas.openxmlformats.org/drawingml/2006/picture">
                      <pic:pic xmlns:pic="http://schemas.openxmlformats.org/drawingml/2006/picture">
                        <pic:nvPicPr>
                          <pic:cNvPr id="130" name="Picture_170"/>
                          <pic:cNvPicPr/>
                        </pic:nvPicPr>
                        <pic:blipFill>
                          <a:blip r:embed="rId59"/>
                          <a:stretch>
                            <a:fillRect/>
                          </a:stretch>
                        </pic:blipFill>
                        <pic:spPr>
                          <a:xfrm>
                            <a:off x="0" y="0"/>
                            <a:ext cx="829310" cy="48069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风机控制箱</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100A</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本产品具有自动线性修正功能，性价比高、功能齐全工作稳定可靠、精度高、保护动作准确、安装、参数设定简单方便等特点。</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84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L09</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7184" behindDoc="0" locked="0" layoutInCell="1" allowOverlap="1">
                  <wp:simplePos x="0" y="0"/>
                  <wp:positionH relativeFrom="column">
                    <wp:posOffset>236220</wp:posOffset>
                  </wp:positionH>
                  <wp:positionV relativeFrom="paragraph">
                    <wp:posOffset>34290</wp:posOffset>
                  </wp:positionV>
                  <wp:extent cx="600075" cy="461010"/>
                  <wp:effectExtent l="0" t="0" r="9525" b="15240"/>
                  <wp:wrapNone/>
                  <wp:docPr id="141" name="图片_10"/>
                  <wp:cNvGraphicFramePr/>
                  <a:graphic xmlns:a="http://schemas.openxmlformats.org/drawingml/2006/main">
                    <a:graphicData uri="http://schemas.openxmlformats.org/drawingml/2006/picture">
                      <pic:pic xmlns:pic="http://schemas.openxmlformats.org/drawingml/2006/picture">
                        <pic:nvPicPr>
                          <pic:cNvPr id="141" name="图片_10"/>
                          <pic:cNvPicPr/>
                        </pic:nvPicPr>
                        <pic:blipFill>
                          <a:blip r:embed="rId60"/>
                          <a:stretch>
                            <a:fillRect/>
                          </a:stretch>
                        </pic:blipFill>
                        <pic:spPr>
                          <a:xfrm>
                            <a:off x="0" y="0"/>
                            <a:ext cx="600075" cy="46101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风机支架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2"/>
                <w:szCs w:val="22"/>
              </w:rPr>
            </w:pP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付</w:t>
            </w:r>
          </w:p>
        </w:tc>
      </w:tr>
      <w:tr w:rsidR="00181720">
        <w:trPr>
          <w:trHeight w:val="76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L10</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8208" behindDoc="0" locked="0" layoutInCell="1" allowOverlap="1">
                  <wp:simplePos x="0" y="0"/>
                  <wp:positionH relativeFrom="column">
                    <wp:posOffset>273685</wp:posOffset>
                  </wp:positionH>
                  <wp:positionV relativeFrom="paragraph">
                    <wp:posOffset>35560</wp:posOffset>
                  </wp:positionV>
                  <wp:extent cx="501650" cy="420370"/>
                  <wp:effectExtent l="0" t="0" r="12700" b="17780"/>
                  <wp:wrapNone/>
                  <wp:docPr id="145" name="图片_12_SpCnt_1"/>
                  <wp:cNvGraphicFramePr/>
                  <a:graphic xmlns:a="http://schemas.openxmlformats.org/drawingml/2006/main">
                    <a:graphicData uri="http://schemas.openxmlformats.org/drawingml/2006/picture">
                      <pic:pic xmlns:pic="http://schemas.openxmlformats.org/drawingml/2006/picture">
                        <pic:nvPicPr>
                          <pic:cNvPr id="145" name="图片_12_SpCnt_1"/>
                          <pic:cNvPicPr/>
                        </pic:nvPicPr>
                        <pic:blipFill>
                          <a:blip r:embed="rId61"/>
                          <a:stretch>
                            <a:fillRect/>
                          </a:stretch>
                        </pic:blipFill>
                        <pic:spPr>
                          <a:xfrm>
                            <a:off x="0" y="0"/>
                            <a:ext cx="501650" cy="42037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防火阀</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800*600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8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L11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79232" behindDoc="0" locked="0" layoutInCell="1" allowOverlap="1">
                  <wp:simplePos x="0" y="0"/>
                  <wp:positionH relativeFrom="column">
                    <wp:posOffset>259080</wp:posOffset>
                  </wp:positionH>
                  <wp:positionV relativeFrom="paragraph">
                    <wp:posOffset>55245</wp:posOffset>
                  </wp:positionV>
                  <wp:extent cx="590550" cy="434340"/>
                  <wp:effectExtent l="0" t="0" r="0" b="3810"/>
                  <wp:wrapNone/>
                  <wp:docPr id="127" name="图片_11"/>
                  <wp:cNvGraphicFramePr/>
                  <a:graphic xmlns:a="http://schemas.openxmlformats.org/drawingml/2006/main">
                    <a:graphicData uri="http://schemas.openxmlformats.org/drawingml/2006/picture">
                      <pic:pic xmlns:pic="http://schemas.openxmlformats.org/drawingml/2006/picture">
                        <pic:nvPicPr>
                          <pic:cNvPr id="127" name="图片_11"/>
                          <pic:cNvPicPr/>
                        </pic:nvPicPr>
                        <pic:blipFill>
                          <a:blip r:embed="rId62"/>
                          <a:stretch>
                            <a:fillRect/>
                          </a:stretch>
                        </pic:blipFill>
                        <pic:spPr>
                          <a:xfrm>
                            <a:off x="0" y="0"/>
                            <a:ext cx="590550" cy="43434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调节阀</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800*600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124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L12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extent cx="990600" cy="781050"/>
                  <wp:effectExtent l="0" t="0" r="0" b="0"/>
                  <wp:docPr id="1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descr="IMG_256"/>
                          <pic:cNvPicPr>
                            <a:picLocks noChangeAspect="1"/>
                          </pic:cNvPicPr>
                        </pic:nvPicPr>
                        <pic:blipFill>
                          <a:blip r:embed="rId63"/>
                          <a:stretch>
                            <a:fillRect/>
                          </a:stretch>
                        </pic:blipFill>
                        <pic:spPr>
                          <a:xfrm>
                            <a:off x="0" y="0"/>
                            <a:ext cx="990600" cy="781050"/>
                          </a:xfrm>
                          <a:prstGeom prst="rect">
                            <a:avLst/>
                          </a:prstGeom>
                          <a:noFill/>
                          <a:ln w="9525">
                            <a:noFill/>
                          </a:ln>
                        </pic:spPr>
                      </pic:pic>
                    </a:graphicData>
                  </a:graphic>
                </wp:inline>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接油盘</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600*600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color w:val="000000"/>
                <w:sz w:val="24"/>
                <w:szCs w:val="24"/>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405"/>
        </w:trPr>
        <w:tc>
          <w:tcPr>
            <w:tcW w:w="9635" w:type="dxa"/>
            <w:gridSpan w:val="7"/>
            <w:tcBorders>
              <w:top w:val="single" w:sz="4" w:space="0" w:color="000000"/>
              <w:left w:val="single" w:sz="4" w:space="0" w:color="000000"/>
              <w:bottom w:val="single" w:sz="4" w:space="0" w:color="000000"/>
              <w:right w:val="nil"/>
            </w:tcBorders>
            <w:shd w:val="clear" w:color="auto" w:fill="auto"/>
            <w:noWrap/>
            <w:vAlign w:val="center"/>
          </w:tcPr>
          <w:p w:rsidR="00181720" w:rsidRDefault="0006546A">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M</w:t>
            </w:r>
            <w:r>
              <w:rPr>
                <w:rFonts w:ascii="宋体" w:hAnsi="宋体" w:cs="宋体" w:hint="eastAsia"/>
                <w:b/>
                <w:bCs/>
                <w:color w:val="000000"/>
                <w:kern w:val="0"/>
                <w:sz w:val="32"/>
                <w:szCs w:val="32"/>
                <w:lang w:bidi="ar"/>
              </w:rPr>
              <w:t>蒸饭区油烟抽排系统</w:t>
            </w:r>
          </w:p>
        </w:tc>
      </w:tr>
      <w:tr w:rsidR="00181720">
        <w:trPr>
          <w:trHeight w:val="3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图片</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名称</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规格</w:t>
            </w:r>
          </w:p>
        </w:tc>
        <w:tc>
          <w:tcPr>
            <w:tcW w:w="2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技术参数</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数量</w:t>
            </w:r>
          </w:p>
        </w:tc>
        <w:tc>
          <w:tcPr>
            <w:tcW w:w="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r>
      <w:tr w:rsidR="00181720">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0256" behindDoc="0" locked="0" layoutInCell="1" allowOverlap="1">
                  <wp:simplePos x="0" y="0"/>
                  <wp:positionH relativeFrom="column">
                    <wp:posOffset>201295</wp:posOffset>
                  </wp:positionH>
                  <wp:positionV relativeFrom="paragraph">
                    <wp:posOffset>57785</wp:posOffset>
                  </wp:positionV>
                  <wp:extent cx="767715" cy="311150"/>
                  <wp:effectExtent l="0" t="0" r="13335" b="12700"/>
                  <wp:wrapNone/>
                  <wp:docPr id="139" name="Picture_881_SpCnt_1"/>
                  <wp:cNvGraphicFramePr/>
                  <a:graphic xmlns:a="http://schemas.openxmlformats.org/drawingml/2006/main">
                    <a:graphicData uri="http://schemas.openxmlformats.org/drawingml/2006/picture">
                      <pic:pic xmlns:pic="http://schemas.openxmlformats.org/drawingml/2006/picture">
                        <pic:nvPicPr>
                          <pic:cNvPr id="139" name="Picture_881_SpCnt_1"/>
                          <pic:cNvPicPr/>
                        </pic:nvPicPr>
                        <pic:blipFill>
                          <a:blip r:embed="rId64"/>
                          <a:stretch>
                            <a:fillRect/>
                          </a:stretch>
                        </pic:blipFill>
                        <pic:spPr>
                          <a:xfrm>
                            <a:off x="0" y="0"/>
                            <a:ext cx="767715" cy="3111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不锈钢烟罩</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L*1200*500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left"/>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米</w:t>
            </w:r>
          </w:p>
        </w:tc>
      </w:tr>
      <w:tr w:rsidR="00181720">
        <w:trPr>
          <w:trHeight w:val="8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M02</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color w:val="000000"/>
                <w:sz w:val="24"/>
                <w:szCs w:val="24"/>
              </w:rPr>
            </w:pPr>
            <w:r>
              <w:rPr>
                <w:noProof/>
                <w:color w:val="000000"/>
                <w:kern w:val="0"/>
                <w:sz w:val="24"/>
                <w:szCs w:val="24"/>
                <w:bdr w:val="single" w:sz="4" w:space="0" w:color="000000"/>
              </w:rPr>
              <w:drawing>
                <wp:anchor distT="0" distB="0" distL="114300" distR="114300" simplePos="0" relativeHeight="251681280" behindDoc="0" locked="0" layoutInCell="1" allowOverlap="1">
                  <wp:simplePos x="0" y="0"/>
                  <wp:positionH relativeFrom="column">
                    <wp:posOffset>169545</wp:posOffset>
                  </wp:positionH>
                  <wp:positionV relativeFrom="paragraph">
                    <wp:posOffset>37465</wp:posOffset>
                  </wp:positionV>
                  <wp:extent cx="873125" cy="463550"/>
                  <wp:effectExtent l="0" t="0" r="3175" b="12700"/>
                  <wp:wrapNone/>
                  <wp:docPr id="119" name="image23.jpeg_SpCnt_1"/>
                  <wp:cNvGraphicFramePr/>
                  <a:graphic xmlns:a="http://schemas.openxmlformats.org/drawingml/2006/main">
                    <a:graphicData uri="http://schemas.openxmlformats.org/drawingml/2006/picture">
                      <pic:pic xmlns:pic="http://schemas.openxmlformats.org/drawingml/2006/picture">
                        <pic:nvPicPr>
                          <pic:cNvPr id="119" name="image23.jpeg_SpCnt_1"/>
                          <pic:cNvPicPr/>
                        </pic:nvPicPr>
                        <pic:blipFill>
                          <a:blip r:embed="rId65"/>
                          <a:stretch>
                            <a:fillRect/>
                          </a:stretch>
                        </pic:blipFill>
                        <pic:spPr>
                          <a:xfrm>
                            <a:off x="0" y="0"/>
                            <a:ext cx="873125" cy="46355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不锈钢封墙板</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L*900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、采用优质不锈钢板，面板标厚为</w:t>
            </w:r>
            <w:r>
              <w:rPr>
                <w:rFonts w:ascii="宋体" w:hAnsi="宋体" w:cs="宋体" w:hint="eastAsia"/>
                <w:color w:val="000000"/>
                <w:kern w:val="0"/>
                <w:sz w:val="15"/>
                <w:szCs w:val="15"/>
                <w:lang w:bidi="ar"/>
              </w:rPr>
              <w:t>1.0MM</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米</w:t>
            </w:r>
          </w:p>
        </w:tc>
      </w:tr>
      <w:tr w:rsidR="00181720">
        <w:trPr>
          <w:trHeight w:val="8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M03</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2304" behindDoc="0" locked="0" layoutInCell="1" allowOverlap="1">
                  <wp:simplePos x="0" y="0"/>
                  <wp:positionH relativeFrom="column">
                    <wp:posOffset>97155</wp:posOffset>
                  </wp:positionH>
                  <wp:positionV relativeFrom="paragraph">
                    <wp:posOffset>43180</wp:posOffset>
                  </wp:positionV>
                  <wp:extent cx="925195" cy="485775"/>
                  <wp:effectExtent l="0" t="0" r="8255" b="9525"/>
                  <wp:wrapNone/>
                  <wp:docPr id="125" name="Picture_164_SpCnt_1"/>
                  <wp:cNvGraphicFramePr/>
                  <a:graphic xmlns:a="http://schemas.openxmlformats.org/drawingml/2006/main">
                    <a:graphicData uri="http://schemas.openxmlformats.org/drawingml/2006/picture">
                      <pic:pic xmlns:pic="http://schemas.openxmlformats.org/drawingml/2006/picture">
                        <pic:nvPicPr>
                          <pic:cNvPr id="125" name="Picture_164_SpCnt_1"/>
                          <pic:cNvPicPr/>
                        </pic:nvPicPr>
                        <pic:blipFill>
                          <a:blip r:embed="rId66"/>
                          <a:stretch>
                            <a:fillRect/>
                          </a:stretch>
                        </pic:blipFill>
                        <pic:spPr>
                          <a:xfrm>
                            <a:off x="0" y="0"/>
                            <a:ext cx="925195" cy="48577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镀锌直管</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600*400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240</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平方</w:t>
            </w:r>
          </w:p>
        </w:tc>
      </w:tr>
      <w:tr w:rsidR="00181720">
        <w:trPr>
          <w:trHeight w:val="10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lastRenderedPageBreak/>
              <w:t>MO4</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3328" behindDoc="0" locked="0" layoutInCell="1" allowOverlap="1">
                  <wp:simplePos x="0" y="0"/>
                  <wp:positionH relativeFrom="column">
                    <wp:posOffset>139700</wp:posOffset>
                  </wp:positionH>
                  <wp:positionV relativeFrom="paragraph">
                    <wp:posOffset>40005</wp:posOffset>
                  </wp:positionV>
                  <wp:extent cx="838835" cy="322580"/>
                  <wp:effectExtent l="0" t="0" r="18415" b="1270"/>
                  <wp:wrapNone/>
                  <wp:docPr id="142" name="Picture_166_SpCnt_1"/>
                  <wp:cNvGraphicFramePr/>
                  <a:graphic xmlns:a="http://schemas.openxmlformats.org/drawingml/2006/main">
                    <a:graphicData uri="http://schemas.openxmlformats.org/drawingml/2006/picture">
                      <pic:pic xmlns:pic="http://schemas.openxmlformats.org/drawingml/2006/picture">
                        <pic:nvPicPr>
                          <pic:cNvPr id="142" name="Picture_166_SpCnt_1"/>
                          <pic:cNvPicPr/>
                        </pic:nvPicPr>
                        <pic:blipFill>
                          <a:blip r:embed="rId67"/>
                          <a:stretch>
                            <a:fillRect/>
                          </a:stretch>
                        </pic:blipFill>
                        <pic:spPr>
                          <a:xfrm>
                            <a:off x="0" y="0"/>
                            <a:ext cx="838835" cy="322580"/>
                          </a:xfrm>
                          <a:prstGeom prst="rect">
                            <a:avLst/>
                          </a:prstGeom>
                          <a:noFill/>
                          <a:ln>
                            <a:noFill/>
                          </a:ln>
                        </pic:spPr>
                      </pic:pic>
                    </a:graphicData>
                  </a:graphic>
                </wp:anchor>
              </w:drawing>
            </w:r>
            <w:r>
              <w:rPr>
                <w:rFonts w:ascii="宋体" w:hAnsi="宋体" w:cs="宋体" w:hint="eastAsia"/>
                <w:noProof/>
                <w:color w:val="000000"/>
                <w:kern w:val="0"/>
                <w:sz w:val="24"/>
                <w:szCs w:val="24"/>
                <w:bdr w:val="single" w:sz="4" w:space="0" w:color="000000"/>
              </w:rPr>
              <w:drawing>
                <wp:anchor distT="0" distB="0" distL="114300" distR="114300" simplePos="0" relativeHeight="251684352" behindDoc="0" locked="0" layoutInCell="1" allowOverlap="1">
                  <wp:simplePos x="0" y="0"/>
                  <wp:positionH relativeFrom="column">
                    <wp:posOffset>335915</wp:posOffset>
                  </wp:positionH>
                  <wp:positionV relativeFrom="paragraph">
                    <wp:posOffset>250190</wp:posOffset>
                  </wp:positionV>
                  <wp:extent cx="381635" cy="316865"/>
                  <wp:effectExtent l="0" t="0" r="18415" b="6985"/>
                  <wp:wrapNone/>
                  <wp:docPr id="120" name="Picture_165_SpCnt_1"/>
                  <wp:cNvGraphicFramePr/>
                  <a:graphic xmlns:a="http://schemas.openxmlformats.org/drawingml/2006/main">
                    <a:graphicData uri="http://schemas.openxmlformats.org/drawingml/2006/picture">
                      <pic:pic xmlns:pic="http://schemas.openxmlformats.org/drawingml/2006/picture">
                        <pic:nvPicPr>
                          <pic:cNvPr id="120" name="Picture_165_SpCnt_1"/>
                          <pic:cNvPicPr/>
                        </pic:nvPicPr>
                        <pic:blipFill>
                          <a:blip r:embed="rId68"/>
                          <a:stretch>
                            <a:fillRect/>
                          </a:stretch>
                        </pic:blipFill>
                        <pic:spPr>
                          <a:xfrm>
                            <a:off x="0" y="0"/>
                            <a:ext cx="381635" cy="31686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镀锌三通</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600*400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9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M05</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5376" behindDoc="0" locked="0" layoutInCell="1" allowOverlap="1">
                  <wp:simplePos x="0" y="0"/>
                  <wp:positionH relativeFrom="column">
                    <wp:posOffset>90805</wp:posOffset>
                  </wp:positionH>
                  <wp:positionV relativeFrom="paragraph">
                    <wp:posOffset>40640</wp:posOffset>
                  </wp:positionV>
                  <wp:extent cx="937260" cy="457835"/>
                  <wp:effectExtent l="0" t="0" r="15240" b="18415"/>
                  <wp:wrapNone/>
                  <wp:docPr id="121" name="Picture_847_SpCnt_1"/>
                  <wp:cNvGraphicFramePr/>
                  <a:graphic xmlns:a="http://schemas.openxmlformats.org/drawingml/2006/main">
                    <a:graphicData uri="http://schemas.openxmlformats.org/drawingml/2006/picture">
                      <pic:pic xmlns:pic="http://schemas.openxmlformats.org/drawingml/2006/picture">
                        <pic:nvPicPr>
                          <pic:cNvPr id="121" name="Picture_847_SpCnt_1"/>
                          <pic:cNvPicPr/>
                        </pic:nvPicPr>
                        <pic:blipFill>
                          <a:blip r:embed="rId69"/>
                          <a:stretch>
                            <a:fillRect/>
                          </a:stretch>
                        </pic:blipFill>
                        <pic:spPr>
                          <a:xfrm>
                            <a:off x="0" y="0"/>
                            <a:ext cx="937260" cy="45783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镀锌弯头</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600*400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镀锌板标厚为</w:t>
            </w:r>
            <w:r>
              <w:rPr>
                <w:rFonts w:ascii="宋体" w:hAnsi="宋体" w:cs="宋体" w:hint="eastAsia"/>
                <w:color w:val="000000"/>
                <w:kern w:val="0"/>
                <w:sz w:val="15"/>
                <w:szCs w:val="15"/>
                <w:lang w:bidi="ar"/>
              </w:rPr>
              <w:t>1.2mm,</w:t>
            </w:r>
            <w:r>
              <w:rPr>
                <w:rFonts w:ascii="宋体" w:hAnsi="宋体" w:cs="宋体" w:hint="eastAsia"/>
                <w:color w:val="000000"/>
                <w:kern w:val="0"/>
                <w:sz w:val="15"/>
                <w:szCs w:val="15"/>
                <w:lang w:bidi="ar"/>
              </w:rPr>
              <w:t>加法兰连接。</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8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M06</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6400" behindDoc="0" locked="0" layoutInCell="1" allowOverlap="1">
                  <wp:simplePos x="0" y="0"/>
                  <wp:positionH relativeFrom="column">
                    <wp:posOffset>277495</wp:posOffset>
                  </wp:positionH>
                  <wp:positionV relativeFrom="paragraph">
                    <wp:posOffset>53975</wp:posOffset>
                  </wp:positionV>
                  <wp:extent cx="702945" cy="448945"/>
                  <wp:effectExtent l="0" t="0" r="1905" b="8255"/>
                  <wp:wrapNone/>
                  <wp:docPr id="123" name="Picture_904_SpCnt_1"/>
                  <wp:cNvGraphicFramePr/>
                  <a:graphic xmlns:a="http://schemas.openxmlformats.org/drawingml/2006/main">
                    <a:graphicData uri="http://schemas.openxmlformats.org/drawingml/2006/picture">
                      <pic:pic xmlns:pic="http://schemas.openxmlformats.org/drawingml/2006/picture">
                        <pic:nvPicPr>
                          <pic:cNvPr id="123" name="Picture_904_SpCnt_1"/>
                          <pic:cNvPicPr/>
                        </pic:nvPicPr>
                        <pic:blipFill>
                          <a:blip r:embed="rId70"/>
                          <a:stretch>
                            <a:fillRect/>
                          </a:stretch>
                        </pic:blipFill>
                        <pic:spPr>
                          <a:xfrm>
                            <a:off x="0" y="0"/>
                            <a:ext cx="702945" cy="44894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低噪音风柜</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11KW</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该系列电机直接传动风机</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叶轮采用优质镀锌钢板冲压而成。</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98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M07</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81720" w:rsidRDefault="0006546A">
            <w:pPr>
              <w:widowControl/>
              <w:jc w:val="left"/>
              <w:textAlignment w:val="bottom"/>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7424" behindDoc="0" locked="0" layoutInCell="1" allowOverlap="1">
                  <wp:simplePos x="0" y="0"/>
                  <wp:positionH relativeFrom="column">
                    <wp:posOffset>160655</wp:posOffset>
                  </wp:positionH>
                  <wp:positionV relativeFrom="paragraph">
                    <wp:posOffset>73025</wp:posOffset>
                  </wp:positionV>
                  <wp:extent cx="914400" cy="502285"/>
                  <wp:effectExtent l="0" t="0" r="0" b="12065"/>
                  <wp:wrapNone/>
                  <wp:docPr id="128" name="Picture_170_SpCnt_1"/>
                  <wp:cNvGraphicFramePr/>
                  <a:graphic xmlns:a="http://schemas.openxmlformats.org/drawingml/2006/main">
                    <a:graphicData uri="http://schemas.openxmlformats.org/drawingml/2006/picture">
                      <pic:pic xmlns:pic="http://schemas.openxmlformats.org/drawingml/2006/picture">
                        <pic:nvPicPr>
                          <pic:cNvPr id="128" name="Picture_170_SpCnt_1"/>
                          <pic:cNvPicPr/>
                        </pic:nvPicPr>
                        <pic:blipFill>
                          <a:blip r:embed="rId71"/>
                          <a:stretch>
                            <a:fillRect/>
                          </a:stretch>
                        </pic:blipFill>
                        <pic:spPr>
                          <a:xfrm>
                            <a:off x="0" y="0"/>
                            <a:ext cx="914400" cy="50228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风机控制箱</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60A</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left"/>
              <w:textAlignment w:val="center"/>
              <w:rPr>
                <w:rFonts w:ascii="宋体" w:hAnsi="宋体" w:cs="宋体"/>
                <w:color w:val="000000"/>
                <w:sz w:val="15"/>
                <w:szCs w:val="15"/>
              </w:rPr>
            </w:pPr>
            <w:r>
              <w:rPr>
                <w:rFonts w:ascii="宋体" w:hAnsi="宋体" w:cs="宋体" w:hint="eastAsia"/>
                <w:color w:val="000000"/>
                <w:kern w:val="0"/>
                <w:sz w:val="15"/>
                <w:szCs w:val="15"/>
                <w:lang w:bidi="ar"/>
              </w:rPr>
              <w:t>本产品具有自动线性修正功能，性价比高、功能齐全工作稳定可靠、精度高、保护动作准确、安装、参数设定简单方便等特点。</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181720">
        <w:trPr>
          <w:trHeight w:val="8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M08</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8448" behindDoc="0" locked="0" layoutInCell="1" allowOverlap="1">
                  <wp:simplePos x="0" y="0"/>
                  <wp:positionH relativeFrom="column">
                    <wp:posOffset>327025</wp:posOffset>
                  </wp:positionH>
                  <wp:positionV relativeFrom="paragraph">
                    <wp:posOffset>52705</wp:posOffset>
                  </wp:positionV>
                  <wp:extent cx="570865" cy="378460"/>
                  <wp:effectExtent l="0" t="0" r="635" b="2540"/>
                  <wp:wrapNone/>
                  <wp:docPr id="129" name="图片_10_SpCnt_1"/>
                  <wp:cNvGraphicFramePr/>
                  <a:graphic xmlns:a="http://schemas.openxmlformats.org/drawingml/2006/main">
                    <a:graphicData uri="http://schemas.openxmlformats.org/drawingml/2006/picture">
                      <pic:pic xmlns:pic="http://schemas.openxmlformats.org/drawingml/2006/picture">
                        <pic:nvPicPr>
                          <pic:cNvPr id="129" name="图片_10_SpCnt_1"/>
                          <pic:cNvPicPr/>
                        </pic:nvPicPr>
                        <pic:blipFill>
                          <a:blip r:embed="rId72"/>
                          <a:stretch>
                            <a:fillRect/>
                          </a:stretch>
                        </pic:blipFill>
                        <pic:spPr>
                          <a:xfrm>
                            <a:off x="0" y="0"/>
                            <a:ext cx="570865" cy="37846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风机支架</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center"/>
              <w:rPr>
                <w:rFonts w:ascii="宋体" w:hAnsi="宋体" w:cs="宋体"/>
                <w:color w:val="000000"/>
                <w:sz w:val="22"/>
                <w:szCs w:val="22"/>
              </w:rPr>
            </w:pP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left"/>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付</w:t>
            </w:r>
          </w:p>
        </w:tc>
      </w:tr>
      <w:tr w:rsidR="00181720">
        <w:trPr>
          <w:trHeight w:val="8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M09</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89472" behindDoc="0" locked="0" layoutInCell="1" allowOverlap="1">
                  <wp:simplePos x="0" y="0"/>
                  <wp:positionH relativeFrom="column">
                    <wp:posOffset>314960</wp:posOffset>
                  </wp:positionH>
                  <wp:positionV relativeFrom="paragraph">
                    <wp:posOffset>57785</wp:posOffset>
                  </wp:positionV>
                  <wp:extent cx="576580" cy="407035"/>
                  <wp:effectExtent l="0" t="0" r="13970" b="12065"/>
                  <wp:wrapNone/>
                  <wp:docPr id="136" name="图片_12_SpCnt_2"/>
                  <wp:cNvGraphicFramePr/>
                  <a:graphic xmlns:a="http://schemas.openxmlformats.org/drawingml/2006/main">
                    <a:graphicData uri="http://schemas.openxmlformats.org/drawingml/2006/picture">
                      <pic:pic xmlns:pic="http://schemas.openxmlformats.org/drawingml/2006/picture">
                        <pic:nvPicPr>
                          <pic:cNvPr id="136" name="图片_12_SpCnt_2"/>
                          <pic:cNvPicPr/>
                        </pic:nvPicPr>
                        <pic:blipFill>
                          <a:blip r:embed="rId73"/>
                          <a:stretch>
                            <a:fillRect/>
                          </a:stretch>
                        </pic:blipFill>
                        <pic:spPr>
                          <a:xfrm>
                            <a:off x="0" y="0"/>
                            <a:ext cx="576580" cy="407035"/>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防火阀</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600*400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left"/>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92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M10</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bdr w:val="single" w:sz="4" w:space="0" w:color="000000"/>
              </w:rPr>
              <w:drawing>
                <wp:anchor distT="0" distB="0" distL="114300" distR="114300" simplePos="0" relativeHeight="251690496" behindDoc="0" locked="0" layoutInCell="1" allowOverlap="1">
                  <wp:simplePos x="0" y="0"/>
                  <wp:positionH relativeFrom="column">
                    <wp:posOffset>183515</wp:posOffset>
                  </wp:positionH>
                  <wp:positionV relativeFrom="paragraph">
                    <wp:posOffset>48895</wp:posOffset>
                  </wp:positionV>
                  <wp:extent cx="703580" cy="452120"/>
                  <wp:effectExtent l="0" t="0" r="1270" b="5080"/>
                  <wp:wrapNone/>
                  <wp:docPr id="131" name="图片_11_SpCnt_1"/>
                  <wp:cNvGraphicFramePr/>
                  <a:graphic xmlns:a="http://schemas.openxmlformats.org/drawingml/2006/main">
                    <a:graphicData uri="http://schemas.openxmlformats.org/drawingml/2006/picture">
                      <pic:pic xmlns:pic="http://schemas.openxmlformats.org/drawingml/2006/picture">
                        <pic:nvPicPr>
                          <pic:cNvPr id="131" name="图片_11_SpCnt_1"/>
                          <pic:cNvPicPr/>
                        </pic:nvPicPr>
                        <pic:blipFill>
                          <a:blip r:embed="rId74"/>
                          <a:stretch>
                            <a:fillRect/>
                          </a:stretch>
                        </pic:blipFill>
                        <pic:spPr>
                          <a:xfrm>
                            <a:off x="0" y="0"/>
                            <a:ext cx="703580" cy="452120"/>
                          </a:xfrm>
                          <a:prstGeom prst="rect">
                            <a:avLst/>
                          </a:prstGeom>
                          <a:noFill/>
                          <a:ln>
                            <a:noFill/>
                          </a:ln>
                        </pic:spPr>
                      </pic:pic>
                    </a:graphicData>
                  </a:graphic>
                </wp:anchor>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调节阀</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600*400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left"/>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r w:rsidR="00181720">
        <w:trPr>
          <w:trHeight w:val="9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M11</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81720" w:rsidRDefault="0006546A">
            <w:pPr>
              <w:widowControl/>
              <w:jc w:val="left"/>
              <w:textAlignment w:val="center"/>
              <w:rPr>
                <w:rFonts w:ascii="宋体" w:hAnsi="宋体" w:cs="宋体"/>
                <w:color w:val="000000"/>
                <w:sz w:val="24"/>
                <w:szCs w:val="24"/>
              </w:rPr>
            </w:pPr>
            <w:r>
              <w:rPr>
                <w:rFonts w:ascii="宋体" w:hAnsi="宋体" w:cs="宋体" w:hint="eastAsia"/>
                <w:noProof/>
                <w:color w:val="000000"/>
                <w:kern w:val="0"/>
                <w:sz w:val="24"/>
                <w:szCs w:val="24"/>
              </w:rPr>
              <w:drawing>
                <wp:inline distT="0" distB="0" distL="114300" distR="114300">
                  <wp:extent cx="714375" cy="571500"/>
                  <wp:effectExtent l="0" t="0" r="9525" b="0"/>
                  <wp:docPr id="13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descr="IMG_257"/>
                          <pic:cNvPicPr>
                            <a:picLocks noChangeAspect="1"/>
                          </pic:cNvPicPr>
                        </pic:nvPicPr>
                        <pic:blipFill>
                          <a:blip r:embed="rId63"/>
                          <a:stretch>
                            <a:fillRect/>
                          </a:stretch>
                        </pic:blipFill>
                        <pic:spPr>
                          <a:xfrm>
                            <a:off x="0" y="0"/>
                            <a:ext cx="714375" cy="571500"/>
                          </a:xfrm>
                          <a:prstGeom prst="rect">
                            <a:avLst/>
                          </a:prstGeom>
                          <a:noFill/>
                          <a:ln w="9525">
                            <a:noFill/>
                          </a:ln>
                        </pic:spPr>
                      </pic:pic>
                    </a:graphicData>
                  </a:graphic>
                </wp:inline>
              </w:drawing>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接油盘</w:t>
            </w:r>
          </w:p>
        </w:tc>
        <w:tc>
          <w:tcPr>
            <w:tcW w:w="1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4"/>
                <w:szCs w:val="24"/>
              </w:rPr>
            </w:pPr>
            <w:r>
              <w:rPr>
                <w:color w:val="000000"/>
                <w:kern w:val="0"/>
                <w:sz w:val="24"/>
                <w:szCs w:val="24"/>
                <w:lang w:bidi="ar"/>
              </w:rPr>
              <w:t>600*600</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181720">
            <w:pPr>
              <w:jc w:val="left"/>
              <w:rPr>
                <w:rFonts w:ascii="宋体" w:hAnsi="宋体" w:cs="宋体"/>
                <w:color w:val="000000"/>
                <w:sz w:val="15"/>
                <w:szCs w:val="15"/>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color w:val="000000"/>
                <w:sz w:val="22"/>
                <w:szCs w:val="22"/>
              </w:rPr>
            </w:pPr>
            <w:r>
              <w:rPr>
                <w:color w:val="000000"/>
                <w:kern w:val="0"/>
                <w:sz w:val="22"/>
                <w:szCs w:val="22"/>
                <w:lang w:bidi="ar"/>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1720" w:rsidRDefault="0006546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个</w:t>
            </w:r>
          </w:p>
        </w:tc>
      </w:tr>
    </w:tbl>
    <w:p w:rsidR="00181720" w:rsidRDefault="00181720">
      <w:pPr>
        <w:spacing w:line="312" w:lineRule="auto"/>
        <w:ind w:firstLineChars="200" w:firstLine="562"/>
        <w:rPr>
          <w:rFonts w:ascii="宋体" w:hAnsi="宋体" w:cs="宋体"/>
          <w:b/>
          <w:bCs/>
          <w:szCs w:val="28"/>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181720">
      <w:pPr>
        <w:snapToGrid w:val="0"/>
        <w:jc w:val="left"/>
        <w:rPr>
          <w:rFonts w:ascii="宋体" w:hAnsi="宋体"/>
          <w:bCs/>
          <w:sz w:val="24"/>
          <w:szCs w:val="24"/>
        </w:rPr>
      </w:pPr>
    </w:p>
    <w:p w:rsidR="00181720" w:rsidRDefault="00181720">
      <w:pPr>
        <w:snapToGrid w:val="0"/>
        <w:ind w:firstLineChars="200" w:firstLine="480"/>
        <w:jc w:val="left"/>
        <w:rPr>
          <w:rFonts w:ascii="宋体" w:hAnsi="宋体"/>
          <w:bCs/>
          <w:sz w:val="24"/>
          <w:szCs w:val="24"/>
        </w:rPr>
      </w:pPr>
    </w:p>
    <w:p w:rsidR="00181720" w:rsidRDefault="0006546A">
      <w:pPr>
        <w:pStyle w:val="1"/>
        <w:spacing w:line="360" w:lineRule="auto"/>
        <w:jc w:val="center"/>
        <w:rPr>
          <w:rFonts w:hAnsi="宋体" w:cs="宋体"/>
          <w:b/>
          <w:sz w:val="36"/>
          <w:szCs w:val="36"/>
        </w:rPr>
      </w:pPr>
      <w:r>
        <w:rPr>
          <w:rFonts w:hAnsi="宋体" w:cs="宋体" w:hint="eastAsia"/>
          <w:b/>
          <w:sz w:val="36"/>
          <w:szCs w:val="36"/>
        </w:rPr>
        <w:lastRenderedPageBreak/>
        <w:t>第三篇</w:t>
      </w:r>
      <w:r>
        <w:rPr>
          <w:rFonts w:hAnsi="宋体" w:cs="宋体" w:hint="eastAsia"/>
          <w:b/>
          <w:sz w:val="36"/>
          <w:szCs w:val="36"/>
        </w:rPr>
        <w:t xml:space="preserve">  </w:t>
      </w:r>
      <w:r>
        <w:rPr>
          <w:rFonts w:hAnsi="宋体" w:cs="宋体" w:hint="eastAsia"/>
          <w:b/>
          <w:sz w:val="36"/>
          <w:szCs w:val="36"/>
        </w:rPr>
        <w:t>项目商务要求</w:t>
      </w:r>
    </w:p>
    <w:p w:rsidR="00181720" w:rsidRDefault="0006546A">
      <w:pPr>
        <w:snapToGrid w:val="0"/>
        <w:spacing w:line="400" w:lineRule="exact"/>
        <w:ind w:firstLineChars="200" w:firstLine="562"/>
        <w:rPr>
          <w:rFonts w:ascii="宋体" w:hAnsi="宋体"/>
          <w:b/>
          <w:szCs w:val="28"/>
        </w:rPr>
      </w:pPr>
      <w:bookmarkStart w:id="19" w:name="_Toc267320049"/>
      <w:bookmarkStart w:id="20" w:name="_Toc488238751"/>
      <w:r>
        <w:rPr>
          <w:rFonts w:ascii="宋体" w:hAnsi="宋体" w:hint="eastAsia"/>
          <w:b/>
          <w:szCs w:val="28"/>
        </w:rPr>
        <w:t>一、交货期、交货地点及验收方式</w:t>
      </w:r>
      <w:bookmarkEnd w:id="19"/>
      <w:bookmarkEnd w:id="20"/>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（一）交货期：</w:t>
      </w:r>
      <w:r>
        <w:rPr>
          <w:rFonts w:ascii="宋体" w:hAnsi="宋体" w:hint="eastAsia"/>
          <w:bCs/>
          <w:sz w:val="24"/>
          <w:szCs w:val="24"/>
        </w:rPr>
        <w:t>20</w:t>
      </w:r>
      <w:r>
        <w:rPr>
          <w:rFonts w:ascii="宋体" w:hAnsi="宋体" w:hint="eastAsia"/>
          <w:bCs/>
          <w:sz w:val="24"/>
          <w:szCs w:val="24"/>
        </w:rPr>
        <w:t>天。</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（二）交货地点：采购人指定地点。</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（三）验收方式：</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货物到达现场后，供应商应经采购人或其指定验收单位清点品名、规格、数量；检查外观，并与大样比对一致，作出验收记录，双方签字确认。</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供应商应保证货物到达用户所在地完好无损，如有缺漏、损坏，由供应商负责调换、补齐或赔偿。</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供应商应提供完备的技术资料、装箱单和合格证等，并派遣专业技术人员进行现场安装调试。验收合格条件如下：</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w:t>
      </w:r>
      <w:r>
        <w:rPr>
          <w:rFonts w:ascii="宋体" w:hAnsi="宋体" w:hint="eastAsia"/>
          <w:bCs/>
          <w:sz w:val="24"/>
          <w:szCs w:val="24"/>
        </w:rPr>
        <w:t>1</w:t>
      </w:r>
      <w:r>
        <w:rPr>
          <w:rFonts w:ascii="宋体" w:hAnsi="宋体" w:hint="eastAsia"/>
          <w:bCs/>
          <w:sz w:val="24"/>
          <w:szCs w:val="24"/>
        </w:rPr>
        <w:t>）设备品种、规格、数量、技术参数以及商品品牌、生产厂家等与采购合同一致，性能指标达到规定的标准。</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w:t>
      </w:r>
      <w:r>
        <w:rPr>
          <w:rFonts w:ascii="宋体" w:hAnsi="宋体" w:hint="eastAsia"/>
          <w:bCs/>
          <w:sz w:val="24"/>
          <w:szCs w:val="24"/>
        </w:rPr>
        <w:t>2</w:t>
      </w:r>
      <w:r>
        <w:rPr>
          <w:rFonts w:ascii="宋体" w:hAnsi="宋体" w:hint="eastAsia"/>
          <w:bCs/>
          <w:sz w:val="24"/>
          <w:szCs w:val="24"/>
        </w:rPr>
        <w:t>）货物技术资料、装箱单、合格证等资料齐全。</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w:t>
      </w:r>
      <w:r>
        <w:rPr>
          <w:rFonts w:ascii="宋体" w:hAnsi="宋体" w:hint="eastAsia"/>
          <w:bCs/>
          <w:sz w:val="24"/>
          <w:szCs w:val="24"/>
        </w:rPr>
        <w:t>3</w:t>
      </w:r>
      <w:r>
        <w:rPr>
          <w:rFonts w:ascii="宋体" w:hAnsi="宋体" w:hint="eastAsia"/>
          <w:bCs/>
          <w:sz w:val="24"/>
          <w:szCs w:val="24"/>
        </w:rPr>
        <w:t>）在规定时间内完成交货并验收，并经采购人确认。</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4.</w:t>
      </w:r>
      <w:r>
        <w:rPr>
          <w:rFonts w:ascii="宋体" w:hAnsi="宋体" w:hint="eastAsia"/>
          <w:bCs/>
          <w:sz w:val="24"/>
          <w:szCs w:val="24"/>
        </w:rPr>
        <w:t>产品在安装调试并试运行符合要求。</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5.</w:t>
      </w:r>
      <w:r>
        <w:rPr>
          <w:rFonts w:ascii="宋体" w:hAnsi="宋体" w:hint="eastAsia"/>
          <w:bCs/>
          <w:sz w:val="24"/>
          <w:szCs w:val="24"/>
        </w:rPr>
        <w:t>供应商提供的货物未达到网上采购规定要求，且对采购人造成损失的，由供应商承担一切责任，并赔偿所造成的损失。</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6.</w:t>
      </w:r>
      <w:r>
        <w:rPr>
          <w:rFonts w:ascii="宋体" w:hAnsi="宋体" w:hint="eastAsia"/>
          <w:bCs/>
          <w:sz w:val="24"/>
          <w:szCs w:val="24"/>
        </w:rPr>
        <w:t>采购人需要厂家对成交供应商交付的产品（包括质量、技术</w:t>
      </w:r>
      <w:r>
        <w:rPr>
          <w:rFonts w:ascii="宋体" w:hAnsi="宋体" w:hint="eastAsia"/>
          <w:bCs/>
          <w:sz w:val="24"/>
          <w:szCs w:val="24"/>
        </w:rPr>
        <w:t>参数等）进行确认的，厂家应予以配合，并出具书面意见。</w:t>
      </w:r>
    </w:p>
    <w:p w:rsidR="00181720" w:rsidRDefault="0006546A">
      <w:pPr>
        <w:snapToGrid w:val="0"/>
        <w:spacing w:line="400" w:lineRule="exact"/>
        <w:ind w:firstLineChars="200" w:firstLine="562"/>
        <w:rPr>
          <w:rFonts w:ascii="宋体" w:hAnsi="宋体"/>
          <w:b/>
          <w:szCs w:val="28"/>
        </w:rPr>
      </w:pPr>
      <w:r>
        <w:rPr>
          <w:rFonts w:ascii="宋体" w:hAnsi="宋体" w:hint="eastAsia"/>
          <w:b/>
          <w:szCs w:val="28"/>
        </w:rPr>
        <w:t>二、报价要求</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本次报价须为人民币报价，包含：产品价、运输费（含装卸费）、保险费、安装调试及材料费、税费、培训费、质量和计量检测费等，以及货到采购人指定地点的所有费用。因中标人自身原因造成漏报、少报皆由其自行承担责任，采购人不再补偿。</w:t>
      </w:r>
    </w:p>
    <w:p w:rsidR="00181720" w:rsidRDefault="0006546A">
      <w:pPr>
        <w:snapToGrid w:val="0"/>
        <w:spacing w:line="400" w:lineRule="exact"/>
        <w:ind w:firstLineChars="200" w:firstLine="562"/>
        <w:rPr>
          <w:rFonts w:ascii="宋体" w:hAnsi="宋体"/>
          <w:b/>
          <w:szCs w:val="28"/>
        </w:rPr>
      </w:pPr>
      <w:r>
        <w:rPr>
          <w:rFonts w:ascii="宋体" w:hAnsi="宋体" w:hint="eastAsia"/>
          <w:b/>
          <w:szCs w:val="28"/>
        </w:rPr>
        <w:t>三、质量保证及售后服务</w:t>
      </w:r>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（一）质量保证期：自验收合格之日起，其投标产品质量保证期达到</w:t>
      </w:r>
      <w:r>
        <w:rPr>
          <w:rFonts w:ascii="宋体" w:hAnsi="宋体" w:hint="eastAsia"/>
          <w:bCs/>
          <w:sz w:val="24"/>
          <w:szCs w:val="24"/>
        </w:rPr>
        <w:t>1</w:t>
      </w:r>
      <w:r>
        <w:rPr>
          <w:rFonts w:ascii="宋体" w:hAnsi="宋体" w:hint="eastAsia"/>
          <w:bCs/>
          <w:sz w:val="24"/>
          <w:szCs w:val="24"/>
        </w:rPr>
        <w:t>年</w:t>
      </w:r>
      <w:r>
        <w:rPr>
          <w:rFonts w:ascii="宋体" w:hAnsi="宋体" w:hint="eastAsia"/>
          <w:bCs/>
          <w:sz w:val="24"/>
          <w:szCs w:val="24"/>
        </w:rPr>
        <w:t>，</w:t>
      </w:r>
      <w:r>
        <w:rPr>
          <w:rFonts w:ascii="宋体" w:hAnsi="宋体" w:hint="eastAsia"/>
          <w:bCs/>
          <w:sz w:val="24"/>
          <w:szCs w:val="24"/>
        </w:rPr>
        <w:t>保修期内供应商免费提供配件及上门服务。</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（二）售后服务：</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成交供应商在合同服务期内应当为采购方提供以下服务：</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．电话咨询</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成交供应商应当为用户提供技术援助电话，解答用户在使用中遇到的问题，及时为用户提出解决问题的建议和操作方法。</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．现场响应</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采购方遇到使用和技术问题，电话咨询不能解决的，应在</w:t>
      </w:r>
      <w:r>
        <w:rPr>
          <w:rFonts w:ascii="宋体" w:hAnsi="宋体" w:hint="eastAsia"/>
          <w:bCs/>
          <w:sz w:val="24"/>
          <w:szCs w:val="24"/>
        </w:rPr>
        <w:t>1</w:t>
      </w:r>
      <w:r>
        <w:rPr>
          <w:rFonts w:ascii="宋体" w:hAnsi="宋体" w:hint="eastAsia"/>
          <w:bCs/>
          <w:sz w:val="24"/>
          <w:szCs w:val="24"/>
        </w:rPr>
        <w:t>小时内响应，并在</w:t>
      </w:r>
      <w:r>
        <w:rPr>
          <w:rFonts w:ascii="宋体" w:hAnsi="宋体" w:hint="eastAsia"/>
          <w:bCs/>
          <w:sz w:val="24"/>
          <w:szCs w:val="24"/>
        </w:rPr>
        <w:t>2</w:t>
      </w:r>
      <w:r>
        <w:rPr>
          <w:rFonts w:ascii="宋体" w:hAnsi="宋体" w:hint="eastAsia"/>
          <w:bCs/>
          <w:sz w:val="24"/>
          <w:szCs w:val="24"/>
        </w:rPr>
        <w:t>小时内采取相应措施。无法在</w:t>
      </w:r>
      <w:r>
        <w:rPr>
          <w:rFonts w:ascii="宋体" w:hAnsi="宋体" w:hint="eastAsia"/>
          <w:bCs/>
          <w:sz w:val="24"/>
          <w:szCs w:val="24"/>
        </w:rPr>
        <w:t>2</w:t>
      </w:r>
      <w:r>
        <w:rPr>
          <w:rFonts w:ascii="宋体" w:hAnsi="宋体" w:hint="eastAsia"/>
          <w:bCs/>
          <w:sz w:val="24"/>
          <w:szCs w:val="24"/>
        </w:rPr>
        <w:t>小时内解决的，应在</w:t>
      </w:r>
      <w:r>
        <w:rPr>
          <w:rFonts w:ascii="宋体" w:hAnsi="宋体" w:hint="eastAsia"/>
          <w:bCs/>
          <w:sz w:val="24"/>
          <w:szCs w:val="24"/>
        </w:rPr>
        <w:t>24</w:t>
      </w:r>
      <w:r>
        <w:rPr>
          <w:rFonts w:ascii="宋体" w:hAnsi="宋体" w:hint="eastAsia"/>
          <w:bCs/>
          <w:sz w:val="24"/>
          <w:szCs w:val="24"/>
        </w:rPr>
        <w:t>小时内派出专业人员进行技术支持。</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lastRenderedPageBreak/>
        <w:t>4.</w:t>
      </w:r>
      <w:r>
        <w:rPr>
          <w:rFonts w:ascii="宋体" w:hAnsi="宋体" w:hint="eastAsia"/>
          <w:bCs/>
          <w:sz w:val="24"/>
          <w:szCs w:val="24"/>
        </w:rPr>
        <w:t>技术升级</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在质保期内，如果成交供应商的产品技术升级，应及时通知采购人，如采购人有相应要求，应对采购人进行升级服务。</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w:t>
      </w:r>
      <w:r>
        <w:rPr>
          <w:rFonts w:ascii="宋体" w:hAnsi="宋体" w:hint="eastAsia"/>
          <w:bCs/>
          <w:sz w:val="24"/>
          <w:szCs w:val="24"/>
        </w:rPr>
        <w:t>三</w:t>
      </w:r>
      <w:r>
        <w:rPr>
          <w:rFonts w:ascii="宋体" w:hAnsi="宋体" w:hint="eastAsia"/>
          <w:bCs/>
          <w:sz w:val="24"/>
          <w:szCs w:val="24"/>
        </w:rPr>
        <w:t>）维修配件</w:t>
      </w:r>
    </w:p>
    <w:p w:rsidR="00181720" w:rsidRDefault="0006546A">
      <w:pPr>
        <w:spacing w:line="400" w:lineRule="exact"/>
        <w:ind w:firstLineChars="200" w:firstLine="480"/>
        <w:rPr>
          <w:rFonts w:ascii="宋体" w:hAnsi="宋体"/>
          <w:bCs/>
          <w:sz w:val="24"/>
          <w:szCs w:val="24"/>
        </w:rPr>
      </w:pPr>
      <w:r>
        <w:rPr>
          <w:rFonts w:ascii="宋体" w:hAnsi="宋体" w:hint="eastAsia"/>
          <w:bCs/>
          <w:sz w:val="24"/>
          <w:szCs w:val="24"/>
        </w:rPr>
        <w:t>供应商应提供备品备件，保证用户应急所需。使用的维修零配件必须为原厂配件，未经用户同意不得使用非原厂配</w:t>
      </w:r>
      <w:r>
        <w:rPr>
          <w:rFonts w:ascii="宋体" w:hAnsi="宋体" w:hint="eastAsia"/>
          <w:bCs/>
          <w:sz w:val="24"/>
          <w:szCs w:val="24"/>
        </w:rPr>
        <w:t>件。</w:t>
      </w:r>
    </w:p>
    <w:p w:rsidR="00181720" w:rsidRDefault="0006546A">
      <w:pPr>
        <w:spacing w:line="312" w:lineRule="auto"/>
        <w:ind w:firstLineChars="200" w:firstLine="562"/>
        <w:rPr>
          <w:rFonts w:ascii="宋体" w:hAnsi="宋体"/>
          <w:b/>
          <w:szCs w:val="28"/>
        </w:rPr>
      </w:pPr>
      <w:r>
        <w:rPr>
          <w:rFonts w:ascii="宋体" w:hAnsi="宋体" w:hint="eastAsia"/>
          <w:b/>
          <w:szCs w:val="28"/>
        </w:rPr>
        <w:t>四、付款方式</w:t>
      </w:r>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合同签订后，成交供应商按采购合同要求供货，经安装调试完毕后，采购人组织项目验收合格后，采购人向成交供应商支付本项目合同金额的</w:t>
      </w:r>
      <w:r>
        <w:rPr>
          <w:rFonts w:ascii="宋体" w:hAnsi="宋体" w:hint="eastAsia"/>
          <w:bCs/>
          <w:sz w:val="24"/>
          <w:szCs w:val="24"/>
        </w:rPr>
        <w:t>97%</w:t>
      </w:r>
      <w:r>
        <w:rPr>
          <w:rFonts w:ascii="宋体" w:hAnsi="宋体" w:hint="eastAsia"/>
          <w:bCs/>
          <w:sz w:val="24"/>
          <w:szCs w:val="24"/>
        </w:rPr>
        <w:t>，余款</w:t>
      </w:r>
      <w:r>
        <w:rPr>
          <w:rFonts w:ascii="宋体" w:hAnsi="宋体" w:hint="eastAsia"/>
          <w:bCs/>
          <w:sz w:val="24"/>
          <w:szCs w:val="24"/>
        </w:rPr>
        <w:t>3%</w:t>
      </w:r>
      <w:r>
        <w:rPr>
          <w:rFonts w:ascii="宋体" w:hAnsi="宋体" w:hint="eastAsia"/>
          <w:bCs/>
          <w:sz w:val="24"/>
          <w:szCs w:val="24"/>
        </w:rPr>
        <w:t>作为质保金，质保期一年后无息支付。</w:t>
      </w:r>
    </w:p>
    <w:p w:rsidR="00181720" w:rsidRDefault="0006546A">
      <w:pPr>
        <w:ind w:firstLineChars="200" w:firstLine="562"/>
        <w:rPr>
          <w:rFonts w:ascii="宋体" w:hAnsi="宋体"/>
          <w:bCs/>
          <w:sz w:val="24"/>
          <w:szCs w:val="24"/>
        </w:rPr>
      </w:pPr>
      <w:r>
        <w:rPr>
          <w:rFonts w:ascii="宋体" w:hAnsi="宋体" w:hint="eastAsia"/>
          <w:b/>
          <w:szCs w:val="28"/>
        </w:rPr>
        <w:t>五、知识产权</w:t>
      </w:r>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采购人在中华人民共和国境内使用竞标人提供的货物及服务时免受第三方提出的侵犯其专利权或其它知识产权的起诉。如果第三方提出侵权指控，成交人应承担由此而引起的一切法律责任和费用。</w:t>
      </w:r>
    </w:p>
    <w:p w:rsidR="00181720" w:rsidRDefault="0006546A">
      <w:pPr>
        <w:ind w:firstLineChars="200" w:firstLine="562"/>
        <w:rPr>
          <w:rFonts w:ascii="宋体" w:hAnsi="宋体"/>
          <w:b/>
          <w:szCs w:val="28"/>
        </w:rPr>
      </w:pPr>
      <w:bookmarkStart w:id="21" w:name="_Toc488238756"/>
      <w:r>
        <w:rPr>
          <w:rFonts w:ascii="宋体" w:hAnsi="宋体" w:hint="eastAsia"/>
          <w:b/>
          <w:szCs w:val="28"/>
        </w:rPr>
        <w:t>六、培训</w:t>
      </w:r>
      <w:bookmarkEnd w:id="21"/>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针对本项目需提供详细的培训方案，培训相关使用教师不少于</w:t>
      </w:r>
      <w:r>
        <w:rPr>
          <w:rFonts w:ascii="宋体" w:hAnsi="宋体" w:hint="eastAsia"/>
          <w:bCs/>
          <w:sz w:val="24"/>
          <w:szCs w:val="24"/>
        </w:rPr>
        <w:t>20</w:t>
      </w:r>
      <w:r>
        <w:rPr>
          <w:rFonts w:ascii="宋体" w:hAnsi="宋体" w:hint="eastAsia"/>
          <w:bCs/>
          <w:sz w:val="24"/>
          <w:szCs w:val="24"/>
        </w:rPr>
        <w:t>课时。</w:t>
      </w:r>
      <w:bookmarkStart w:id="22" w:name="_Toc488238757"/>
      <w:bookmarkStart w:id="23" w:name="_Toc267320054"/>
    </w:p>
    <w:p w:rsidR="00181720" w:rsidRDefault="0006546A">
      <w:pPr>
        <w:ind w:firstLineChars="200" w:firstLine="562"/>
        <w:rPr>
          <w:rFonts w:ascii="宋体" w:hAnsi="宋体"/>
          <w:b/>
          <w:szCs w:val="28"/>
        </w:rPr>
      </w:pPr>
      <w:r>
        <w:rPr>
          <w:rFonts w:ascii="宋体" w:hAnsi="宋体" w:hint="eastAsia"/>
          <w:b/>
          <w:szCs w:val="28"/>
        </w:rPr>
        <w:t>七、附件、图纸及包装要求</w:t>
      </w:r>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所有设备按照制造商规定的产</w:t>
      </w:r>
      <w:r>
        <w:rPr>
          <w:rFonts w:ascii="宋体" w:hAnsi="宋体" w:hint="eastAsia"/>
          <w:bCs/>
          <w:sz w:val="24"/>
          <w:szCs w:val="24"/>
        </w:rPr>
        <w:t>品包装和标准附件为准。</w:t>
      </w:r>
    </w:p>
    <w:p w:rsidR="00181720" w:rsidRDefault="0006546A">
      <w:pPr>
        <w:ind w:firstLineChars="200" w:firstLine="562"/>
        <w:rPr>
          <w:rFonts w:ascii="宋体" w:hAnsi="宋体"/>
          <w:b/>
          <w:szCs w:val="28"/>
        </w:rPr>
      </w:pPr>
      <w:r>
        <w:rPr>
          <w:rFonts w:ascii="宋体" w:hAnsi="宋体" w:hint="eastAsia"/>
          <w:b/>
          <w:szCs w:val="28"/>
        </w:rPr>
        <w:t>八、其他</w:t>
      </w:r>
      <w:bookmarkEnd w:id="22"/>
      <w:bookmarkEnd w:id="23"/>
    </w:p>
    <w:p w:rsidR="00181720" w:rsidRDefault="0006546A">
      <w:pPr>
        <w:snapToGrid w:val="0"/>
        <w:ind w:firstLineChars="200" w:firstLine="480"/>
        <w:jc w:val="left"/>
        <w:rPr>
          <w:rFonts w:ascii="宋体" w:hAnsi="宋体"/>
          <w:bCs/>
          <w:sz w:val="24"/>
          <w:szCs w:val="24"/>
        </w:rPr>
      </w:pPr>
      <w:r>
        <w:rPr>
          <w:rFonts w:ascii="宋体" w:hAnsi="宋体" w:hint="eastAsia"/>
          <w:bCs/>
          <w:sz w:val="24"/>
          <w:szCs w:val="24"/>
        </w:rPr>
        <w:t>（一）竞标人必须在竞标文件中对以上条款和服务承诺明确列出，承诺内容必须达到本篇及磋商文件其他条款的要求。</w:t>
      </w:r>
    </w:p>
    <w:p w:rsidR="00181720" w:rsidRDefault="0006546A">
      <w:pPr>
        <w:snapToGrid w:val="0"/>
        <w:spacing w:line="400" w:lineRule="exact"/>
        <w:ind w:firstLineChars="200" w:firstLine="480"/>
        <w:rPr>
          <w:rFonts w:ascii="仿宋" w:eastAsia="仿宋" w:hAnsi="仿宋" w:cs="宋体"/>
          <w:kern w:val="0"/>
          <w:sz w:val="24"/>
        </w:rPr>
      </w:pPr>
      <w:r>
        <w:rPr>
          <w:rFonts w:ascii="宋体" w:hAnsi="宋体" w:hint="eastAsia"/>
          <w:bCs/>
          <w:sz w:val="24"/>
          <w:szCs w:val="24"/>
        </w:rPr>
        <w:t>（二）其他未尽事宜由供需双方在采购合同中详细约定。</w:t>
      </w:r>
    </w:p>
    <w:p w:rsidR="00181720" w:rsidRDefault="00181720">
      <w:pPr>
        <w:snapToGrid w:val="0"/>
        <w:spacing w:line="400" w:lineRule="exact"/>
        <w:ind w:firstLineChars="200" w:firstLine="480"/>
        <w:rPr>
          <w:rFonts w:ascii="仿宋" w:eastAsia="仿宋" w:hAnsi="仿宋" w:cs="宋体"/>
          <w:kern w:val="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jc w:val="left"/>
        <w:rPr>
          <w:rFonts w:ascii="仿宋_GB2312" w:eastAsia="仿宋_GB2312" w:hAnsi="宋体" w:cs="宋体"/>
          <w:color w:val="000000"/>
          <w:sz w:val="24"/>
        </w:rPr>
      </w:pPr>
    </w:p>
    <w:p w:rsidR="00181720" w:rsidRDefault="0006546A">
      <w:pPr>
        <w:pStyle w:val="1"/>
        <w:spacing w:line="360" w:lineRule="auto"/>
        <w:jc w:val="center"/>
        <w:rPr>
          <w:rFonts w:ascii="仿宋" w:eastAsia="仿宋" w:hAnsi="仿宋"/>
          <w:b/>
          <w:bCs/>
          <w:sz w:val="36"/>
          <w:szCs w:val="36"/>
        </w:rPr>
      </w:pPr>
      <w:r>
        <w:rPr>
          <w:rFonts w:ascii="仿宋" w:eastAsia="仿宋" w:hAnsi="仿宋" w:hint="eastAsia"/>
          <w:b/>
          <w:bCs/>
          <w:sz w:val="36"/>
          <w:szCs w:val="36"/>
        </w:rPr>
        <w:t>第四篇</w:t>
      </w:r>
      <w:r>
        <w:rPr>
          <w:rFonts w:ascii="仿宋" w:eastAsia="仿宋" w:hAnsi="仿宋" w:hint="eastAsia"/>
          <w:b/>
          <w:bCs/>
          <w:sz w:val="36"/>
          <w:szCs w:val="36"/>
        </w:rPr>
        <w:t xml:space="preserve">  </w:t>
      </w:r>
      <w:r>
        <w:rPr>
          <w:rFonts w:ascii="仿宋" w:eastAsia="仿宋" w:hAnsi="仿宋" w:hint="eastAsia"/>
          <w:b/>
          <w:bCs/>
          <w:sz w:val="36"/>
          <w:szCs w:val="36"/>
        </w:rPr>
        <w:t>合</w:t>
      </w:r>
      <w:r>
        <w:rPr>
          <w:rFonts w:ascii="仿宋" w:eastAsia="仿宋" w:hAnsi="仿宋" w:hint="eastAsia"/>
          <w:b/>
          <w:bCs/>
          <w:sz w:val="36"/>
          <w:szCs w:val="36"/>
        </w:rPr>
        <w:t xml:space="preserve"> </w:t>
      </w:r>
      <w:r>
        <w:rPr>
          <w:rFonts w:ascii="仿宋" w:eastAsia="仿宋" w:hAnsi="仿宋" w:hint="eastAsia"/>
          <w:b/>
          <w:bCs/>
          <w:sz w:val="36"/>
          <w:szCs w:val="36"/>
        </w:rPr>
        <w:t>同</w:t>
      </w:r>
    </w:p>
    <w:p w:rsidR="00181720" w:rsidRDefault="0006546A">
      <w:pPr>
        <w:snapToGrid w:val="0"/>
        <w:spacing w:line="400" w:lineRule="exact"/>
        <w:ind w:firstLineChars="200" w:firstLine="562"/>
        <w:rPr>
          <w:rFonts w:ascii="宋体" w:hAnsi="宋体"/>
          <w:b/>
          <w:szCs w:val="28"/>
        </w:rPr>
      </w:pPr>
      <w:bookmarkStart w:id="24" w:name="_Toc303945820"/>
      <w:bookmarkStart w:id="25" w:name="_Toc148265480"/>
      <w:r>
        <w:rPr>
          <w:rFonts w:ascii="宋体" w:hAnsi="宋体" w:hint="eastAsia"/>
          <w:b/>
          <w:szCs w:val="28"/>
        </w:rPr>
        <w:t>1</w:t>
      </w:r>
      <w:r>
        <w:rPr>
          <w:rFonts w:ascii="宋体" w:hAnsi="宋体" w:hint="eastAsia"/>
          <w:b/>
          <w:szCs w:val="28"/>
        </w:rPr>
        <w:t>、合同格式</w:t>
      </w:r>
      <w:bookmarkEnd w:id="24"/>
      <w:bookmarkEnd w:id="25"/>
    </w:p>
    <w:p w:rsidR="00181720" w:rsidRDefault="0006546A">
      <w:pPr>
        <w:snapToGrid w:val="0"/>
        <w:spacing w:line="400" w:lineRule="exact"/>
        <w:ind w:firstLineChars="200" w:firstLine="480"/>
        <w:jc w:val="center"/>
        <w:rPr>
          <w:rFonts w:ascii="宋体" w:hAnsi="宋体"/>
          <w:bCs/>
          <w:sz w:val="24"/>
          <w:szCs w:val="24"/>
        </w:rPr>
      </w:pPr>
      <w:r>
        <w:rPr>
          <w:rFonts w:ascii="宋体" w:hAnsi="宋体" w:hint="eastAsia"/>
          <w:bCs/>
          <w:sz w:val="24"/>
          <w:szCs w:val="24"/>
        </w:rPr>
        <w:t>采购合同</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（采购项目编号：</w:t>
      </w:r>
      <w:r>
        <w:rPr>
          <w:rFonts w:ascii="宋体" w:hAnsi="宋体" w:hint="eastAsia"/>
          <w:bCs/>
          <w:sz w:val="24"/>
          <w:szCs w:val="24"/>
        </w:rPr>
        <w:t xml:space="preserve">     </w:t>
      </w:r>
      <w:r>
        <w:rPr>
          <w:rFonts w:ascii="宋体" w:hAnsi="宋体" w:hint="eastAsia"/>
          <w:bCs/>
          <w:sz w:val="24"/>
          <w:szCs w:val="24"/>
        </w:rPr>
        <w:t>）</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甲方（需方）：</w:t>
      </w:r>
      <w:r>
        <w:rPr>
          <w:rFonts w:ascii="宋体" w:hAnsi="宋体" w:hint="eastAsia"/>
          <w:bCs/>
          <w:sz w:val="24"/>
          <w:szCs w:val="24"/>
        </w:rPr>
        <w:t xml:space="preserve">___________________________      </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乙方（供方）：</w:t>
      </w:r>
      <w:r>
        <w:rPr>
          <w:rFonts w:ascii="宋体" w:hAnsi="宋体" w:hint="eastAsia"/>
          <w:bCs/>
          <w:sz w:val="24"/>
          <w:szCs w:val="24"/>
        </w:rPr>
        <w:t xml:space="preserve">___________________________      </w:t>
      </w:r>
    </w:p>
    <w:p w:rsidR="00181720" w:rsidRDefault="00181720">
      <w:pPr>
        <w:snapToGrid w:val="0"/>
        <w:spacing w:line="400" w:lineRule="exact"/>
        <w:ind w:firstLineChars="200" w:firstLine="480"/>
        <w:rPr>
          <w:rFonts w:ascii="宋体" w:hAnsi="宋体"/>
          <w:bCs/>
          <w:sz w:val="24"/>
          <w:szCs w:val="24"/>
        </w:rPr>
      </w:pP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经双方协商一致，达成以下购销合同：</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741"/>
        <w:gridCol w:w="984"/>
        <w:gridCol w:w="306"/>
        <w:gridCol w:w="482"/>
        <w:gridCol w:w="984"/>
        <w:gridCol w:w="1575"/>
        <w:gridCol w:w="2211"/>
        <w:gridCol w:w="15"/>
      </w:tblGrid>
      <w:tr w:rsidR="00181720">
        <w:trPr>
          <w:gridAfter w:val="1"/>
          <w:wAfter w:w="15" w:type="dxa"/>
          <w:trHeight w:val="452"/>
        </w:trPr>
        <w:tc>
          <w:tcPr>
            <w:tcW w:w="1330" w:type="dxa"/>
            <w:vAlign w:val="center"/>
          </w:tcPr>
          <w:p w:rsidR="00181720" w:rsidRDefault="0006546A">
            <w:pPr>
              <w:snapToGrid w:val="0"/>
              <w:spacing w:line="400" w:lineRule="exact"/>
              <w:rPr>
                <w:rFonts w:ascii="宋体" w:hAnsi="宋体"/>
                <w:bCs/>
                <w:sz w:val="24"/>
                <w:szCs w:val="24"/>
              </w:rPr>
            </w:pPr>
            <w:r>
              <w:rPr>
                <w:rFonts w:ascii="宋体" w:hAnsi="宋体" w:hint="eastAsia"/>
                <w:bCs/>
                <w:sz w:val="24"/>
                <w:szCs w:val="24"/>
              </w:rPr>
              <w:t>商品名称</w:t>
            </w:r>
          </w:p>
        </w:tc>
        <w:tc>
          <w:tcPr>
            <w:tcW w:w="1741" w:type="dxa"/>
            <w:vAlign w:val="center"/>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规格型号</w:t>
            </w:r>
          </w:p>
        </w:tc>
        <w:tc>
          <w:tcPr>
            <w:tcW w:w="984" w:type="dxa"/>
            <w:vAlign w:val="center"/>
          </w:tcPr>
          <w:p w:rsidR="00181720" w:rsidRDefault="0006546A">
            <w:pPr>
              <w:snapToGrid w:val="0"/>
              <w:spacing w:line="400" w:lineRule="exact"/>
              <w:rPr>
                <w:rFonts w:ascii="宋体" w:hAnsi="宋体"/>
                <w:bCs/>
                <w:sz w:val="24"/>
                <w:szCs w:val="24"/>
              </w:rPr>
            </w:pPr>
            <w:r>
              <w:rPr>
                <w:rFonts w:ascii="宋体" w:hAnsi="宋体" w:hint="eastAsia"/>
                <w:bCs/>
                <w:sz w:val="24"/>
                <w:szCs w:val="24"/>
              </w:rPr>
              <w:t>数量</w:t>
            </w:r>
          </w:p>
        </w:tc>
        <w:tc>
          <w:tcPr>
            <w:tcW w:w="788" w:type="dxa"/>
            <w:gridSpan w:val="2"/>
            <w:vAlign w:val="center"/>
          </w:tcPr>
          <w:p w:rsidR="00181720" w:rsidRDefault="0006546A">
            <w:pPr>
              <w:snapToGrid w:val="0"/>
              <w:spacing w:line="400" w:lineRule="exact"/>
              <w:rPr>
                <w:rFonts w:ascii="宋体" w:hAnsi="宋体"/>
                <w:bCs/>
                <w:sz w:val="24"/>
                <w:szCs w:val="24"/>
              </w:rPr>
            </w:pPr>
            <w:r>
              <w:rPr>
                <w:rFonts w:ascii="宋体" w:hAnsi="宋体" w:hint="eastAsia"/>
                <w:bCs/>
                <w:sz w:val="24"/>
                <w:szCs w:val="24"/>
              </w:rPr>
              <w:t>单价</w:t>
            </w:r>
          </w:p>
        </w:tc>
        <w:tc>
          <w:tcPr>
            <w:tcW w:w="984" w:type="dxa"/>
            <w:vAlign w:val="center"/>
          </w:tcPr>
          <w:p w:rsidR="00181720" w:rsidRDefault="0006546A">
            <w:pPr>
              <w:snapToGrid w:val="0"/>
              <w:spacing w:line="400" w:lineRule="exact"/>
              <w:rPr>
                <w:rFonts w:ascii="宋体" w:hAnsi="宋体"/>
                <w:bCs/>
                <w:sz w:val="24"/>
                <w:szCs w:val="24"/>
              </w:rPr>
            </w:pPr>
            <w:r>
              <w:rPr>
                <w:rFonts w:ascii="宋体" w:hAnsi="宋体" w:hint="eastAsia"/>
                <w:bCs/>
                <w:sz w:val="24"/>
                <w:szCs w:val="24"/>
              </w:rPr>
              <w:t>总价</w:t>
            </w:r>
          </w:p>
        </w:tc>
        <w:tc>
          <w:tcPr>
            <w:tcW w:w="1575" w:type="dxa"/>
            <w:vAlign w:val="center"/>
          </w:tcPr>
          <w:p w:rsidR="00181720" w:rsidRDefault="0006546A">
            <w:pPr>
              <w:snapToGrid w:val="0"/>
              <w:spacing w:line="400" w:lineRule="exact"/>
              <w:rPr>
                <w:rFonts w:ascii="宋体" w:hAnsi="宋体"/>
                <w:bCs/>
                <w:sz w:val="24"/>
                <w:szCs w:val="24"/>
              </w:rPr>
            </w:pPr>
            <w:r>
              <w:rPr>
                <w:rFonts w:ascii="宋体" w:hAnsi="宋体" w:hint="eastAsia"/>
                <w:bCs/>
                <w:sz w:val="24"/>
                <w:szCs w:val="24"/>
              </w:rPr>
              <w:t>交货时间</w:t>
            </w:r>
          </w:p>
        </w:tc>
        <w:tc>
          <w:tcPr>
            <w:tcW w:w="2211" w:type="dxa"/>
            <w:vAlign w:val="center"/>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交货地点</w:t>
            </w: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Height w:val="564"/>
        </w:trPr>
        <w:tc>
          <w:tcPr>
            <w:tcW w:w="1330"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1741"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984"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984"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1575"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c>
          <w:tcPr>
            <w:tcW w:w="2211" w:type="dxa"/>
            <w:tcBorders>
              <w:bottom w:val="single" w:sz="4" w:space="0" w:color="auto"/>
            </w:tcBorders>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trPr>
        <w:tc>
          <w:tcPr>
            <w:tcW w:w="1330" w:type="dxa"/>
            <w:vAlign w:val="center"/>
          </w:tcPr>
          <w:p w:rsidR="00181720" w:rsidRDefault="00181720">
            <w:pPr>
              <w:snapToGrid w:val="0"/>
              <w:spacing w:line="400" w:lineRule="exact"/>
              <w:ind w:firstLineChars="200" w:firstLine="480"/>
              <w:rPr>
                <w:rFonts w:ascii="宋体" w:hAnsi="宋体"/>
                <w:bCs/>
                <w:sz w:val="24"/>
                <w:szCs w:val="24"/>
              </w:rPr>
            </w:pPr>
          </w:p>
        </w:tc>
        <w:tc>
          <w:tcPr>
            <w:tcW w:w="1741" w:type="dxa"/>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788" w:type="dxa"/>
            <w:gridSpan w:val="2"/>
            <w:vAlign w:val="center"/>
          </w:tcPr>
          <w:p w:rsidR="00181720" w:rsidRDefault="00181720">
            <w:pPr>
              <w:snapToGrid w:val="0"/>
              <w:spacing w:line="400" w:lineRule="exact"/>
              <w:ind w:firstLineChars="200" w:firstLine="480"/>
              <w:rPr>
                <w:rFonts w:ascii="宋体" w:hAnsi="宋体"/>
                <w:bCs/>
                <w:sz w:val="24"/>
                <w:szCs w:val="24"/>
              </w:rPr>
            </w:pPr>
          </w:p>
        </w:tc>
        <w:tc>
          <w:tcPr>
            <w:tcW w:w="984" w:type="dxa"/>
            <w:vAlign w:val="center"/>
          </w:tcPr>
          <w:p w:rsidR="00181720" w:rsidRDefault="00181720">
            <w:pPr>
              <w:snapToGrid w:val="0"/>
              <w:spacing w:line="400" w:lineRule="exact"/>
              <w:ind w:firstLineChars="200" w:firstLine="480"/>
              <w:rPr>
                <w:rFonts w:ascii="宋体" w:hAnsi="宋体"/>
                <w:bCs/>
                <w:sz w:val="24"/>
                <w:szCs w:val="24"/>
              </w:rPr>
            </w:pPr>
          </w:p>
        </w:tc>
        <w:tc>
          <w:tcPr>
            <w:tcW w:w="1575" w:type="dxa"/>
            <w:vAlign w:val="center"/>
          </w:tcPr>
          <w:p w:rsidR="00181720" w:rsidRDefault="00181720">
            <w:pPr>
              <w:snapToGrid w:val="0"/>
              <w:spacing w:line="400" w:lineRule="exact"/>
              <w:ind w:firstLineChars="200" w:firstLine="480"/>
              <w:rPr>
                <w:rFonts w:ascii="宋体" w:hAnsi="宋体"/>
                <w:bCs/>
                <w:sz w:val="24"/>
                <w:szCs w:val="24"/>
              </w:rPr>
            </w:pPr>
          </w:p>
        </w:tc>
        <w:tc>
          <w:tcPr>
            <w:tcW w:w="2211" w:type="dxa"/>
            <w:vAlign w:val="center"/>
          </w:tcPr>
          <w:p w:rsidR="00181720" w:rsidRDefault="00181720">
            <w:pPr>
              <w:snapToGrid w:val="0"/>
              <w:spacing w:line="400" w:lineRule="exact"/>
              <w:ind w:firstLineChars="200" w:firstLine="480"/>
              <w:rPr>
                <w:rFonts w:ascii="宋体" w:hAnsi="宋体"/>
                <w:bCs/>
                <w:sz w:val="24"/>
                <w:szCs w:val="24"/>
              </w:rPr>
            </w:pPr>
          </w:p>
        </w:tc>
      </w:tr>
      <w:tr w:rsidR="00181720">
        <w:trPr>
          <w:gridAfter w:val="1"/>
          <w:wAfter w:w="15" w:type="dxa"/>
          <w:cantSplit/>
        </w:trPr>
        <w:tc>
          <w:tcPr>
            <w:tcW w:w="9613" w:type="dxa"/>
            <w:gridSpan w:val="8"/>
            <w:vAlign w:val="center"/>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合计人民币（小写）：</w:t>
            </w:r>
          </w:p>
        </w:tc>
      </w:tr>
      <w:tr w:rsidR="00181720">
        <w:trPr>
          <w:gridAfter w:val="1"/>
          <w:wAfter w:w="15" w:type="dxa"/>
          <w:cantSplit/>
        </w:trPr>
        <w:tc>
          <w:tcPr>
            <w:tcW w:w="9613" w:type="dxa"/>
            <w:gridSpan w:val="8"/>
            <w:vAlign w:val="center"/>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合计人民币（大写）：</w:t>
            </w:r>
          </w:p>
        </w:tc>
      </w:tr>
      <w:tr w:rsidR="00181720">
        <w:trPr>
          <w:gridAfter w:val="1"/>
          <w:wAfter w:w="15" w:type="dxa"/>
          <w:cantSplit/>
          <w:trHeight w:val="2052"/>
        </w:trPr>
        <w:tc>
          <w:tcPr>
            <w:tcW w:w="9613" w:type="dxa"/>
            <w:gridSpan w:val="8"/>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一、质量要求和技术标准。供方提供的商品必须是全新的，完全符合国家有关技术标准，供方的质量保证及售后服务承诺如下：</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、质保期限：</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、保修范围：</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、服务措施：</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4</w:t>
            </w:r>
            <w:r>
              <w:rPr>
                <w:rFonts w:ascii="宋体" w:hAnsi="宋体" w:hint="eastAsia"/>
                <w:bCs/>
                <w:sz w:val="24"/>
                <w:szCs w:val="24"/>
              </w:rPr>
              <w:t>、质保期后服务：</w:t>
            </w:r>
          </w:p>
        </w:tc>
      </w:tr>
      <w:tr w:rsidR="00181720">
        <w:trPr>
          <w:gridAfter w:val="1"/>
          <w:wAfter w:w="15" w:type="dxa"/>
          <w:cantSplit/>
          <w:trHeight w:val="913"/>
        </w:trPr>
        <w:tc>
          <w:tcPr>
            <w:tcW w:w="9613" w:type="dxa"/>
            <w:gridSpan w:val="8"/>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二、随机备品、附件、工具数量及供应方法：</w:t>
            </w:r>
          </w:p>
        </w:tc>
      </w:tr>
      <w:tr w:rsidR="00181720">
        <w:trPr>
          <w:gridAfter w:val="1"/>
          <w:wAfter w:w="15" w:type="dxa"/>
          <w:cantSplit/>
          <w:trHeight w:val="751"/>
        </w:trPr>
        <w:tc>
          <w:tcPr>
            <w:tcW w:w="9613" w:type="dxa"/>
            <w:gridSpan w:val="8"/>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三、交提货方式：</w:t>
            </w:r>
          </w:p>
        </w:tc>
      </w:tr>
      <w:tr w:rsidR="00181720">
        <w:trPr>
          <w:trHeight w:val="1132"/>
        </w:trPr>
        <w:tc>
          <w:tcPr>
            <w:tcW w:w="9628" w:type="dxa"/>
            <w:gridSpan w:val="9"/>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四、验收标准、方法：</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如有异议，请于</w:t>
            </w:r>
            <w:r>
              <w:rPr>
                <w:rFonts w:ascii="宋体" w:hAnsi="宋体" w:hint="eastAsia"/>
                <w:bCs/>
                <w:sz w:val="24"/>
                <w:szCs w:val="24"/>
              </w:rPr>
              <w:t xml:space="preserve">      </w:t>
            </w:r>
            <w:r>
              <w:rPr>
                <w:rFonts w:ascii="宋体" w:hAnsi="宋体" w:hint="eastAsia"/>
                <w:bCs/>
                <w:sz w:val="24"/>
                <w:szCs w:val="24"/>
              </w:rPr>
              <w:t>日内提出。</w:t>
            </w:r>
          </w:p>
        </w:tc>
      </w:tr>
      <w:tr w:rsidR="00181720">
        <w:trPr>
          <w:trHeight w:val="1127"/>
        </w:trPr>
        <w:tc>
          <w:tcPr>
            <w:tcW w:w="9628" w:type="dxa"/>
            <w:gridSpan w:val="9"/>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lastRenderedPageBreak/>
              <w:t>付款方式：</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（按财政支付、采购人支付及支付方式等分别填列）</w:t>
            </w:r>
          </w:p>
        </w:tc>
      </w:tr>
      <w:tr w:rsidR="00181720">
        <w:trPr>
          <w:trHeight w:val="1127"/>
        </w:trPr>
        <w:tc>
          <w:tcPr>
            <w:tcW w:w="9628" w:type="dxa"/>
            <w:gridSpan w:val="9"/>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违约责任：</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按《合同法》、《政府采购法》执行，或按双方约定。</w:t>
            </w:r>
          </w:p>
        </w:tc>
      </w:tr>
      <w:tr w:rsidR="00181720">
        <w:trPr>
          <w:trHeight w:val="1691"/>
        </w:trPr>
        <w:tc>
          <w:tcPr>
            <w:tcW w:w="9628" w:type="dxa"/>
            <w:gridSpan w:val="9"/>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七、其他约定事项：</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询价文件及其补遗书、响应文件和承诺是本合同不可分割的部分。</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本合同如发生争议由双方协商解决，协商不成向需方所在人民法院提请诉讼。</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本合同一式</w:t>
            </w:r>
            <w:r>
              <w:rPr>
                <w:rFonts w:ascii="宋体" w:hAnsi="宋体" w:hint="eastAsia"/>
                <w:bCs/>
                <w:sz w:val="24"/>
                <w:szCs w:val="24"/>
              </w:rPr>
              <w:t>__</w:t>
            </w:r>
            <w:r>
              <w:rPr>
                <w:rFonts w:ascii="宋体" w:hAnsi="宋体" w:hint="eastAsia"/>
                <w:bCs/>
                <w:sz w:val="24"/>
                <w:szCs w:val="24"/>
              </w:rPr>
              <w:t>份，</w:t>
            </w:r>
            <w:r>
              <w:rPr>
                <w:rFonts w:ascii="宋体" w:hAnsi="宋体" w:hint="eastAsia"/>
                <w:bCs/>
                <w:sz w:val="24"/>
                <w:szCs w:val="24"/>
              </w:rPr>
              <w:t xml:space="preserve"> </w:t>
            </w:r>
            <w:r>
              <w:rPr>
                <w:rFonts w:ascii="宋体" w:hAnsi="宋体" w:hint="eastAsia"/>
                <w:bCs/>
                <w:sz w:val="24"/>
                <w:szCs w:val="24"/>
              </w:rPr>
              <w:t>需方</w:t>
            </w:r>
            <w:r>
              <w:rPr>
                <w:rFonts w:ascii="宋体" w:hAnsi="宋体" w:hint="eastAsia"/>
                <w:bCs/>
                <w:sz w:val="24"/>
                <w:szCs w:val="24"/>
              </w:rPr>
              <w:t>__</w:t>
            </w:r>
            <w:r>
              <w:rPr>
                <w:rFonts w:ascii="宋体" w:hAnsi="宋体" w:hint="eastAsia"/>
                <w:bCs/>
                <w:sz w:val="24"/>
                <w:szCs w:val="24"/>
              </w:rPr>
              <w:t>份，供方</w:t>
            </w:r>
            <w:r>
              <w:rPr>
                <w:rFonts w:ascii="宋体" w:hAnsi="宋体" w:hint="eastAsia"/>
                <w:bCs/>
                <w:sz w:val="24"/>
                <w:szCs w:val="24"/>
              </w:rPr>
              <w:t>__</w:t>
            </w:r>
            <w:r>
              <w:rPr>
                <w:rFonts w:ascii="宋体" w:hAnsi="宋体" w:hint="eastAsia"/>
                <w:bCs/>
                <w:sz w:val="24"/>
                <w:szCs w:val="24"/>
              </w:rPr>
              <w:t>份，采购代理机构</w:t>
            </w:r>
            <w:r>
              <w:rPr>
                <w:rFonts w:ascii="宋体" w:hAnsi="宋体" w:hint="eastAsia"/>
                <w:bCs/>
                <w:sz w:val="24"/>
                <w:szCs w:val="24"/>
              </w:rPr>
              <w:t>1</w:t>
            </w:r>
            <w:r>
              <w:rPr>
                <w:rFonts w:ascii="宋体" w:hAnsi="宋体" w:hint="eastAsia"/>
                <w:bCs/>
                <w:sz w:val="24"/>
                <w:szCs w:val="24"/>
              </w:rPr>
              <w:t>份，财政部门</w:t>
            </w:r>
            <w:r>
              <w:rPr>
                <w:rFonts w:ascii="宋体" w:hAnsi="宋体" w:hint="eastAsia"/>
                <w:bCs/>
                <w:sz w:val="24"/>
                <w:szCs w:val="24"/>
              </w:rPr>
              <w:t>1</w:t>
            </w:r>
            <w:r>
              <w:rPr>
                <w:rFonts w:ascii="宋体" w:hAnsi="宋体" w:hint="eastAsia"/>
                <w:bCs/>
                <w:sz w:val="24"/>
                <w:szCs w:val="24"/>
              </w:rPr>
              <w:t>份，具同等法律效力。</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其他：</w:t>
            </w:r>
          </w:p>
        </w:tc>
      </w:tr>
      <w:tr w:rsidR="00181720">
        <w:trPr>
          <w:trHeight w:val="4488"/>
        </w:trPr>
        <w:tc>
          <w:tcPr>
            <w:tcW w:w="4361" w:type="dxa"/>
            <w:gridSpan w:val="4"/>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需方：</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地址：</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联系电话：</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授权代表：</w:t>
            </w:r>
          </w:p>
        </w:tc>
        <w:tc>
          <w:tcPr>
            <w:tcW w:w="5267" w:type="dxa"/>
            <w:gridSpan w:val="5"/>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供方：</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地址：</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电话：</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传真：</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开户银行：</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账号：</w:t>
            </w:r>
          </w:p>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授权代表：</w:t>
            </w:r>
          </w:p>
          <w:p w:rsidR="00181720" w:rsidRDefault="00181720">
            <w:pPr>
              <w:snapToGrid w:val="0"/>
              <w:spacing w:line="400" w:lineRule="exact"/>
              <w:ind w:firstLineChars="200" w:firstLine="480"/>
              <w:rPr>
                <w:rFonts w:ascii="宋体" w:hAnsi="宋体"/>
                <w:bCs/>
                <w:sz w:val="24"/>
                <w:szCs w:val="24"/>
              </w:rPr>
            </w:pPr>
          </w:p>
          <w:p w:rsidR="00181720" w:rsidRDefault="00181720">
            <w:pPr>
              <w:snapToGrid w:val="0"/>
              <w:spacing w:line="400" w:lineRule="exact"/>
              <w:ind w:firstLineChars="200" w:firstLine="480"/>
              <w:rPr>
                <w:rFonts w:ascii="宋体" w:hAnsi="宋体"/>
                <w:bCs/>
                <w:sz w:val="24"/>
                <w:szCs w:val="24"/>
              </w:rPr>
            </w:pPr>
          </w:p>
        </w:tc>
      </w:tr>
      <w:tr w:rsidR="00181720">
        <w:trPr>
          <w:trHeight w:val="882"/>
        </w:trPr>
        <w:tc>
          <w:tcPr>
            <w:tcW w:w="9628" w:type="dxa"/>
            <w:gridSpan w:val="9"/>
          </w:tcPr>
          <w:p w:rsidR="00181720" w:rsidRDefault="0006546A">
            <w:pPr>
              <w:snapToGrid w:val="0"/>
              <w:spacing w:line="400" w:lineRule="exact"/>
              <w:ind w:firstLineChars="200" w:firstLine="480"/>
              <w:rPr>
                <w:rFonts w:ascii="宋体" w:hAnsi="宋体"/>
                <w:bCs/>
                <w:sz w:val="24"/>
                <w:szCs w:val="24"/>
              </w:rPr>
            </w:pPr>
            <w:r>
              <w:rPr>
                <w:rFonts w:ascii="宋体" w:hAnsi="宋体" w:hint="eastAsia"/>
                <w:bCs/>
                <w:sz w:val="24"/>
                <w:szCs w:val="24"/>
              </w:rPr>
              <w:t>备注：</w:t>
            </w:r>
          </w:p>
          <w:p w:rsidR="00181720" w:rsidRDefault="00181720">
            <w:pPr>
              <w:snapToGrid w:val="0"/>
              <w:spacing w:line="400" w:lineRule="exact"/>
              <w:ind w:firstLineChars="200" w:firstLine="480"/>
              <w:rPr>
                <w:rFonts w:ascii="宋体" w:hAnsi="宋体"/>
                <w:bCs/>
                <w:sz w:val="24"/>
                <w:szCs w:val="24"/>
              </w:rPr>
            </w:pPr>
          </w:p>
          <w:p w:rsidR="00181720" w:rsidRDefault="00181720">
            <w:pPr>
              <w:snapToGrid w:val="0"/>
              <w:spacing w:line="400" w:lineRule="exact"/>
              <w:ind w:firstLineChars="200" w:firstLine="480"/>
              <w:rPr>
                <w:rFonts w:ascii="宋体" w:hAnsi="宋体"/>
                <w:bCs/>
                <w:sz w:val="24"/>
                <w:szCs w:val="24"/>
              </w:rPr>
            </w:pPr>
          </w:p>
        </w:tc>
      </w:tr>
    </w:tbl>
    <w:p w:rsidR="00181720" w:rsidRDefault="0006546A">
      <w:pPr>
        <w:snapToGrid w:val="0"/>
        <w:spacing w:line="400" w:lineRule="exact"/>
        <w:ind w:firstLineChars="200" w:firstLine="480"/>
        <w:rPr>
          <w:rFonts w:ascii="仿宋" w:eastAsia="仿宋" w:hAnsi="仿宋" w:cs="仿宋_GB2312"/>
          <w:sz w:val="24"/>
        </w:rPr>
      </w:pPr>
      <w:r>
        <w:rPr>
          <w:rFonts w:ascii="宋体" w:hAnsi="宋体" w:hint="eastAsia"/>
          <w:bCs/>
          <w:sz w:val="24"/>
          <w:szCs w:val="24"/>
        </w:rPr>
        <w:t>签约时间：</w:t>
      </w:r>
      <w:r>
        <w:rPr>
          <w:rFonts w:ascii="宋体" w:hAnsi="宋体" w:hint="eastAsia"/>
          <w:bCs/>
          <w:sz w:val="24"/>
          <w:szCs w:val="24"/>
        </w:rPr>
        <w:t xml:space="preserve">           </w:t>
      </w:r>
      <w:r>
        <w:rPr>
          <w:rFonts w:ascii="宋体" w:hAnsi="宋体" w:hint="eastAsia"/>
          <w:bCs/>
          <w:sz w:val="24"/>
          <w:szCs w:val="24"/>
        </w:rPr>
        <w:t>年</w:t>
      </w:r>
      <w:r>
        <w:rPr>
          <w:rFonts w:ascii="宋体" w:hAnsi="宋体" w:hint="eastAsia"/>
          <w:bCs/>
          <w:sz w:val="24"/>
          <w:szCs w:val="24"/>
        </w:rPr>
        <w:t xml:space="preserve">   </w:t>
      </w:r>
      <w:r>
        <w:rPr>
          <w:rFonts w:ascii="宋体" w:hAnsi="宋体" w:hint="eastAsia"/>
          <w:bCs/>
          <w:sz w:val="24"/>
          <w:szCs w:val="24"/>
        </w:rPr>
        <w:t>月</w:t>
      </w:r>
      <w:r>
        <w:rPr>
          <w:rFonts w:ascii="宋体" w:hAnsi="宋体" w:hint="eastAsia"/>
          <w:bCs/>
          <w:sz w:val="24"/>
          <w:szCs w:val="24"/>
        </w:rPr>
        <w:t xml:space="preserve">   </w:t>
      </w:r>
      <w:r>
        <w:rPr>
          <w:rFonts w:ascii="宋体" w:hAnsi="宋体" w:hint="eastAsia"/>
          <w:bCs/>
          <w:sz w:val="24"/>
          <w:szCs w:val="24"/>
        </w:rPr>
        <w:t>日</w:t>
      </w:r>
      <w:r>
        <w:rPr>
          <w:rFonts w:ascii="宋体" w:hAnsi="宋体" w:hint="eastAsia"/>
          <w:bCs/>
          <w:sz w:val="24"/>
          <w:szCs w:val="24"/>
        </w:rPr>
        <w:t xml:space="preserve">      </w:t>
      </w:r>
      <w:r>
        <w:rPr>
          <w:rFonts w:ascii="宋体" w:hAnsi="宋体" w:hint="eastAsia"/>
          <w:bCs/>
          <w:sz w:val="24"/>
          <w:szCs w:val="24"/>
        </w:rPr>
        <w:t>签约地点：</w:t>
      </w:r>
    </w:p>
    <w:p w:rsidR="00181720" w:rsidRDefault="00181720">
      <w:pPr>
        <w:jc w:val="center"/>
        <w:rPr>
          <w:rFonts w:ascii="仿宋" w:eastAsia="仿宋" w:hAnsi="仿宋" w:cs="仿宋_GB2312"/>
          <w:sz w:val="24"/>
        </w:rPr>
      </w:pPr>
    </w:p>
    <w:p w:rsidR="00181720" w:rsidRDefault="00181720">
      <w:pPr>
        <w:jc w:val="center"/>
        <w:rPr>
          <w:rFonts w:ascii="仿宋" w:eastAsia="仿宋" w:hAnsi="仿宋" w:cs="仿宋_GB2312"/>
          <w:sz w:val="24"/>
        </w:rPr>
      </w:pPr>
    </w:p>
    <w:p w:rsidR="00181720" w:rsidRDefault="00181720">
      <w:pPr>
        <w:jc w:val="center"/>
        <w:rPr>
          <w:rFonts w:ascii="仿宋" w:eastAsia="仿宋" w:hAnsi="仿宋" w:cs="仿宋_GB2312"/>
          <w:sz w:val="24"/>
        </w:rPr>
      </w:pPr>
    </w:p>
    <w:p w:rsidR="00181720" w:rsidRDefault="00181720">
      <w:pPr>
        <w:jc w:val="center"/>
        <w:rPr>
          <w:rFonts w:ascii="仿宋" w:eastAsia="仿宋" w:hAnsi="仿宋" w:cs="仿宋_GB2312"/>
          <w:sz w:val="24"/>
        </w:rPr>
      </w:pPr>
    </w:p>
    <w:p w:rsidR="00181720" w:rsidRDefault="00181720">
      <w:pPr>
        <w:snapToGrid w:val="0"/>
        <w:ind w:firstLineChars="200" w:firstLine="480"/>
        <w:jc w:val="left"/>
        <w:rPr>
          <w:rFonts w:ascii="仿宋_GB2312" w:eastAsia="仿宋_GB2312" w:hAnsi="宋体" w:cs="宋体"/>
          <w:color w:val="000000"/>
          <w:sz w:val="24"/>
        </w:rPr>
      </w:pPr>
    </w:p>
    <w:p w:rsidR="00181720" w:rsidRDefault="00181720">
      <w:pPr>
        <w:snapToGrid w:val="0"/>
        <w:spacing w:before="240" w:line="312" w:lineRule="auto"/>
        <w:rPr>
          <w:rFonts w:ascii="仿宋" w:eastAsia="仿宋" w:hAnsi="仿宋"/>
          <w:b/>
          <w:bCs/>
          <w:kern w:val="44"/>
          <w:szCs w:val="28"/>
        </w:rPr>
      </w:pPr>
      <w:bookmarkStart w:id="26" w:name="_Toc12789072"/>
      <w:bookmarkStart w:id="27" w:name="_Toc403569797"/>
    </w:p>
    <w:p w:rsidR="00181720" w:rsidRDefault="00181720">
      <w:pPr>
        <w:pStyle w:val="a4"/>
        <w:rPr>
          <w:rFonts w:ascii="仿宋" w:eastAsia="仿宋" w:hAnsi="仿宋"/>
          <w:b/>
          <w:bCs/>
          <w:kern w:val="44"/>
          <w:szCs w:val="28"/>
        </w:rPr>
      </w:pPr>
    </w:p>
    <w:p w:rsidR="00181720" w:rsidRDefault="00181720"/>
    <w:p w:rsidR="00181720" w:rsidRDefault="0006546A">
      <w:pPr>
        <w:numPr>
          <w:ilvl w:val="0"/>
          <w:numId w:val="12"/>
        </w:numPr>
        <w:snapToGrid w:val="0"/>
        <w:spacing w:before="240" w:line="312" w:lineRule="auto"/>
        <w:jc w:val="center"/>
        <w:rPr>
          <w:rFonts w:ascii="宋体" w:hAnsi="宋体" w:cs="宋体"/>
          <w:b/>
          <w:bCs/>
          <w:kern w:val="44"/>
          <w:sz w:val="36"/>
          <w:szCs w:val="36"/>
        </w:rPr>
      </w:pPr>
      <w:r>
        <w:rPr>
          <w:rFonts w:ascii="宋体" w:hAnsi="宋体" w:cs="宋体" w:hint="eastAsia"/>
          <w:b/>
          <w:bCs/>
          <w:kern w:val="44"/>
          <w:sz w:val="36"/>
          <w:szCs w:val="36"/>
        </w:rPr>
        <w:lastRenderedPageBreak/>
        <w:t xml:space="preserve"> </w:t>
      </w:r>
      <w:r>
        <w:rPr>
          <w:rFonts w:ascii="宋体" w:hAnsi="宋体" w:cs="宋体" w:hint="eastAsia"/>
          <w:b/>
          <w:bCs/>
          <w:kern w:val="44"/>
          <w:sz w:val="36"/>
          <w:szCs w:val="36"/>
        </w:rPr>
        <w:t>竞标文件格式要求</w:t>
      </w:r>
      <w:bookmarkEnd w:id="26"/>
      <w:bookmarkEnd w:id="27"/>
    </w:p>
    <w:p w:rsidR="00181720" w:rsidRDefault="00181720">
      <w:pPr>
        <w:snapToGrid w:val="0"/>
        <w:spacing w:before="240" w:line="312" w:lineRule="auto"/>
        <w:rPr>
          <w:rFonts w:ascii="宋体" w:hAnsi="宋体" w:cs="宋体"/>
          <w:b/>
          <w:bCs/>
          <w:kern w:val="44"/>
          <w:sz w:val="36"/>
          <w:szCs w:val="36"/>
        </w:rPr>
      </w:pP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注：</w:t>
      </w:r>
      <w:r>
        <w:rPr>
          <w:rFonts w:ascii="宋体" w:hAnsi="宋体" w:cs="宋体" w:hint="eastAsia"/>
          <w:sz w:val="24"/>
          <w:szCs w:val="24"/>
        </w:rPr>
        <w:t>1</w:t>
      </w:r>
      <w:r>
        <w:rPr>
          <w:rFonts w:ascii="宋体" w:hAnsi="宋体" w:cs="宋体" w:hint="eastAsia"/>
          <w:sz w:val="24"/>
          <w:szCs w:val="24"/>
        </w:rPr>
        <w:t>、竞标文件每一页须加盖公司鲜章，竞标人提供的所有复印件资料，原件现场备查。</w:t>
      </w:r>
    </w:p>
    <w:p w:rsidR="00181720" w:rsidRDefault="0006546A">
      <w:pPr>
        <w:spacing w:line="540" w:lineRule="exact"/>
        <w:ind w:firstLineChars="400" w:firstLine="96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、竞标人必须严格按照本篇提供的文件格式制作竞标文件，未按本篇提供的格式制作文件的作无效竞标处理，本篇没有提供格式的文件由竞标人自拟格式。</w:t>
      </w:r>
    </w:p>
    <w:p w:rsidR="00181720" w:rsidRDefault="0006546A">
      <w:pPr>
        <w:spacing w:line="540" w:lineRule="exact"/>
        <w:ind w:firstLineChars="200" w:firstLine="482"/>
        <w:rPr>
          <w:rFonts w:ascii="宋体" w:hAnsi="宋体" w:cs="宋体"/>
          <w:b/>
          <w:bCs/>
          <w:sz w:val="24"/>
          <w:szCs w:val="24"/>
        </w:rPr>
      </w:pPr>
      <w:r>
        <w:rPr>
          <w:rFonts w:ascii="宋体" w:hAnsi="宋体" w:cs="宋体" w:hint="eastAsia"/>
          <w:b/>
          <w:bCs/>
          <w:sz w:val="24"/>
          <w:szCs w:val="24"/>
        </w:rPr>
        <w:t>一、经济部分</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（一）报价表</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（二）报价明细表</w:t>
      </w:r>
    </w:p>
    <w:p w:rsidR="00181720" w:rsidRDefault="0006546A">
      <w:pPr>
        <w:spacing w:line="540" w:lineRule="exact"/>
        <w:ind w:firstLineChars="200" w:firstLine="482"/>
        <w:rPr>
          <w:rFonts w:ascii="宋体" w:hAnsi="宋体" w:cs="宋体"/>
          <w:b/>
          <w:bCs/>
          <w:sz w:val="24"/>
          <w:szCs w:val="24"/>
        </w:rPr>
      </w:pPr>
      <w:r>
        <w:rPr>
          <w:rFonts w:ascii="宋体" w:hAnsi="宋体" w:cs="宋体" w:hint="eastAsia"/>
          <w:b/>
          <w:bCs/>
          <w:sz w:val="24"/>
          <w:szCs w:val="24"/>
        </w:rPr>
        <w:t>二、技术部分</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技术响应偏离表</w:t>
      </w:r>
    </w:p>
    <w:p w:rsidR="00181720" w:rsidRDefault="0006546A">
      <w:pPr>
        <w:spacing w:line="540" w:lineRule="exact"/>
        <w:ind w:firstLineChars="200" w:firstLine="482"/>
        <w:rPr>
          <w:rFonts w:ascii="宋体" w:hAnsi="宋体" w:cs="宋体"/>
          <w:b/>
          <w:bCs/>
          <w:sz w:val="24"/>
          <w:szCs w:val="24"/>
        </w:rPr>
      </w:pPr>
      <w:r>
        <w:rPr>
          <w:rFonts w:ascii="宋体" w:hAnsi="宋体" w:cs="宋体" w:hint="eastAsia"/>
          <w:b/>
          <w:bCs/>
          <w:sz w:val="24"/>
          <w:szCs w:val="24"/>
        </w:rPr>
        <w:t>三、</w:t>
      </w:r>
      <w:r>
        <w:rPr>
          <w:rFonts w:ascii="宋体" w:hAnsi="宋体" w:cs="宋体" w:hint="eastAsia"/>
          <w:b/>
          <w:bCs/>
          <w:sz w:val="24"/>
          <w:szCs w:val="24"/>
        </w:rPr>
        <w:t>商务</w:t>
      </w:r>
      <w:r>
        <w:rPr>
          <w:rFonts w:ascii="宋体" w:hAnsi="宋体" w:cs="宋体" w:hint="eastAsia"/>
          <w:b/>
          <w:bCs/>
          <w:sz w:val="24"/>
          <w:szCs w:val="24"/>
        </w:rPr>
        <w:t>部分</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（一）服务要求响应情况：交货期、质量保证期、售后服务条款等。</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（二）服务响应偏离表</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（三）其它优惠承诺</w:t>
      </w:r>
    </w:p>
    <w:p w:rsidR="00181720" w:rsidRDefault="0006546A">
      <w:pPr>
        <w:spacing w:line="540" w:lineRule="exact"/>
        <w:ind w:firstLineChars="200" w:firstLine="482"/>
        <w:rPr>
          <w:rFonts w:ascii="宋体" w:hAnsi="宋体" w:cs="宋体"/>
          <w:b/>
          <w:bCs/>
          <w:sz w:val="24"/>
          <w:szCs w:val="24"/>
        </w:rPr>
      </w:pPr>
      <w:r>
        <w:rPr>
          <w:rFonts w:ascii="宋体" w:hAnsi="宋体" w:cs="宋体" w:hint="eastAsia"/>
          <w:b/>
          <w:bCs/>
          <w:sz w:val="24"/>
          <w:szCs w:val="24"/>
        </w:rPr>
        <w:t>四、资格条件及其他</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（一）一般资格条件：</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、法人营业执照副本复印件；</w:t>
      </w:r>
      <w:r>
        <w:rPr>
          <w:rFonts w:ascii="宋体" w:hAnsi="宋体" w:cs="宋体" w:hint="eastAsia"/>
          <w:bCs/>
          <w:sz w:val="24"/>
          <w:szCs w:val="24"/>
        </w:rPr>
        <w:t>（已实现“三证合一”的无需提供税务登记证）</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、税务登记证副本复印件；</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、法定代表人身份证明书（格式）</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、法定代表人授权委托书（格式）</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、法定代表人授权代表在本单位缴纳社会保障金证明材料</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、诚信声明（格式）</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4"/>
        </w:rPr>
        <w:t>、信用中国网站及中国政府采购网查询结果（查询时间为本项目采购公告发布之日起至递交响应文件截止时间前）</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）信用中国网站（</w:t>
      </w:r>
      <w:r>
        <w:rPr>
          <w:rFonts w:ascii="宋体" w:hAnsi="宋体" w:cs="宋体" w:hint="eastAsia"/>
          <w:sz w:val="24"/>
          <w:szCs w:val="24"/>
        </w:rPr>
        <w:t>www.creditchina.gov.cn</w:t>
      </w:r>
      <w:r>
        <w:rPr>
          <w:rFonts w:ascii="宋体" w:hAnsi="宋体" w:cs="宋体" w:hint="eastAsia"/>
          <w:sz w:val="24"/>
          <w:szCs w:val="24"/>
        </w:rPr>
        <w:t>）查询结果（提供查询结果网页打印件并加盖供应商公章）</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lastRenderedPageBreak/>
        <w:t>①“信用信息”查询结果；</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②“失信被执行人”查询结果；</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③“重大税收违法案件当事人名单”查询结果；</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④“政府行政许可与行政处罚”查询结果。</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）中国政府采购网（</w:t>
      </w:r>
      <w:r>
        <w:rPr>
          <w:rFonts w:ascii="宋体" w:hAnsi="宋体" w:cs="宋体" w:hint="eastAsia"/>
          <w:sz w:val="24"/>
          <w:szCs w:val="24"/>
        </w:rPr>
        <w:t>www.ccgp.gov.cn</w:t>
      </w:r>
      <w:r>
        <w:rPr>
          <w:rFonts w:ascii="宋体" w:hAnsi="宋体" w:cs="宋体" w:hint="eastAsia"/>
          <w:sz w:val="24"/>
          <w:szCs w:val="24"/>
        </w:rPr>
        <w:t>）（提供查询结果网页打印件并加盖供应商公章）</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“政府采购严重违法失信行为记录名单”查询结果。</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（二）特定资格条件证明材料复印件</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（三）其他应提供的资料</w:t>
      </w: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181720">
      <w:pPr>
        <w:spacing w:line="540" w:lineRule="exact"/>
        <w:ind w:firstLineChars="200" w:firstLine="480"/>
        <w:rPr>
          <w:rFonts w:ascii="宋体" w:hAnsi="宋体" w:cs="宋体"/>
          <w:sz w:val="24"/>
          <w:szCs w:val="24"/>
        </w:rPr>
      </w:pPr>
    </w:p>
    <w:p w:rsidR="00181720" w:rsidRDefault="0006546A">
      <w:pPr>
        <w:spacing w:line="540" w:lineRule="exact"/>
        <w:rPr>
          <w:rFonts w:ascii="宋体" w:hAnsi="宋体" w:cs="宋体"/>
          <w:b/>
          <w:bCs/>
          <w:szCs w:val="28"/>
        </w:rPr>
      </w:pPr>
      <w:r>
        <w:rPr>
          <w:rFonts w:ascii="宋体" w:hAnsi="宋体" w:cs="宋体" w:hint="eastAsia"/>
          <w:b/>
          <w:bCs/>
          <w:szCs w:val="28"/>
        </w:rPr>
        <w:lastRenderedPageBreak/>
        <w:t>一、经济部分</w:t>
      </w:r>
    </w:p>
    <w:p w:rsidR="00181720" w:rsidRDefault="00181720">
      <w:pPr>
        <w:tabs>
          <w:tab w:val="left" w:pos="6300"/>
        </w:tabs>
        <w:snapToGrid w:val="0"/>
        <w:spacing w:line="360" w:lineRule="auto"/>
        <w:rPr>
          <w:rFonts w:ascii="宋体" w:hAnsi="宋体" w:cs="宋体"/>
          <w:sz w:val="24"/>
          <w:szCs w:val="24"/>
        </w:rPr>
      </w:pPr>
    </w:p>
    <w:p w:rsidR="00181720" w:rsidRDefault="00181720">
      <w:pPr>
        <w:tabs>
          <w:tab w:val="left" w:pos="6300"/>
        </w:tabs>
        <w:snapToGrid w:val="0"/>
        <w:spacing w:line="360" w:lineRule="auto"/>
        <w:rPr>
          <w:rFonts w:ascii="宋体" w:hAnsi="宋体" w:cs="宋体"/>
          <w:sz w:val="24"/>
          <w:szCs w:val="24"/>
        </w:rPr>
      </w:pPr>
    </w:p>
    <w:p w:rsidR="00181720" w:rsidRDefault="00181720">
      <w:pPr>
        <w:tabs>
          <w:tab w:val="left" w:pos="6300"/>
        </w:tabs>
        <w:snapToGrid w:val="0"/>
        <w:spacing w:line="360" w:lineRule="auto"/>
        <w:rPr>
          <w:rFonts w:ascii="宋体" w:hAnsi="宋体" w:cs="宋体"/>
          <w:sz w:val="24"/>
          <w:szCs w:val="24"/>
        </w:rPr>
      </w:pP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（一）报价函</w:t>
      </w:r>
    </w:p>
    <w:p w:rsidR="00181720" w:rsidRDefault="0006546A">
      <w:pPr>
        <w:tabs>
          <w:tab w:val="left" w:pos="6300"/>
        </w:tabs>
        <w:snapToGrid w:val="0"/>
        <w:spacing w:line="360" w:lineRule="auto"/>
        <w:jc w:val="center"/>
        <w:outlineLvl w:val="0"/>
        <w:rPr>
          <w:rFonts w:ascii="宋体" w:hAnsi="宋体" w:cs="宋体"/>
          <w:b/>
          <w:sz w:val="24"/>
          <w:szCs w:val="24"/>
        </w:rPr>
      </w:pPr>
      <w:r>
        <w:rPr>
          <w:rFonts w:ascii="宋体" w:hAnsi="宋体" w:cs="宋体" w:hint="eastAsia"/>
          <w:b/>
          <w:sz w:val="24"/>
          <w:szCs w:val="24"/>
        </w:rPr>
        <w:t>报价函</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u w:val="single"/>
        </w:rPr>
        <w:t>（采购人名称）</w:t>
      </w:r>
      <w:r>
        <w:rPr>
          <w:rFonts w:ascii="宋体" w:hAnsi="宋体" w:cs="宋体" w:hint="eastAsia"/>
          <w:sz w:val="24"/>
          <w:szCs w:val="24"/>
        </w:rPr>
        <w:t>：</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我方收到</w:t>
      </w:r>
      <w:r>
        <w:rPr>
          <w:rFonts w:ascii="宋体" w:hAnsi="宋体" w:cs="宋体" w:hint="eastAsia"/>
          <w:sz w:val="24"/>
          <w:szCs w:val="24"/>
        </w:rPr>
        <w:t>____________________________</w:t>
      </w:r>
      <w:r>
        <w:rPr>
          <w:rFonts w:ascii="宋体" w:hAnsi="宋体" w:cs="宋体" w:hint="eastAsia"/>
          <w:sz w:val="24"/>
          <w:szCs w:val="24"/>
        </w:rPr>
        <w:t>（项目名称）的招标文件，经详细研究，决定参加该项目的竞采。</w:t>
      </w:r>
    </w:p>
    <w:p w:rsidR="00181720" w:rsidRDefault="0006546A">
      <w:pPr>
        <w:tabs>
          <w:tab w:val="left" w:pos="6300"/>
        </w:tabs>
        <w:snapToGrid w:val="0"/>
        <w:spacing w:line="360" w:lineRule="auto"/>
        <w:ind w:leftChars="168" w:left="1070" w:hangingChars="250" w:hanging="60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、愿意按照竞采文件中的一切要求，提供本项目的技术服务，报价为人民币</w:t>
      </w:r>
      <w:r>
        <w:rPr>
          <w:rFonts w:ascii="宋体" w:hAnsi="宋体" w:cs="宋体" w:hint="eastAsia"/>
          <w:sz w:val="24"/>
          <w:szCs w:val="24"/>
          <w:u w:val="single"/>
        </w:rPr>
        <w:t>大写</w:t>
      </w:r>
      <w:r>
        <w:rPr>
          <w:rFonts w:ascii="宋体" w:hAnsi="宋体" w:cs="宋体" w:hint="eastAsia"/>
          <w:sz w:val="24"/>
          <w:szCs w:val="24"/>
          <w:u w:val="single"/>
        </w:rPr>
        <w:t xml:space="preserve">       </w:t>
      </w:r>
      <w:r>
        <w:rPr>
          <w:rFonts w:ascii="宋体" w:hAnsi="宋体" w:cs="宋体" w:hint="eastAsia"/>
          <w:sz w:val="24"/>
          <w:szCs w:val="24"/>
          <w:u w:val="single"/>
        </w:rPr>
        <w:t>元整</w:t>
      </w:r>
      <w:r>
        <w:rPr>
          <w:rFonts w:ascii="宋体" w:hAnsi="宋体" w:cs="宋体" w:hint="eastAsia"/>
          <w:sz w:val="24"/>
          <w:szCs w:val="24"/>
        </w:rPr>
        <w:t>；人民币</w:t>
      </w:r>
      <w:r>
        <w:rPr>
          <w:rFonts w:ascii="宋体" w:hAnsi="宋体" w:cs="宋体" w:hint="eastAsia"/>
          <w:sz w:val="24"/>
          <w:szCs w:val="24"/>
          <w:u w:val="single"/>
        </w:rPr>
        <w:t>小写：</w:t>
      </w:r>
      <w:r>
        <w:rPr>
          <w:rFonts w:ascii="宋体" w:hAnsi="宋体" w:cs="宋体" w:hint="eastAsia"/>
          <w:sz w:val="24"/>
          <w:szCs w:val="24"/>
          <w:u w:val="single"/>
        </w:rPr>
        <w:t xml:space="preserve">    </w:t>
      </w:r>
      <w:r>
        <w:rPr>
          <w:rFonts w:ascii="宋体" w:hAnsi="宋体" w:cs="宋体" w:hint="eastAsia"/>
          <w:sz w:val="24"/>
          <w:szCs w:val="24"/>
          <w:u w:val="single"/>
        </w:rPr>
        <w:t>元</w:t>
      </w:r>
      <w:r>
        <w:rPr>
          <w:rFonts w:ascii="宋体" w:hAnsi="宋体" w:cs="宋体" w:hint="eastAsia"/>
          <w:sz w:val="24"/>
          <w:szCs w:val="24"/>
        </w:rPr>
        <w:t>。</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、我方现提交的响应文件为：响应文件一正二副。</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、我方承诺：本次竞采的有效期为</w:t>
      </w:r>
      <w:r>
        <w:rPr>
          <w:rFonts w:ascii="宋体" w:hAnsi="宋体" w:cs="宋体" w:hint="eastAsia"/>
          <w:sz w:val="24"/>
          <w:szCs w:val="24"/>
        </w:rPr>
        <w:t>90</w:t>
      </w:r>
      <w:r>
        <w:rPr>
          <w:rFonts w:ascii="宋体" w:hAnsi="宋体" w:cs="宋体" w:hint="eastAsia"/>
          <w:sz w:val="24"/>
          <w:szCs w:val="24"/>
        </w:rPr>
        <w:t>天。</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、我方完全理解和接受贵方竞采文件的一切规定和要求及评审办法。</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、在整个竞采过程中，我方若有违规行为，接受按照重庆市政府采购规定给予惩罚。</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、我方若中选，将按照竞采结果签订合同，并且严格履行合同义务。本承诺函将成为合同不可分割的一部分，与合同具有同等的法律效力。</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4"/>
        </w:rPr>
        <w:t>、我方理解，最低报价不是成交的唯一条件。</w:t>
      </w:r>
    </w:p>
    <w:p w:rsidR="00181720" w:rsidRDefault="00181720">
      <w:pPr>
        <w:tabs>
          <w:tab w:val="left" w:pos="6300"/>
        </w:tabs>
        <w:snapToGrid w:val="0"/>
        <w:spacing w:line="360" w:lineRule="auto"/>
        <w:ind w:firstLine="570"/>
        <w:rPr>
          <w:rFonts w:ascii="宋体" w:hAnsi="宋体" w:cs="宋体"/>
          <w:sz w:val="24"/>
          <w:szCs w:val="24"/>
        </w:rPr>
      </w:pPr>
    </w:p>
    <w:p w:rsidR="00181720" w:rsidRDefault="00181720">
      <w:pPr>
        <w:tabs>
          <w:tab w:val="left" w:pos="6300"/>
        </w:tabs>
        <w:snapToGrid w:val="0"/>
        <w:spacing w:line="360" w:lineRule="auto"/>
        <w:ind w:firstLine="570"/>
        <w:rPr>
          <w:rFonts w:ascii="宋体" w:hAnsi="宋体" w:cs="宋体"/>
          <w:sz w:val="24"/>
          <w:szCs w:val="24"/>
        </w:rPr>
      </w:pPr>
    </w:p>
    <w:p w:rsidR="00181720" w:rsidRDefault="00181720">
      <w:pPr>
        <w:tabs>
          <w:tab w:val="left" w:pos="6300"/>
        </w:tabs>
        <w:snapToGrid w:val="0"/>
        <w:spacing w:line="360" w:lineRule="auto"/>
        <w:ind w:firstLine="570"/>
        <w:rPr>
          <w:rFonts w:ascii="宋体" w:hAnsi="宋体" w:cs="宋体"/>
          <w:sz w:val="24"/>
          <w:szCs w:val="24"/>
        </w:rPr>
      </w:pPr>
    </w:p>
    <w:p w:rsidR="00181720" w:rsidRDefault="00181720">
      <w:pPr>
        <w:tabs>
          <w:tab w:val="left" w:pos="6300"/>
        </w:tabs>
        <w:snapToGrid w:val="0"/>
        <w:spacing w:line="360" w:lineRule="auto"/>
        <w:ind w:firstLine="570"/>
        <w:rPr>
          <w:rFonts w:ascii="宋体" w:hAnsi="宋体" w:cs="宋体"/>
          <w:sz w:val="24"/>
          <w:szCs w:val="24"/>
        </w:rPr>
      </w:pPr>
    </w:p>
    <w:p w:rsidR="00181720" w:rsidRDefault="0006546A" w:rsidP="0059633D">
      <w:pPr>
        <w:tabs>
          <w:tab w:val="left" w:pos="6300"/>
        </w:tabs>
        <w:snapToGrid w:val="0"/>
        <w:spacing w:line="360" w:lineRule="auto"/>
        <w:ind w:firstLineChars="2437" w:firstLine="5849"/>
        <w:rPr>
          <w:rFonts w:ascii="宋体" w:hAnsi="宋体" w:cs="宋体"/>
          <w:sz w:val="24"/>
          <w:szCs w:val="24"/>
        </w:rPr>
      </w:pPr>
      <w:r>
        <w:rPr>
          <w:rFonts w:ascii="宋体" w:hAnsi="宋体" w:cs="宋体" w:hint="eastAsia"/>
          <w:sz w:val="24"/>
          <w:szCs w:val="24"/>
        </w:rPr>
        <w:t>供应商名称（公章）：</w:t>
      </w:r>
    </w:p>
    <w:p w:rsidR="00181720" w:rsidRDefault="0006546A">
      <w:pPr>
        <w:snapToGrid w:val="0"/>
        <w:spacing w:line="360" w:lineRule="auto"/>
        <w:ind w:firstLineChars="2700" w:firstLine="6480"/>
        <w:rPr>
          <w:rFonts w:ascii="宋体" w:hAnsi="宋体" w:cs="宋体"/>
          <w:sz w:val="24"/>
          <w:szCs w:val="24"/>
        </w:rPr>
      </w:pPr>
      <w:r>
        <w:rPr>
          <w:rFonts w:ascii="宋体" w:hAnsi="宋体" w:cs="宋体" w:hint="eastAsia"/>
          <w:sz w:val="24"/>
          <w:szCs w:val="24"/>
        </w:rPr>
        <w:t>年</w:t>
      </w:r>
      <w:r>
        <w:rPr>
          <w:rFonts w:ascii="宋体" w:hAnsi="宋体" w:cs="宋体" w:hint="eastAsia"/>
          <w:sz w:val="24"/>
          <w:szCs w:val="24"/>
        </w:rPr>
        <w:t xml:space="preserve">  </w:t>
      </w:r>
      <w:r>
        <w:rPr>
          <w:rFonts w:ascii="宋体" w:hAnsi="宋体" w:cs="宋体" w:hint="eastAsia"/>
          <w:sz w:val="24"/>
          <w:szCs w:val="24"/>
        </w:rPr>
        <w:t>月</w:t>
      </w:r>
      <w:r>
        <w:rPr>
          <w:rFonts w:ascii="宋体" w:hAnsi="宋体" w:cs="宋体" w:hint="eastAsia"/>
          <w:sz w:val="24"/>
          <w:szCs w:val="24"/>
        </w:rPr>
        <w:t xml:space="preserve">  </w:t>
      </w:r>
      <w:r>
        <w:rPr>
          <w:rFonts w:ascii="宋体" w:hAnsi="宋体" w:cs="宋体" w:hint="eastAsia"/>
          <w:sz w:val="24"/>
          <w:szCs w:val="24"/>
        </w:rPr>
        <w:t>日</w:t>
      </w: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181720">
      <w:pPr>
        <w:snapToGrid w:val="0"/>
        <w:spacing w:line="360" w:lineRule="auto"/>
        <w:ind w:firstLineChars="2700" w:firstLine="6480"/>
        <w:rPr>
          <w:rFonts w:ascii="宋体" w:hAnsi="宋体" w:cs="宋体"/>
          <w:sz w:val="24"/>
          <w:szCs w:val="24"/>
        </w:rPr>
      </w:pPr>
    </w:p>
    <w:p w:rsidR="00181720" w:rsidRDefault="0006546A">
      <w:pPr>
        <w:tabs>
          <w:tab w:val="left" w:pos="2975"/>
          <w:tab w:val="center" w:pos="4765"/>
        </w:tabs>
        <w:spacing w:line="312" w:lineRule="auto"/>
        <w:jc w:val="center"/>
        <w:rPr>
          <w:rFonts w:ascii="宋体" w:hAnsi="宋体" w:cs="宋体"/>
          <w:b/>
          <w:szCs w:val="28"/>
        </w:rPr>
      </w:pPr>
      <w:r>
        <w:rPr>
          <w:rFonts w:ascii="宋体" w:hAnsi="宋体" w:cs="宋体" w:hint="eastAsia"/>
          <w:b/>
          <w:szCs w:val="28"/>
        </w:rPr>
        <w:t>报价明细表</w:t>
      </w:r>
    </w:p>
    <w:p w:rsidR="00181720" w:rsidRDefault="00181720">
      <w:pPr>
        <w:tabs>
          <w:tab w:val="left" w:pos="2975"/>
          <w:tab w:val="center" w:pos="4765"/>
        </w:tabs>
        <w:spacing w:line="312" w:lineRule="auto"/>
        <w:jc w:val="center"/>
        <w:rPr>
          <w:rFonts w:ascii="宋体" w:hAnsi="宋体" w:cs="宋体"/>
          <w:b/>
          <w:szCs w:val="28"/>
        </w:rPr>
      </w:pPr>
    </w:p>
    <w:tbl>
      <w:tblPr>
        <w:tblpPr w:leftFromText="180" w:rightFromText="180" w:vertAnchor="text" w:tblpXSpec="center" w:tblpY="1"/>
        <w:tblOverlap w:val="neve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695"/>
        <w:gridCol w:w="3404"/>
        <w:gridCol w:w="1344"/>
        <w:gridCol w:w="1344"/>
        <w:gridCol w:w="1344"/>
      </w:tblGrid>
      <w:tr w:rsidR="00181720">
        <w:trPr>
          <w:trHeight w:hRule="exact" w:val="570"/>
        </w:trPr>
        <w:tc>
          <w:tcPr>
            <w:tcW w:w="1022"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序号</w:t>
            </w:r>
          </w:p>
        </w:tc>
        <w:tc>
          <w:tcPr>
            <w:tcW w:w="1695"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名称</w:t>
            </w:r>
          </w:p>
        </w:tc>
        <w:tc>
          <w:tcPr>
            <w:tcW w:w="3404"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技术参数要求</w:t>
            </w:r>
          </w:p>
        </w:tc>
        <w:tc>
          <w:tcPr>
            <w:tcW w:w="1344"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数量</w:t>
            </w:r>
          </w:p>
        </w:tc>
        <w:tc>
          <w:tcPr>
            <w:tcW w:w="1344"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单价</w:t>
            </w:r>
          </w:p>
        </w:tc>
        <w:tc>
          <w:tcPr>
            <w:tcW w:w="1344" w:type="dxa"/>
            <w:vAlign w:val="center"/>
          </w:tcPr>
          <w:p w:rsidR="00181720" w:rsidRDefault="0006546A">
            <w:pPr>
              <w:jc w:val="center"/>
              <w:rPr>
                <w:rFonts w:ascii="宋体" w:hAnsi="宋体" w:cs="宋体"/>
                <w:b/>
                <w:sz w:val="24"/>
                <w:szCs w:val="24"/>
              </w:rPr>
            </w:pPr>
            <w:r>
              <w:rPr>
                <w:rFonts w:ascii="宋体" w:hAnsi="宋体" w:cs="宋体" w:hint="eastAsia"/>
                <w:b/>
                <w:sz w:val="24"/>
                <w:szCs w:val="24"/>
              </w:rPr>
              <w:t>合计</w:t>
            </w: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2111</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22</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13</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4</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5</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6</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7</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8</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06546A">
            <w:pPr>
              <w:jc w:val="center"/>
              <w:rPr>
                <w:rFonts w:ascii="宋体" w:hAnsi="宋体" w:cs="宋体"/>
                <w:sz w:val="24"/>
                <w:szCs w:val="24"/>
              </w:rPr>
            </w:pPr>
            <w:r>
              <w:rPr>
                <w:rFonts w:ascii="宋体" w:hAnsi="宋体" w:cs="宋体" w:hint="eastAsia"/>
                <w:sz w:val="24"/>
                <w:szCs w:val="24"/>
              </w:rPr>
              <w:t>/</w:t>
            </w: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9</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06546A">
            <w:pPr>
              <w:jc w:val="center"/>
              <w:rPr>
                <w:rFonts w:ascii="宋体" w:hAnsi="宋体" w:cs="宋体"/>
                <w:sz w:val="24"/>
                <w:szCs w:val="24"/>
              </w:rPr>
            </w:pPr>
            <w:r>
              <w:rPr>
                <w:rFonts w:ascii="宋体" w:hAnsi="宋体" w:cs="宋体" w:hint="eastAsia"/>
                <w:sz w:val="24"/>
                <w:szCs w:val="24"/>
              </w:rPr>
              <w:t>/</w:t>
            </w: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10</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06546A">
            <w:pPr>
              <w:jc w:val="center"/>
              <w:rPr>
                <w:rFonts w:ascii="宋体" w:hAnsi="宋体" w:cs="宋体"/>
                <w:sz w:val="24"/>
                <w:szCs w:val="24"/>
              </w:rPr>
            </w:pPr>
            <w:r>
              <w:rPr>
                <w:rFonts w:ascii="宋体" w:hAnsi="宋体" w:cs="宋体" w:hint="eastAsia"/>
                <w:sz w:val="24"/>
                <w:szCs w:val="24"/>
              </w:rPr>
              <w:t>/</w:t>
            </w: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11</w:t>
            </w:r>
          </w:p>
        </w:tc>
        <w:tc>
          <w:tcPr>
            <w:tcW w:w="1695" w:type="dxa"/>
            <w:vAlign w:val="center"/>
          </w:tcPr>
          <w:p w:rsidR="00181720" w:rsidRDefault="00181720">
            <w:pPr>
              <w:jc w:val="center"/>
              <w:rPr>
                <w:rFonts w:ascii="宋体" w:hAnsi="宋体" w:cs="宋体"/>
                <w:sz w:val="24"/>
                <w:szCs w:val="24"/>
              </w:rPr>
            </w:pPr>
          </w:p>
        </w:tc>
        <w:tc>
          <w:tcPr>
            <w:tcW w:w="3404" w:type="dxa"/>
          </w:tcPr>
          <w:p w:rsidR="00181720" w:rsidRDefault="00181720">
            <w:pPr>
              <w:jc w:val="center"/>
              <w:rPr>
                <w:rFonts w:ascii="宋体" w:hAnsi="宋体" w:cs="宋体"/>
                <w:sz w:val="24"/>
                <w:szCs w:val="24"/>
              </w:rPr>
            </w:pPr>
          </w:p>
        </w:tc>
        <w:tc>
          <w:tcPr>
            <w:tcW w:w="1344" w:type="dxa"/>
            <w:vAlign w:val="center"/>
          </w:tcPr>
          <w:p w:rsidR="00181720" w:rsidRDefault="0006546A">
            <w:pPr>
              <w:jc w:val="center"/>
              <w:rPr>
                <w:rFonts w:ascii="宋体" w:hAnsi="宋体" w:cs="宋体"/>
                <w:sz w:val="24"/>
                <w:szCs w:val="24"/>
              </w:rPr>
            </w:pPr>
            <w:r>
              <w:rPr>
                <w:rFonts w:ascii="宋体" w:hAnsi="宋体" w:cs="宋体" w:hint="eastAsia"/>
                <w:sz w:val="24"/>
                <w:szCs w:val="24"/>
              </w:rPr>
              <w:t>/</w:t>
            </w:r>
          </w:p>
        </w:tc>
        <w:tc>
          <w:tcPr>
            <w:tcW w:w="1344" w:type="dxa"/>
          </w:tcPr>
          <w:p w:rsidR="00181720" w:rsidRDefault="00181720">
            <w:pPr>
              <w:jc w:val="center"/>
              <w:rPr>
                <w:rFonts w:ascii="宋体" w:hAnsi="宋体" w:cs="宋体"/>
                <w:sz w:val="24"/>
                <w:szCs w:val="24"/>
              </w:rPr>
            </w:pPr>
          </w:p>
        </w:tc>
        <w:tc>
          <w:tcPr>
            <w:tcW w:w="1344" w:type="dxa"/>
          </w:tcPr>
          <w:p w:rsidR="00181720" w:rsidRDefault="00181720">
            <w:pPr>
              <w:jc w:val="center"/>
              <w:rPr>
                <w:rFonts w:ascii="宋体" w:hAnsi="宋体" w:cs="宋体"/>
                <w:sz w:val="24"/>
                <w:szCs w:val="24"/>
              </w:rPr>
            </w:pPr>
          </w:p>
        </w:tc>
      </w:tr>
      <w:tr w:rsidR="00181720">
        <w:trPr>
          <w:trHeight w:hRule="exact" w:val="422"/>
        </w:trPr>
        <w:tc>
          <w:tcPr>
            <w:tcW w:w="1022" w:type="dxa"/>
            <w:vAlign w:val="center"/>
          </w:tcPr>
          <w:p w:rsidR="00181720" w:rsidRDefault="0006546A">
            <w:pPr>
              <w:pStyle w:val="ad"/>
              <w:spacing w:line="240" w:lineRule="auto"/>
              <w:ind w:left="1540" w:hanging="420"/>
              <w:jc w:val="center"/>
              <w:outlineLvl w:val="0"/>
              <w:rPr>
                <w:rFonts w:ascii="宋体" w:hAnsi="宋体" w:cs="宋体"/>
                <w:sz w:val="24"/>
                <w:szCs w:val="24"/>
              </w:rPr>
            </w:pPr>
            <w:r>
              <w:rPr>
                <w:rFonts w:ascii="宋体" w:hAnsi="宋体" w:cs="宋体" w:hint="eastAsia"/>
                <w:sz w:val="24"/>
                <w:szCs w:val="24"/>
              </w:rPr>
              <w:t>12</w:t>
            </w:r>
          </w:p>
        </w:tc>
        <w:tc>
          <w:tcPr>
            <w:tcW w:w="1695" w:type="dxa"/>
            <w:vAlign w:val="center"/>
          </w:tcPr>
          <w:p w:rsidR="00181720" w:rsidRDefault="0006546A">
            <w:pPr>
              <w:jc w:val="center"/>
              <w:rPr>
                <w:rFonts w:ascii="宋体" w:hAnsi="宋体" w:cs="宋体"/>
                <w:sz w:val="24"/>
                <w:szCs w:val="24"/>
              </w:rPr>
            </w:pPr>
            <w:r>
              <w:rPr>
                <w:rFonts w:ascii="宋体" w:hAnsi="宋体" w:cs="宋体" w:hint="eastAsia"/>
                <w:sz w:val="24"/>
                <w:szCs w:val="24"/>
              </w:rPr>
              <w:t>总计</w:t>
            </w:r>
          </w:p>
        </w:tc>
        <w:tc>
          <w:tcPr>
            <w:tcW w:w="7436" w:type="dxa"/>
            <w:gridSpan w:val="4"/>
          </w:tcPr>
          <w:p w:rsidR="00181720" w:rsidRDefault="00181720">
            <w:pPr>
              <w:rPr>
                <w:rFonts w:ascii="宋体" w:hAnsi="宋体" w:cs="宋体"/>
                <w:sz w:val="24"/>
                <w:szCs w:val="24"/>
              </w:rPr>
            </w:pPr>
          </w:p>
        </w:tc>
      </w:tr>
    </w:tbl>
    <w:p w:rsidR="00181720" w:rsidRDefault="00181720">
      <w:pPr>
        <w:snapToGrid w:val="0"/>
        <w:spacing w:line="312" w:lineRule="auto"/>
        <w:rPr>
          <w:rFonts w:ascii="宋体" w:hAnsi="宋体" w:cs="宋体"/>
          <w:sz w:val="24"/>
          <w:szCs w:val="24"/>
        </w:rPr>
      </w:pPr>
    </w:p>
    <w:p w:rsidR="00181720" w:rsidRDefault="0006546A">
      <w:pPr>
        <w:snapToGrid w:val="0"/>
        <w:spacing w:line="312" w:lineRule="auto"/>
        <w:rPr>
          <w:rFonts w:ascii="宋体" w:hAnsi="宋体" w:cs="宋体"/>
          <w:sz w:val="24"/>
          <w:szCs w:val="24"/>
        </w:rPr>
      </w:pPr>
      <w:r>
        <w:rPr>
          <w:rFonts w:ascii="宋体" w:hAnsi="宋体" w:cs="宋体" w:hint="eastAsia"/>
          <w:sz w:val="24"/>
          <w:szCs w:val="24"/>
        </w:rPr>
        <w:t>注：本表可根据项目实际情况调整，并逐页盖章。</w:t>
      </w:r>
    </w:p>
    <w:p w:rsidR="00181720" w:rsidRDefault="00181720">
      <w:pPr>
        <w:pStyle w:val="10"/>
        <w:spacing w:line="312" w:lineRule="auto"/>
        <w:ind w:firstLine="480"/>
        <w:rPr>
          <w:rFonts w:ascii="宋体" w:hAnsi="宋体" w:cs="宋体"/>
          <w:sz w:val="24"/>
          <w:szCs w:val="24"/>
        </w:rPr>
      </w:pPr>
    </w:p>
    <w:p w:rsidR="00181720" w:rsidRDefault="00181720">
      <w:pPr>
        <w:pStyle w:val="10"/>
        <w:spacing w:line="312" w:lineRule="auto"/>
        <w:ind w:firstLine="480"/>
        <w:rPr>
          <w:rFonts w:ascii="宋体" w:hAnsi="宋体" w:cs="宋体"/>
          <w:sz w:val="24"/>
          <w:szCs w:val="24"/>
        </w:rPr>
      </w:pPr>
    </w:p>
    <w:p w:rsidR="00181720" w:rsidRDefault="00181720">
      <w:pPr>
        <w:spacing w:line="312" w:lineRule="auto"/>
        <w:rPr>
          <w:rFonts w:ascii="宋体" w:hAnsi="宋体" w:cs="宋体"/>
          <w:sz w:val="24"/>
          <w:szCs w:val="24"/>
        </w:rPr>
      </w:pPr>
    </w:p>
    <w:p w:rsidR="00181720" w:rsidRDefault="00181720">
      <w:pPr>
        <w:spacing w:line="312" w:lineRule="auto"/>
        <w:ind w:firstLineChars="2450" w:firstLine="5880"/>
        <w:rPr>
          <w:rFonts w:ascii="宋体" w:hAnsi="宋体" w:cs="宋体"/>
          <w:sz w:val="24"/>
          <w:szCs w:val="24"/>
        </w:rPr>
      </w:pPr>
    </w:p>
    <w:p w:rsidR="00181720" w:rsidRDefault="0006546A">
      <w:pPr>
        <w:spacing w:line="312" w:lineRule="auto"/>
        <w:ind w:firstLineChars="2450" w:firstLine="5880"/>
        <w:rPr>
          <w:rFonts w:ascii="宋体" w:hAnsi="宋体" w:cs="宋体"/>
          <w:sz w:val="24"/>
          <w:szCs w:val="24"/>
        </w:rPr>
      </w:pPr>
      <w:r>
        <w:rPr>
          <w:rFonts w:ascii="宋体" w:hAnsi="宋体" w:cs="宋体" w:hint="eastAsia"/>
          <w:sz w:val="24"/>
          <w:szCs w:val="24"/>
        </w:rPr>
        <w:t>供应商名称（公章）：</w:t>
      </w:r>
    </w:p>
    <w:p w:rsidR="00181720" w:rsidRDefault="0006546A">
      <w:pPr>
        <w:spacing w:line="312" w:lineRule="auto"/>
        <w:ind w:right="480" w:firstLineChars="2700" w:firstLine="6480"/>
        <w:rPr>
          <w:rFonts w:ascii="宋体" w:hAnsi="宋体" w:cs="宋体"/>
          <w:sz w:val="24"/>
          <w:szCs w:val="24"/>
        </w:rPr>
      </w:pPr>
      <w:r>
        <w:rPr>
          <w:rFonts w:ascii="宋体" w:hAnsi="宋体" w:cs="宋体" w:hint="eastAsia"/>
          <w:sz w:val="24"/>
          <w:szCs w:val="24"/>
        </w:rPr>
        <w:t>年</w:t>
      </w:r>
      <w:r>
        <w:rPr>
          <w:rFonts w:ascii="宋体" w:hAnsi="宋体" w:cs="宋体" w:hint="eastAsia"/>
          <w:sz w:val="24"/>
          <w:szCs w:val="24"/>
        </w:rPr>
        <w:t xml:space="preserve">  </w:t>
      </w:r>
      <w:r>
        <w:rPr>
          <w:rFonts w:ascii="宋体" w:hAnsi="宋体" w:cs="宋体" w:hint="eastAsia"/>
          <w:sz w:val="24"/>
          <w:szCs w:val="24"/>
        </w:rPr>
        <w:t>月</w:t>
      </w:r>
      <w:r>
        <w:rPr>
          <w:rFonts w:ascii="宋体" w:hAnsi="宋体" w:cs="宋体" w:hint="eastAsia"/>
          <w:sz w:val="24"/>
          <w:szCs w:val="24"/>
        </w:rPr>
        <w:t xml:space="preserve">  </w:t>
      </w:r>
      <w:r>
        <w:rPr>
          <w:rFonts w:ascii="宋体" w:hAnsi="宋体" w:cs="宋体" w:hint="eastAsia"/>
          <w:sz w:val="24"/>
          <w:szCs w:val="24"/>
        </w:rPr>
        <w:t>日</w:t>
      </w: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181720">
      <w:pPr>
        <w:tabs>
          <w:tab w:val="left" w:pos="6300"/>
        </w:tabs>
        <w:snapToGrid w:val="0"/>
        <w:spacing w:line="312" w:lineRule="auto"/>
        <w:rPr>
          <w:rFonts w:ascii="宋体" w:hAnsi="宋体" w:cs="宋体"/>
          <w:b/>
          <w:sz w:val="24"/>
          <w:szCs w:val="24"/>
        </w:rPr>
      </w:pPr>
    </w:p>
    <w:p w:rsidR="00181720" w:rsidRDefault="0006546A">
      <w:pPr>
        <w:snapToGrid w:val="0"/>
        <w:spacing w:line="360" w:lineRule="auto"/>
        <w:rPr>
          <w:rFonts w:ascii="宋体" w:hAnsi="宋体" w:cs="宋体"/>
          <w:b/>
          <w:bCs/>
          <w:szCs w:val="28"/>
        </w:rPr>
      </w:pPr>
      <w:r>
        <w:rPr>
          <w:rFonts w:ascii="宋体" w:hAnsi="宋体" w:cs="宋体" w:hint="eastAsia"/>
          <w:b/>
          <w:bCs/>
          <w:szCs w:val="28"/>
        </w:rPr>
        <w:t>二、</w:t>
      </w:r>
      <w:r>
        <w:rPr>
          <w:rFonts w:ascii="宋体" w:hAnsi="宋体" w:cs="宋体" w:hint="eastAsia"/>
          <w:b/>
          <w:bCs/>
          <w:szCs w:val="28"/>
        </w:rPr>
        <w:t>技术部分</w:t>
      </w:r>
    </w:p>
    <w:p w:rsidR="00181720" w:rsidRDefault="00181720">
      <w:pPr>
        <w:snapToGrid w:val="0"/>
        <w:spacing w:line="360" w:lineRule="auto"/>
        <w:rPr>
          <w:rFonts w:ascii="宋体" w:hAnsi="宋体" w:cs="宋体"/>
          <w:sz w:val="24"/>
          <w:szCs w:val="24"/>
        </w:rPr>
      </w:pPr>
    </w:p>
    <w:p w:rsidR="00181720" w:rsidRDefault="0006546A">
      <w:pPr>
        <w:snapToGrid w:val="0"/>
        <w:spacing w:line="312" w:lineRule="auto"/>
        <w:rPr>
          <w:rFonts w:ascii="宋体" w:hAnsi="宋体" w:cs="宋体"/>
          <w:sz w:val="24"/>
          <w:szCs w:val="24"/>
        </w:rPr>
      </w:pPr>
      <w:r>
        <w:rPr>
          <w:rFonts w:ascii="宋体" w:hAnsi="宋体" w:cs="宋体" w:hint="eastAsia"/>
          <w:sz w:val="24"/>
          <w:szCs w:val="24"/>
        </w:rPr>
        <w:t>技术方案（格式自定）</w:t>
      </w: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06546A">
      <w:pPr>
        <w:snapToGrid w:val="0"/>
        <w:spacing w:line="312" w:lineRule="auto"/>
        <w:rPr>
          <w:rFonts w:ascii="宋体" w:hAnsi="宋体" w:cs="宋体"/>
          <w:b/>
          <w:bCs/>
          <w:szCs w:val="28"/>
        </w:rPr>
      </w:pPr>
      <w:r>
        <w:rPr>
          <w:rFonts w:ascii="宋体" w:hAnsi="宋体" w:cs="宋体" w:hint="eastAsia"/>
          <w:b/>
          <w:bCs/>
          <w:szCs w:val="28"/>
        </w:rPr>
        <w:t>三、商务部分</w:t>
      </w:r>
    </w:p>
    <w:p w:rsidR="00181720" w:rsidRDefault="00181720">
      <w:pPr>
        <w:snapToGrid w:val="0"/>
        <w:spacing w:line="312" w:lineRule="auto"/>
        <w:rPr>
          <w:rFonts w:ascii="宋体" w:hAnsi="宋体" w:cs="宋体"/>
          <w:sz w:val="24"/>
          <w:szCs w:val="24"/>
        </w:rPr>
      </w:pPr>
    </w:p>
    <w:p w:rsidR="00181720" w:rsidRDefault="00181720">
      <w:pPr>
        <w:snapToGrid w:val="0"/>
        <w:spacing w:line="312" w:lineRule="auto"/>
        <w:rPr>
          <w:rFonts w:ascii="宋体" w:hAnsi="宋体" w:cs="宋体"/>
          <w:sz w:val="24"/>
          <w:szCs w:val="24"/>
        </w:rPr>
      </w:pPr>
    </w:p>
    <w:p w:rsidR="00181720" w:rsidRDefault="0006546A">
      <w:pPr>
        <w:snapToGrid w:val="0"/>
        <w:spacing w:line="312" w:lineRule="auto"/>
        <w:rPr>
          <w:rFonts w:ascii="宋体" w:hAnsi="宋体" w:cs="宋体"/>
          <w:sz w:val="24"/>
          <w:szCs w:val="24"/>
        </w:rPr>
      </w:pPr>
      <w:r>
        <w:rPr>
          <w:rFonts w:ascii="宋体" w:hAnsi="宋体" w:cs="宋体" w:hint="eastAsia"/>
          <w:sz w:val="24"/>
          <w:szCs w:val="24"/>
        </w:rPr>
        <w:t>格式自定</w:t>
      </w:r>
    </w:p>
    <w:p w:rsidR="00181720" w:rsidRDefault="0006546A">
      <w:pPr>
        <w:pStyle w:val="30"/>
        <w:keepNext w:val="0"/>
        <w:keepLines w:val="0"/>
        <w:pageBreakBefore/>
        <w:spacing w:before="0" w:after="0" w:line="360" w:lineRule="auto"/>
        <w:jc w:val="left"/>
        <w:rPr>
          <w:rFonts w:ascii="宋体" w:hAnsi="宋体" w:cs="宋体"/>
          <w:sz w:val="24"/>
          <w:szCs w:val="24"/>
        </w:rPr>
      </w:pPr>
      <w:r>
        <w:rPr>
          <w:rFonts w:ascii="宋体" w:hAnsi="宋体" w:cs="宋体" w:hint="eastAsia"/>
          <w:sz w:val="24"/>
          <w:szCs w:val="24"/>
        </w:rPr>
        <w:lastRenderedPageBreak/>
        <w:t>四、</w:t>
      </w:r>
      <w:r>
        <w:rPr>
          <w:rFonts w:ascii="宋体" w:hAnsi="宋体" w:cs="宋体" w:hint="eastAsia"/>
          <w:sz w:val="24"/>
          <w:szCs w:val="24"/>
        </w:rPr>
        <w:t>资格条件及其他</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3125"/>
        <w:gridCol w:w="6067"/>
      </w:tblGrid>
      <w:tr w:rsidR="00181720">
        <w:trPr>
          <w:trHeight w:val="733"/>
          <w:jc w:val="center"/>
        </w:trPr>
        <w:tc>
          <w:tcPr>
            <w:tcW w:w="890"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b/>
                <w:sz w:val="24"/>
                <w:szCs w:val="24"/>
              </w:rPr>
            </w:pPr>
          </w:p>
        </w:tc>
        <w:tc>
          <w:tcPr>
            <w:tcW w:w="3125"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b/>
                <w:sz w:val="24"/>
                <w:szCs w:val="24"/>
              </w:rPr>
            </w:pPr>
          </w:p>
        </w:tc>
        <w:tc>
          <w:tcPr>
            <w:tcW w:w="6067"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b/>
                <w:sz w:val="24"/>
                <w:szCs w:val="24"/>
              </w:rPr>
            </w:pPr>
          </w:p>
        </w:tc>
      </w:tr>
      <w:tr w:rsidR="00181720">
        <w:trPr>
          <w:trHeight w:val="851"/>
          <w:jc w:val="center"/>
        </w:trPr>
        <w:tc>
          <w:tcPr>
            <w:tcW w:w="890"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sz w:val="24"/>
                <w:szCs w:val="24"/>
              </w:rPr>
            </w:pPr>
          </w:p>
        </w:tc>
        <w:tc>
          <w:tcPr>
            <w:tcW w:w="3125"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kern w:val="16"/>
                <w:sz w:val="24"/>
                <w:szCs w:val="24"/>
              </w:rPr>
            </w:pPr>
          </w:p>
        </w:tc>
        <w:tc>
          <w:tcPr>
            <w:tcW w:w="6067" w:type="dxa"/>
            <w:tcBorders>
              <w:top w:val="single" w:sz="4" w:space="0" w:color="auto"/>
              <w:left w:val="single" w:sz="4" w:space="0" w:color="auto"/>
              <w:bottom w:val="single" w:sz="4" w:space="0" w:color="auto"/>
              <w:right w:val="single" w:sz="4" w:space="0" w:color="auto"/>
            </w:tcBorders>
            <w:vAlign w:val="center"/>
          </w:tcPr>
          <w:p w:rsidR="00181720" w:rsidRDefault="00181720">
            <w:pPr>
              <w:jc w:val="left"/>
              <w:rPr>
                <w:rFonts w:ascii="宋体" w:hAnsi="宋体" w:cs="宋体"/>
                <w:kern w:val="16"/>
                <w:sz w:val="24"/>
                <w:szCs w:val="24"/>
              </w:rPr>
            </w:pPr>
          </w:p>
        </w:tc>
      </w:tr>
      <w:tr w:rsidR="00181720">
        <w:trPr>
          <w:trHeight w:val="1321"/>
          <w:jc w:val="center"/>
        </w:trPr>
        <w:tc>
          <w:tcPr>
            <w:tcW w:w="890"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sz w:val="24"/>
                <w:szCs w:val="24"/>
              </w:rPr>
            </w:pPr>
          </w:p>
        </w:tc>
        <w:tc>
          <w:tcPr>
            <w:tcW w:w="3125"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sz w:val="24"/>
                <w:szCs w:val="24"/>
              </w:rPr>
            </w:pPr>
          </w:p>
        </w:tc>
        <w:tc>
          <w:tcPr>
            <w:tcW w:w="6067" w:type="dxa"/>
            <w:tcBorders>
              <w:top w:val="single" w:sz="4" w:space="0" w:color="auto"/>
              <w:left w:val="single" w:sz="4" w:space="0" w:color="auto"/>
              <w:bottom w:val="single" w:sz="4" w:space="0" w:color="auto"/>
              <w:right w:val="single" w:sz="4" w:space="0" w:color="auto"/>
            </w:tcBorders>
            <w:vAlign w:val="center"/>
          </w:tcPr>
          <w:p w:rsidR="00181720" w:rsidRDefault="00181720">
            <w:pPr>
              <w:spacing w:line="312" w:lineRule="auto"/>
              <w:rPr>
                <w:rFonts w:ascii="宋体" w:hAnsi="宋体" w:cs="宋体"/>
                <w:sz w:val="24"/>
                <w:szCs w:val="24"/>
              </w:rPr>
            </w:pPr>
          </w:p>
        </w:tc>
      </w:tr>
      <w:tr w:rsidR="00181720">
        <w:trPr>
          <w:trHeight w:val="1321"/>
          <w:jc w:val="center"/>
        </w:trPr>
        <w:tc>
          <w:tcPr>
            <w:tcW w:w="890"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sz w:val="24"/>
                <w:szCs w:val="24"/>
              </w:rPr>
            </w:pPr>
          </w:p>
        </w:tc>
        <w:tc>
          <w:tcPr>
            <w:tcW w:w="3125" w:type="dxa"/>
            <w:tcBorders>
              <w:top w:val="single" w:sz="4" w:space="0" w:color="auto"/>
              <w:left w:val="single" w:sz="4" w:space="0" w:color="auto"/>
              <w:bottom w:val="single" w:sz="4" w:space="0" w:color="auto"/>
              <w:right w:val="single" w:sz="4" w:space="0" w:color="auto"/>
            </w:tcBorders>
            <w:vAlign w:val="center"/>
          </w:tcPr>
          <w:p w:rsidR="00181720" w:rsidRDefault="00181720">
            <w:pPr>
              <w:jc w:val="center"/>
              <w:rPr>
                <w:rFonts w:ascii="宋体" w:hAnsi="宋体" w:cs="宋体"/>
                <w:sz w:val="24"/>
                <w:szCs w:val="24"/>
              </w:rPr>
            </w:pPr>
          </w:p>
        </w:tc>
        <w:tc>
          <w:tcPr>
            <w:tcW w:w="6067" w:type="dxa"/>
            <w:tcBorders>
              <w:top w:val="single" w:sz="4" w:space="0" w:color="auto"/>
              <w:left w:val="single" w:sz="4" w:space="0" w:color="auto"/>
              <w:bottom w:val="single" w:sz="4" w:space="0" w:color="auto"/>
              <w:right w:val="single" w:sz="4" w:space="0" w:color="auto"/>
            </w:tcBorders>
            <w:vAlign w:val="center"/>
          </w:tcPr>
          <w:p w:rsidR="00181720" w:rsidRDefault="00181720">
            <w:pPr>
              <w:spacing w:line="312" w:lineRule="auto"/>
              <w:rPr>
                <w:rFonts w:ascii="宋体" w:hAnsi="宋体" w:cs="宋体"/>
                <w:sz w:val="24"/>
                <w:szCs w:val="24"/>
              </w:rPr>
            </w:pPr>
          </w:p>
        </w:tc>
      </w:tr>
    </w:tbl>
    <w:p w:rsidR="00181720" w:rsidRDefault="0006546A">
      <w:pPr>
        <w:pStyle w:val="30"/>
        <w:spacing w:before="0" w:after="0" w:line="360" w:lineRule="auto"/>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注：</w:t>
      </w:r>
      <w:r>
        <w:rPr>
          <w:rFonts w:ascii="宋体" w:hAnsi="宋体" w:cs="宋体" w:hint="eastAsia"/>
          <w:sz w:val="24"/>
          <w:szCs w:val="24"/>
        </w:rPr>
        <w:t xml:space="preserve"> </w:t>
      </w:r>
      <w:r>
        <w:rPr>
          <w:rFonts w:ascii="宋体" w:hAnsi="宋体" w:cs="宋体" w:hint="eastAsia"/>
          <w:sz w:val="24"/>
          <w:szCs w:val="24"/>
        </w:rPr>
        <w:t>按照竞采文件要求提供相应的资料等。</w:t>
      </w:r>
    </w:p>
    <w:p w:rsidR="00181720" w:rsidRDefault="00181720">
      <w:pPr>
        <w:snapToGrid w:val="0"/>
        <w:spacing w:line="360" w:lineRule="auto"/>
        <w:rPr>
          <w:rFonts w:ascii="宋体" w:hAnsi="宋体" w:cs="宋体"/>
          <w:i/>
          <w:iCs/>
          <w:sz w:val="24"/>
          <w:szCs w:val="24"/>
          <w:u w:val="single"/>
        </w:rPr>
      </w:pPr>
    </w:p>
    <w:p w:rsidR="00181720" w:rsidRDefault="00181720">
      <w:pPr>
        <w:snapToGrid w:val="0"/>
        <w:spacing w:line="360" w:lineRule="auto"/>
        <w:rPr>
          <w:rFonts w:ascii="宋体" w:hAnsi="宋体" w:cs="宋体"/>
          <w:i/>
          <w:iCs/>
          <w:sz w:val="24"/>
          <w:szCs w:val="24"/>
          <w:u w:val="single"/>
        </w:rPr>
      </w:pPr>
    </w:p>
    <w:p w:rsidR="00181720" w:rsidRDefault="00181720">
      <w:pPr>
        <w:snapToGrid w:val="0"/>
        <w:spacing w:line="360" w:lineRule="auto"/>
        <w:rPr>
          <w:rFonts w:ascii="宋体" w:hAnsi="宋体" w:cs="宋体"/>
          <w:i/>
          <w:iCs/>
          <w:sz w:val="24"/>
          <w:szCs w:val="24"/>
          <w:u w:val="single"/>
        </w:rPr>
      </w:pPr>
    </w:p>
    <w:p w:rsidR="00181720" w:rsidRDefault="00181720">
      <w:pPr>
        <w:pStyle w:val="30"/>
        <w:spacing w:before="0" w:after="0" w:line="360" w:lineRule="auto"/>
        <w:jc w:val="left"/>
        <w:rPr>
          <w:rFonts w:ascii="宋体" w:hAnsi="宋体" w:cs="宋体"/>
          <w:sz w:val="24"/>
          <w:szCs w:val="24"/>
        </w:rPr>
      </w:pPr>
    </w:p>
    <w:p w:rsidR="00181720" w:rsidRDefault="00181720">
      <w:pPr>
        <w:pStyle w:val="30"/>
        <w:spacing w:before="0" w:after="0" w:line="360" w:lineRule="auto"/>
        <w:jc w:val="left"/>
        <w:rPr>
          <w:rFonts w:ascii="宋体" w:hAnsi="宋体" w:cs="宋体"/>
          <w:sz w:val="24"/>
          <w:szCs w:val="24"/>
        </w:rPr>
      </w:pPr>
    </w:p>
    <w:p w:rsidR="00181720" w:rsidRDefault="00181720">
      <w:pPr>
        <w:pStyle w:val="30"/>
        <w:spacing w:before="0" w:after="0" w:line="360" w:lineRule="auto"/>
        <w:jc w:val="left"/>
        <w:rPr>
          <w:rFonts w:ascii="宋体" w:hAnsi="宋体" w:cs="宋体"/>
          <w:sz w:val="24"/>
          <w:szCs w:val="24"/>
        </w:rPr>
      </w:pPr>
    </w:p>
    <w:p w:rsidR="00181720" w:rsidRDefault="00181720">
      <w:pPr>
        <w:pStyle w:val="30"/>
        <w:spacing w:before="0" w:after="0" w:line="360" w:lineRule="auto"/>
        <w:jc w:val="left"/>
        <w:rPr>
          <w:rFonts w:ascii="宋体" w:hAnsi="宋体" w:cs="宋体"/>
          <w:sz w:val="24"/>
          <w:szCs w:val="24"/>
        </w:rPr>
      </w:pPr>
    </w:p>
    <w:p w:rsidR="00181720" w:rsidRDefault="00181720">
      <w:pPr>
        <w:pStyle w:val="30"/>
        <w:spacing w:before="0" w:after="0" w:line="360" w:lineRule="auto"/>
        <w:jc w:val="left"/>
        <w:rPr>
          <w:rFonts w:ascii="宋体" w:hAnsi="宋体" w:cs="宋体"/>
          <w:sz w:val="24"/>
          <w:szCs w:val="24"/>
        </w:rPr>
      </w:pPr>
    </w:p>
    <w:p w:rsidR="00181720" w:rsidRDefault="0006546A">
      <w:pPr>
        <w:pStyle w:val="30"/>
        <w:spacing w:before="0" w:after="0" w:line="360" w:lineRule="auto"/>
        <w:jc w:val="left"/>
        <w:rPr>
          <w:rFonts w:ascii="宋体" w:hAnsi="宋体" w:cs="宋体"/>
          <w:sz w:val="24"/>
          <w:szCs w:val="24"/>
        </w:rPr>
      </w:pPr>
      <w:r>
        <w:rPr>
          <w:rFonts w:ascii="宋体" w:hAnsi="宋体" w:cs="宋体" w:hint="eastAsia"/>
          <w:sz w:val="24"/>
          <w:szCs w:val="24"/>
        </w:rPr>
        <w:t>五</w:t>
      </w:r>
      <w:r>
        <w:rPr>
          <w:rFonts w:ascii="宋体" w:hAnsi="宋体" w:cs="宋体" w:hint="eastAsia"/>
          <w:sz w:val="24"/>
          <w:szCs w:val="24"/>
        </w:rPr>
        <w:t>、其他应提供的资料（格式自拟）</w:t>
      </w:r>
    </w:p>
    <w:p w:rsidR="00181720" w:rsidRDefault="0006546A">
      <w:pPr>
        <w:ind w:firstLineChars="300" w:firstLine="720"/>
        <w:rPr>
          <w:rFonts w:ascii="宋体" w:hAnsi="宋体" w:cs="宋体"/>
          <w:sz w:val="24"/>
          <w:szCs w:val="24"/>
        </w:rPr>
      </w:pPr>
      <w:r>
        <w:rPr>
          <w:rFonts w:ascii="宋体" w:hAnsi="宋体" w:cs="宋体" w:hint="eastAsia"/>
          <w:sz w:val="24"/>
          <w:szCs w:val="24"/>
        </w:rPr>
        <w:t>其他与项目有关的资料（自附）：供应商总体情况介绍、其他与本项目有关的资料等。</w:t>
      </w:r>
    </w:p>
    <w:p w:rsidR="00181720" w:rsidRDefault="00181720">
      <w:pPr>
        <w:snapToGrid w:val="0"/>
        <w:spacing w:line="360" w:lineRule="auto"/>
        <w:rPr>
          <w:rFonts w:ascii="宋体" w:hAnsi="宋体" w:cs="宋体"/>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181720">
      <w:pPr>
        <w:tabs>
          <w:tab w:val="left" w:pos="6300"/>
        </w:tabs>
        <w:snapToGrid w:val="0"/>
        <w:spacing w:line="360" w:lineRule="auto"/>
        <w:rPr>
          <w:rFonts w:ascii="宋体" w:hAnsi="宋体" w:cs="宋体"/>
          <w:b/>
          <w:bCs/>
          <w:sz w:val="24"/>
          <w:szCs w:val="24"/>
        </w:rPr>
      </w:pP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b/>
          <w:bCs/>
          <w:sz w:val="24"/>
          <w:szCs w:val="24"/>
        </w:rPr>
        <w:lastRenderedPageBreak/>
        <w:t>六、一般资格条件</w:t>
      </w:r>
    </w:p>
    <w:p w:rsidR="00181720" w:rsidRDefault="0006546A">
      <w:pPr>
        <w:tabs>
          <w:tab w:val="left" w:pos="6300"/>
        </w:tabs>
        <w:snapToGrid w:val="0"/>
        <w:spacing w:line="360" w:lineRule="auto"/>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、法定代表人身份证明书、法定代表人授权委托书、营业执照复印件</w:t>
      </w:r>
    </w:p>
    <w:p w:rsidR="00181720" w:rsidRDefault="00181720">
      <w:pPr>
        <w:tabs>
          <w:tab w:val="left" w:pos="6300"/>
        </w:tabs>
        <w:snapToGrid w:val="0"/>
        <w:spacing w:line="400" w:lineRule="atLeast"/>
        <w:jc w:val="center"/>
        <w:outlineLvl w:val="0"/>
        <w:rPr>
          <w:rFonts w:ascii="宋体" w:hAnsi="宋体" w:cs="宋体"/>
          <w:sz w:val="24"/>
          <w:szCs w:val="24"/>
        </w:rPr>
      </w:pPr>
    </w:p>
    <w:p w:rsidR="00181720" w:rsidRDefault="0006546A">
      <w:pPr>
        <w:tabs>
          <w:tab w:val="left" w:pos="6300"/>
        </w:tabs>
        <w:snapToGrid w:val="0"/>
        <w:spacing w:line="400" w:lineRule="atLeast"/>
        <w:jc w:val="center"/>
        <w:outlineLvl w:val="0"/>
        <w:rPr>
          <w:rFonts w:ascii="宋体" w:hAnsi="宋体" w:cs="宋体"/>
          <w:sz w:val="24"/>
          <w:szCs w:val="24"/>
        </w:rPr>
      </w:pPr>
      <w:r>
        <w:rPr>
          <w:rFonts w:ascii="宋体" w:hAnsi="宋体" w:cs="宋体" w:hint="eastAsia"/>
          <w:sz w:val="24"/>
          <w:szCs w:val="24"/>
        </w:rPr>
        <w:t>1.1</w:t>
      </w:r>
      <w:r>
        <w:rPr>
          <w:rFonts w:ascii="宋体" w:hAnsi="宋体" w:cs="宋体" w:hint="eastAsia"/>
          <w:sz w:val="24"/>
          <w:szCs w:val="24"/>
        </w:rPr>
        <w:t>法定代表人身份证明书（格式）</w:t>
      </w:r>
    </w:p>
    <w:p w:rsidR="00181720" w:rsidRDefault="00181720">
      <w:pPr>
        <w:tabs>
          <w:tab w:val="left" w:pos="6300"/>
        </w:tabs>
        <w:snapToGrid w:val="0"/>
        <w:spacing w:line="360" w:lineRule="auto"/>
        <w:rPr>
          <w:rFonts w:ascii="宋体" w:hAnsi="宋体" w:cs="宋体"/>
          <w:sz w:val="24"/>
          <w:szCs w:val="24"/>
        </w:rPr>
      </w:pPr>
    </w:p>
    <w:p w:rsidR="00181720" w:rsidRDefault="0006546A" w:rsidP="0059633D">
      <w:pPr>
        <w:tabs>
          <w:tab w:val="left" w:pos="6300"/>
        </w:tabs>
        <w:snapToGrid w:val="0"/>
        <w:spacing w:line="360" w:lineRule="auto"/>
        <w:ind w:firstLineChars="267" w:firstLine="641"/>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（法定代表人姓名）在</w:t>
      </w:r>
      <w:r>
        <w:rPr>
          <w:rFonts w:ascii="宋体" w:hAnsi="宋体" w:cs="宋体" w:hint="eastAsia"/>
          <w:sz w:val="24"/>
          <w:szCs w:val="24"/>
        </w:rPr>
        <w:t xml:space="preserve">             </w:t>
      </w:r>
      <w:r>
        <w:rPr>
          <w:rFonts w:ascii="宋体" w:hAnsi="宋体" w:cs="宋体" w:hint="eastAsia"/>
          <w:sz w:val="24"/>
          <w:szCs w:val="24"/>
        </w:rPr>
        <w:t>（竞标人名称）任</w:t>
      </w:r>
      <w:r>
        <w:rPr>
          <w:rFonts w:ascii="宋体" w:hAnsi="宋体" w:cs="宋体" w:hint="eastAsia"/>
          <w:sz w:val="24"/>
          <w:szCs w:val="24"/>
        </w:rPr>
        <w:t xml:space="preserve">    </w:t>
      </w:r>
      <w:r>
        <w:rPr>
          <w:rFonts w:ascii="宋体" w:hAnsi="宋体" w:cs="宋体" w:hint="eastAsia"/>
          <w:sz w:val="24"/>
          <w:szCs w:val="24"/>
        </w:rPr>
        <w:t>（职务名称）职务，是</w:t>
      </w:r>
      <w:r>
        <w:rPr>
          <w:rFonts w:ascii="宋体" w:hAnsi="宋体" w:cs="宋体" w:hint="eastAsia"/>
          <w:sz w:val="24"/>
          <w:szCs w:val="24"/>
        </w:rPr>
        <w:t>__________________</w:t>
      </w:r>
      <w:r>
        <w:rPr>
          <w:rFonts w:ascii="宋体" w:hAnsi="宋体" w:cs="宋体" w:hint="eastAsia"/>
          <w:sz w:val="24"/>
          <w:szCs w:val="24"/>
        </w:rPr>
        <w:t>（竞标人名称）的法定代表人。</w:t>
      </w:r>
    </w:p>
    <w:p w:rsidR="00181720" w:rsidRDefault="00181720">
      <w:pPr>
        <w:tabs>
          <w:tab w:val="left" w:pos="6300"/>
        </w:tabs>
        <w:snapToGrid w:val="0"/>
        <w:spacing w:line="360" w:lineRule="auto"/>
        <w:ind w:firstLine="573"/>
        <w:rPr>
          <w:rFonts w:ascii="宋体" w:hAnsi="宋体" w:cs="宋体"/>
          <w:sz w:val="24"/>
          <w:szCs w:val="24"/>
        </w:rPr>
      </w:pPr>
    </w:p>
    <w:p w:rsidR="00181720" w:rsidRDefault="0006546A">
      <w:pPr>
        <w:tabs>
          <w:tab w:val="left" w:pos="6300"/>
        </w:tabs>
        <w:snapToGrid w:val="0"/>
        <w:spacing w:line="360" w:lineRule="auto"/>
        <w:ind w:firstLine="573"/>
        <w:outlineLvl w:val="0"/>
        <w:rPr>
          <w:rFonts w:ascii="宋体" w:hAnsi="宋体" w:cs="宋体"/>
          <w:sz w:val="24"/>
          <w:szCs w:val="24"/>
        </w:rPr>
      </w:pPr>
      <w:r>
        <w:rPr>
          <w:rFonts w:ascii="宋体" w:hAnsi="宋体" w:cs="宋体" w:hint="eastAsia"/>
          <w:sz w:val="24"/>
          <w:szCs w:val="24"/>
        </w:rPr>
        <w:t>特此证明。</w:t>
      </w:r>
    </w:p>
    <w:p w:rsidR="00181720" w:rsidRDefault="00181720">
      <w:pPr>
        <w:tabs>
          <w:tab w:val="left" w:pos="6300"/>
        </w:tabs>
        <w:snapToGrid w:val="0"/>
        <w:spacing w:line="360" w:lineRule="auto"/>
        <w:rPr>
          <w:rFonts w:ascii="宋体" w:hAnsi="宋体" w:cs="宋体"/>
          <w:sz w:val="24"/>
          <w:szCs w:val="24"/>
        </w:rPr>
      </w:pPr>
    </w:p>
    <w:p w:rsidR="00181720" w:rsidRDefault="0006546A">
      <w:pPr>
        <w:tabs>
          <w:tab w:val="left" w:pos="6300"/>
        </w:tabs>
        <w:snapToGrid w:val="0"/>
        <w:spacing w:line="360" w:lineRule="auto"/>
        <w:outlineLvl w:val="0"/>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（竞标人全称）</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年</w:t>
      </w:r>
      <w:r>
        <w:rPr>
          <w:rFonts w:ascii="宋体" w:hAnsi="宋体" w:cs="宋体" w:hint="eastAsia"/>
          <w:sz w:val="24"/>
          <w:szCs w:val="24"/>
        </w:rPr>
        <w:t xml:space="preserve">   </w:t>
      </w:r>
      <w:r>
        <w:rPr>
          <w:rFonts w:ascii="宋体" w:hAnsi="宋体" w:cs="宋体" w:hint="eastAsia"/>
          <w:sz w:val="24"/>
          <w:szCs w:val="24"/>
        </w:rPr>
        <w:t>月</w:t>
      </w:r>
      <w:r>
        <w:rPr>
          <w:rFonts w:ascii="宋体" w:hAnsi="宋体" w:cs="宋体" w:hint="eastAsia"/>
          <w:sz w:val="24"/>
          <w:szCs w:val="24"/>
        </w:rPr>
        <w:t xml:space="preserve">   </w:t>
      </w:r>
      <w:r>
        <w:rPr>
          <w:rFonts w:ascii="宋体" w:hAnsi="宋体" w:cs="宋体" w:hint="eastAsia"/>
          <w:sz w:val="24"/>
          <w:szCs w:val="24"/>
        </w:rPr>
        <w:t>日</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（公章）</w:t>
      </w:r>
    </w:p>
    <w:p w:rsidR="00181720" w:rsidRDefault="00181720">
      <w:pPr>
        <w:tabs>
          <w:tab w:val="left" w:pos="6300"/>
        </w:tabs>
        <w:snapToGrid w:val="0"/>
        <w:spacing w:line="360" w:lineRule="auto"/>
        <w:rPr>
          <w:rFonts w:ascii="宋体" w:hAnsi="宋体" w:cs="宋体"/>
          <w:sz w:val="24"/>
          <w:szCs w:val="24"/>
        </w:rPr>
      </w:pP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附：上述法定代表人住址：</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身份证号码：</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电</w:t>
      </w:r>
      <w:r>
        <w:rPr>
          <w:rFonts w:ascii="宋体" w:hAnsi="宋体" w:cs="宋体" w:hint="eastAsia"/>
          <w:sz w:val="24"/>
          <w:szCs w:val="24"/>
        </w:rPr>
        <w:t xml:space="preserve">    </w:t>
      </w:r>
      <w:r>
        <w:rPr>
          <w:rFonts w:ascii="宋体" w:hAnsi="宋体" w:cs="宋体" w:hint="eastAsia"/>
          <w:sz w:val="24"/>
          <w:szCs w:val="24"/>
        </w:rPr>
        <w:t>传：</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网</w:t>
      </w:r>
      <w:r>
        <w:rPr>
          <w:rFonts w:ascii="宋体" w:hAnsi="宋体" w:cs="宋体" w:hint="eastAsia"/>
          <w:sz w:val="24"/>
          <w:szCs w:val="24"/>
        </w:rPr>
        <w:t xml:space="preserve">    </w:t>
      </w:r>
      <w:r>
        <w:rPr>
          <w:rFonts w:ascii="宋体" w:hAnsi="宋体" w:cs="宋体" w:hint="eastAsia"/>
          <w:sz w:val="24"/>
          <w:szCs w:val="24"/>
        </w:rPr>
        <w:t>址：</w:t>
      </w:r>
    </w:p>
    <w:p w:rsidR="00181720" w:rsidRDefault="0006546A">
      <w:pPr>
        <w:tabs>
          <w:tab w:val="left" w:pos="6300"/>
        </w:tabs>
        <w:snapToGrid w:val="0"/>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邮政编码：</w:t>
      </w:r>
    </w:p>
    <w:p w:rsidR="00181720" w:rsidRDefault="0006546A">
      <w:pPr>
        <w:tabs>
          <w:tab w:val="left" w:pos="6300"/>
        </w:tabs>
        <w:snapToGrid w:val="0"/>
        <w:spacing w:line="500" w:lineRule="exact"/>
        <w:ind w:firstLine="570"/>
        <w:rPr>
          <w:rFonts w:ascii="宋体" w:hAnsi="宋体" w:cs="宋体"/>
          <w:sz w:val="24"/>
          <w:szCs w:val="24"/>
        </w:rPr>
      </w:pPr>
      <w:r>
        <w:rPr>
          <w:rFonts w:ascii="宋体" w:hAnsi="宋体" w:cs="宋体" w:hint="eastAsia"/>
          <w:sz w:val="24"/>
          <w:szCs w:val="24"/>
        </w:rPr>
        <w:t>（附：法定代表人身份证复印件</w:t>
      </w:r>
      <w:r>
        <w:rPr>
          <w:rFonts w:ascii="宋体" w:hAnsi="宋体" w:cs="宋体" w:hint="eastAsia"/>
          <w:sz w:val="24"/>
          <w:szCs w:val="24"/>
        </w:rPr>
        <w:t>正反面</w:t>
      </w:r>
      <w:r>
        <w:rPr>
          <w:rFonts w:ascii="宋体" w:hAnsi="宋体" w:cs="宋体" w:hint="eastAsia"/>
          <w:sz w:val="24"/>
          <w:szCs w:val="24"/>
        </w:rPr>
        <w:t>）</w:t>
      </w:r>
    </w:p>
    <w:p w:rsidR="00181720" w:rsidRDefault="00181720">
      <w:pPr>
        <w:tabs>
          <w:tab w:val="left" w:pos="6300"/>
        </w:tabs>
        <w:snapToGrid w:val="0"/>
        <w:spacing w:line="360" w:lineRule="auto"/>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181720">
      <w:pPr>
        <w:spacing w:line="540" w:lineRule="exact"/>
        <w:rPr>
          <w:rFonts w:ascii="宋体" w:hAnsi="宋体" w:cs="宋体"/>
          <w:sz w:val="24"/>
          <w:szCs w:val="24"/>
        </w:rPr>
      </w:pPr>
    </w:p>
    <w:p w:rsidR="00181720" w:rsidRDefault="00181720">
      <w:pPr>
        <w:spacing w:line="540" w:lineRule="exact"/>
        <w:rPr>
          <w:rFonts w:ascii="宋体" w:hAnsi="宋体" w:cs="宋体"/>
          <w:sz w:val="24"/>
          <w:szCs w:val="24"/>
        </w:rPr>
      </w:pPr>
    </w:p>
    <w:p w:rsidR="00181720" w:rsidRDefault="00181720">
      <w:pPr>
        <w:spacing w:line="540" w:lineRule="exact"/>
        <w:jc w:val="center"/>
        <w:rPr>
          <w:rFonts w:ascii="宋体" w:hAnsi="宋体" w:cs="宋体"/>
          <w:sz w:val="24"/>
          <w:szCs w:val="24"/>
        </w:rPr>
      </w:pPr>
    </w:p>
    <w:p w:rsidR="00181720" w:rsidRDefault="0006546A">
      <w:pPr>
        <w:spacing w:line="540" w:lineRule="exact"/>
        <w:jc w:val="center"/>
        <w:rPr>
          <w:rFonts w:ascii="宋体" w:hAnsi="宋体" w:cs="宋体"/>
          <w:sz w:val="24"/>
          <w:szCs w:val="24"/>
        </w:rPr>
      </w:pPr>
      <w:r>
        <w:rPr>
          <w:rFonts w:ascii="宋体" w:hAnsi="宋体" w:cs="宋体" w:hint="eastAsia"/>
          <w:sz w:val="24"/>
          <w:szCs w:val="24"/>
        </w:rPr>
        <w:lastRenderedPageBreak/>
        <w:t>1.2</w:t>
      </w:r>
      <w:r>
        <w:rPr>
          <w:rFonts w:ascii="宋体" w:hAnsi="宋体" w:cs="宋体" w:hint="eastAsia"/>
          <w:sz w:val="24"/>
          <w:szCs w:val="24"/>
        </w:rPr>
        <w:t>法定代表人授权书</w:t>
      </w:r>
    </w:p>
    <w:p w:rsidR="00181720" w:rsidRDefault="0006546A">
      <w:pPr>
        <w:spacing w:line="540" w:lineRule="exact"/>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rPr>
        <w:t xml:space="preserve">                       </w:t>
      </w:r>
    </w:p>
    <w:p w:rsidR="00181720" w:rsidRDefault="0006546A">
      <w:pPr>
        <w:spacing w:line="540" w:lineRule="exact"/>
        <w:rPr>
          <w:rFonts w:ascii="宋体" w:hAnsi="宋体" w:cs="宋体"/>
          <w:sz w:val="24"/>
          <w:szCs w:val="24"/>
        </w:rPr>
      </w:pPr>
      <w:r>
        <w:rPr>
          <w:rFonts w:ascii="宋体" w:hAnsi="宋体" w:cs="宋体" w:hint="eastAsia"/>
          <w:sz w:val="24"/>
          <w:szCs w:val="24"/>
        </w:rPr>
        <w:t>日</w:t>
      </w:r>
      <w:r>
        <w:rPr>
          <w:rFonts w:ascii="宋体" w:hAnsi="宋体" w:cs="宋体" w:hint="eastAsia"/>
          <w:sz w:val="24"/>
          <w:szCs w:val="24"/>
        </w:rPr>
        <w:t xml:space="preserve">    </w:t>
      </w:r>
      <w:r>
        <w:rPr>
          <w:rFonts w:ascii="宋体" w:hAnsi="宋体" w:cs="宋体" w:hint="eastAsia"/>
          <w:sz w:val="24"/>
          <w:szCs w:val="24"/>
        </w:rPr>
        <w:t>期：</w:t>
      </w:r>
      <w:r>
        <w:rPr>
          <w:rFonts w:ascii="宋体" w:hAnsi="宋体" w:cs="宋体" w:hint="eastAsia"/>
          <w:sz w:val="24"/>
          <w:szCs w:val="24"/>
        </w:rPr>
        <w:t xml:space="preserve">                       </w:t>
      </w:r>
    </w:p>
    <w:p w:rsidR="00181720" w:rsidRDefault="0006546A">
      <w:pPr>
        <w:spacing w:line="540" w:lineRule="exact"/>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rPr>
        <w:t>重庆市大渡口区育才小学</w:t>
      </w:r>
    </w:p>
    <w:p w:rsidR="00181720" w:rsidRDefault="0006546A">
      <w:pPr>
        <w:spacing w:line="540" w:lineRule="exac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（竞标人名称）是中华人民共和国合法企业，法定地址</w:t>
      </w:r>
      <w:r>
        <w:rPr>
          <w:rFonts w:ascii="宋体" w:hAnsi="宋体" w:cs="宋体" w:hint="eastAsia"/>
          <w:sz w:val="24"/>
          <w:szCs w:val="24"/>
        </w:rPr>
        <w:t xml:space="preserve">                         </w:t>
      </w:r>
      <w:r>
        <w:rPr>
          <w:rFonts w:ascii="宋体" w:hAnsi="宋体" w:cs="宋体" w:hint="eastAsia"/>
          <w:sz w:val="24"/>
          <w:szCs w:val="24"/>
        </w:rPr>
        <w:t>。</w:t>
      </w:r>
    </w:p>
    <w:p w:rsidR="00181720" w:rsidRDefault="0006546A">
      <w:pPr>
        <w:spacing w:line="540" w:lineRule="exac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（竞标人法定代表人姓名）特授权</w:t>
      </w:r>
      <w:r>
        <w:rPr>
          <w:rFonts w:ascii="宋体" w:hAnsi="宋体" w:cs="宋体" w:hint="eastAsia"/>
          <w:sz w:val="24"/>
          <w:szCs w:val="24"/>
        </w:rPr>
        <w:t xml:space="preserve">          </w:t>
      </w:r>
      <w:r>
        <w:rPr>
          <w:rFonts w:ascii="宋体" w:hAnsi="宋体" w:cs="宋体" w:hint="eastAsia"/>
          <w:sz w:val="24"/>
          <w:szCs w:val="24"/>
        </w:rPr>
        <w:t>（被授权人姓名及身份证代码）代表我单位全权办理对上述项目的竞标、谈判、签约等具体工作，并签署全部有关的文件、协议及合同。</w:t>
      </w:r>
    </w:p>
    <w:p w:rsidR="00181720" w:rsidRDefault="0006546A">
      <w:pPr>
        <w:spacing w:line="540" w:lineRule="exact"/>
        <w:rPr>
          <w:rFonts w:ascii="宋体" w:hAnsi="宋体" w:cs="宋体"/>
          <w:sz w:val="24"/>
          <w:szCs w:val="24"/>
        </w:rPr>
      </w:pPr>
      <w:r>
        <w:rPr>
          <w:rFonts w:ascii="宋体" w:hAnsi="宋体" w:cs="宋体" w:hint="eastAsia"/>
          <w:sz w:val="24"/>
          <w:szCs w:val="24"/>
        </w:rPr>
        <w:t>我单位对被授权人的签名</w:t>
      </w:r>
      <w:r>
        <w:rPr>
          <w:rFonts w:ascii="宋体" w:hAnsi="宋体" w:cs="宋体" w:hint="eastAsia"/>
          <w:sz w:val="24"/>
          <w:szCs w:val="24"/>
        </w:rPr>
        <w:t>负全部责任。</w:t>
      </w:r>
    </w:p>
    <w:p w:rsidR="00181720" w:rsidRDefault="0006546A">
      <w:pPr>
        <w:spacing w:line="540" w:lineRule="exact"/>
        <w:rPr>
          <w:rFonts w:ascii="宋体" w:hAnsi="宋体" w:cs="宋体"/>
          <w:sz w:val="24"/>
          <w:szCs w:val="24"/>
        </w:rPr>
      </w:pPr>
      <w:r>
        <w:rPr>
          <w:rFonts w:ascii="宋体" w:hAnsi="宋体" w:cs="宋体" w:hint="eastAsia"/>
          <w:sz w:val="24"/>
          <w:szCs w:val="24"/>
        </w:rPr>
        <w:t>在撤消授权的书面通知送达以前，本授权书一直有效。被授权人签署的所有文件（在授权书有效期内签署的）不因授权的撤消而失效。</w:t>
      </w:r>
    </w:p>
    <w:p w:rsidR="00181720" w:rsidRDefault="00181720">
      <w:pPr>
        <w:spacing w:line="540" w:lineRule="exact"/>
        <w:rPr>
          <w:rFonts w:ascii="宋体" w:hAnsi="宋体" w:cs="宋体"/>
          <w:sz w:val="24"/>
          <w:szCs w:val="24"/>
        </w:rPr>
      </w:pPr>
    </w:p>
    <w:p w:rsidR="00181720" w:rsidRDefault="0006546A">
      <w:pPr>
        <w:spacing w:line="540" w:lineRule="exact"/>
        <w:rPr>
          <w:rFonts w:ascii="宋体" w:hAnsi="宋体" w:cs="宋体"/>
          <w:sz w:val="24"/>
          <w:szCs w:val="24"/>
        </w:rPr>
      </w:pPr>
      <w:r>
        <w:rPr>
          <w:rFonts w:ascii="宋体" w:hAnsi="宋体" w:cs="宋体" w:hint="eastAsia"/>
          <w:sz w:val="24"/>
          <w:szCs w:val="24"/>
        </w:rPr>
        <w:t>被授权人签名：</w:t>
      </w:r>
      <w:r>
        <w:rPr>
          <w:rFonts w:ascii="宋体" w:hAnsi="宋体" w:cs="宋体" w:hint="eastAsia"/>
          <w:sz w:val="24"/>
          <w:szCs w:val="24"/>
        </w:rPr>
        <w:t xml:space="preserve">                  </w:t>
      </w:r>
      <w:r>
        <w:rPr>
          <w:rFonts w:ascii="宋体" w:hAnsi="宋体" w:cs="宋体" w:hint="eastAsia"/>
          <w:sz w:val="24"/>
          <w:szCs w:val="24"/>
        </w:rPr>
        <w:t>竞标人法定代表人签名：</w:t>
      </w:r>
      <w:r>
        <w:rPr>
          <w:rFonts w:ascii="宋体" w:hAnsi="宋体" w:cs="宋体" w:hint="eastAsia"/>
          <w:sz w:val="24"/>
          <w:szCs w:val="24"/>
        </w:rPr>
        <w:t xml:space="preserve">  </w:t>
      </w:r>
    </w:p>
    <w:p w:rsidR="00181720" w:rsidRDefault="0006546A">
      <w:pPr>
        <w:spacing w:line="540" w:lineRule="exact"/>
        <w:rPr>
          <w:rFonts w:ascii="宋体" w:hAnsi="宋体" w:cs="宋体"/>
          <w:sz w:val="24"/>
          <w:szCs w:val="24"/>
        </w:rPr>
      </w:pPr>
      <w:r>
        <w:rPr>
          <w:rFonts w:ascii="宋体" w:hAnsi="宋体" w:cs="宋体" w:hint="eastAsia"/>
          <w:sz w:val="24"/>
          <w:szCs w:val="24"/>
        </w:rPr>
        <w:t>单位公章：</w:t>
      </w:r>
    </w:p>
    <w:p w:rsidR="00181720" w:rsidRDefault="0006546A">
      <w:pPr>
        <w:spacing w:line="540" w:lineRule="exac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职</w:t>
      </w:r>
      <w:r>
        <w:rPr>
          <w:rFonts w:ascii="宋体" w:hAnsi="宋体" w:cs="宋体" w:hint="eastAsia"/>
          <w:sz w:val="24"/>
          <w:szCs w:val="24"/>
        </w:rPr>
        <w:t xml:space="preserve">  </w:t>
      </w:r>
      <w:r>
        <w:rPr>
          <w:rFonts w:ascii="宋体" w:hAnsi="宋体" w:cs="宋体" w:hint="eastAsia"/>
          <w:sz w:val="24"/>
          <w:szCs w:val="24"/>
        </w:rPr>
        <w:t>务：</w:t>
      </w:r>
      <w:r>
        <w:rPr>
          <w:rFonts w:ascii="宋体" w:hAnsi="宋体" w:cs="宋体" w:hint="eastAsia"/>
          <w:sz w:val="24"/>
          <w:szCs w:val="24"/>
        </w:rPr>
        <w:t xml:space="preserve">                                </w:t>
      </w:r>
      <w:r>
        <w:rPr>
          <w:rFonts w:ascii="宋体" w:hAnsi="宋体" w:cs="宋体" w:hint="eastAsia"/>
          <w:sz w:val="24"/>
          <w:szCs w:val="24"/>
        </w:rPr>
        <w:t>职</w:t>
      </w:r>
      <w:r>
        <w:rPr>
          <w:rFonts w:ascii="宋体" w:hAnsi="宋体" w:cs="宋体" w:hint="eastAsia"/>
          <w:sz w:val="24"/>
          <w:szCs w:val="24"/>
        </w:rPr>
        <w:t xml:space="preserve">  </w:t>
      </w:r>
      <w:r>
        <w:rPr>
          <w:rFonts w:ascii="宋体" w:hAnsi="宋体" w:cs="宋体" w:hint="eastAsia"/>
          <w:sz w:val="24"/>
          <w:szCs w:val="24"/>
        </w:rPr>
        <w:t>务：</w:t>
      </w:r>
    </w:p>
    <w:p w:rsidR="00181720" w:rsidRDefault="0006546A">
      <w:pPr>
        <w:spacing w:line="540" w:lineRule="exact"/>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92544" behindDoc="0" locked="0" layoutInCell="1" allowOverlap="1">
                <wp:simplePos x="0" y="0"/>
                <wp:positionH relativeFrom="column">
                  <wp:posOffset>-228600</wp:posOffset>
                </wp:positionH>
                <wp:positionV relativeFrom="paragraph">
                  <wp:posOffset>76200</wp:posOffset>
                </wp:positionV>
                <wp:extent cx="2628900" cy="1658620"/>
                <wp:effectExtent l="4445" t="4445" r="14605" b="13335"/>
                <wp:wrapNone/>
                <wp:docPr id="4" name="矩形 4"/>
                <wp:cNvGraphicFramePr/>
                <a:graphic xmlns:a="http://schemas.openxmlformats.org/drawingml/2006/main">
                  <a:graphicData uri="http://schemas.microsoft.com/office/word/2010/wordprocessingShape">
                    <wps:wsp>
                      <wps:cNvSpPr/>
                      <wps:spPr>
                        <a:xfrm>
                          <a:off x="0" y="0"/>
                          <a:ext cx="2628900" cy="1658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81720" w:rsidRDefault="00181720">
                            <w:pPr>
                              <w:jc w:val="center"/>
                              <w:rPr>
                                <w:rFonts w:eastAsia="黑体"/>
                                <w:b/>
                                <w:sz w:val="18"/>
                                <w:szCs w:val="18"/>
                              </w:rPr>
                            </w:pPr>
                          </w:p>
                          <w:p w:rsidR="00181720" w:rsidRDefault="0006546A">
                            <w:pPr>
                              <w:spacing w:line="596" w:lineRule="exact"/>
                              <w:jc w:val="center"/>
                              <w:rPr>
                                <w:rFonts w:ascii="仿宋_GB2312" w:eastAsia="仿宋_GB2312" w:hAnsi="仿宋"/>
                                <w:color w:val="000000"/>
                                <w:sz w:val="30"/>
                                <w:szCs w:val="30"/>
                              </w:rPr>
                            </w:pPr>
                            <w:r>
                              <w:rPr>
                                <w:rFonts w:ascii="仿宋_GB2312" w:eastAsia="仿宋_GB2312" w:hAnsi="仿宋" w:hint="eastAsia"/>
                                <w:color w:val="000000"/>
                                <w:sz w:val="30"/>
                                <w:szCs w:val="30"/>
                              </w:rPr>
                              <w:t>附被授权人</w:t>
                            </w:r>
                          </w:p>
                          <w:p w:rsidR="00181720" w:rsidRDefault="0006546A">
                            <w:pPr>
                              <w:jc w:val="center"/>
                            </w:pPr>
                            <w:r>
                              <w:rPr>
                                <w:rFonts w:ascii="仿宋_GB2312" w:eastAsia="仿宋_GB2312" w:hAnsi="仿宋" w:hint="eastAsia"/>
                                <w:color w:val="000000"/>
                                <w:sz w:val="30"/>
                                <w:szCs w:val="30"/>
                              </w:rPr>
                              <w:t>居民身份证正反面复印件</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8pt;margin-top:6pt;height:130.6pt;width:207pt;z-index:251662336;mso-width-relative:page;mso-height-relative:page;" fillcolor="#FFFFFF" filled="t" stroked="t" coordsize="21600,21600" o:gfxdata="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u1datgAAAAKAQAADwAAAAAAAAABACAAAAAiAAAAZHJz&#10;L2Rvd25yZXYueG1sUEsBAhQAFAAAAAgAh07iQKFfXV0EAgAAKgQAAA4AAAAAAAAAAQAgAAAAJwEA&#10;AGRycy9lMm9Eb2MueG1sUEsFBgAAAAAGAAYAWQEAAJ0FAAAAAA==&#10;">
                <v:fill on="t" focussize="0,0"/>
                <v:stroke color="#000000" joinstyle="miter"/>
                <v:imagedata o:title=""/>
                <o:lock v:ext="edit" aspectratio="f"/>
                <v:textbox>
                  <w:txbxContent>
                    <w:p>
                      <w:pPr>
                        <w:jc w:val="center"/>
                        <w:rPr>
                          <w:rFonts w:hint="eastAsia" w:eastAsia="黑体"/>
                          <w:b/>
                          <w:sz w:val="18"/>
                          <w:szCs w:val="18"/>
                        </w:rPr>
                      </w:pPr>
                    </w:p>
                    <w:p>
                      <w:pPr>
                        <w:spacing w:line="596" w:lineRule="exact"/>
                        <w:jc w:val="center"/>
                        <w:rPr>
                          <w:rFonts w:hint="eastAsia" w:ascii="仿宋_GB2312" w:hAnsi="仿宋" w:eastAsia="仿宋_GB2312"/>
                          <w:color w:val="000000"/>
                          <w:sz w:val="30"/>
                          <w:szCs w:val="30"/>
                        </w:rPr>
                      </w:pPr>
                      <w:r>
                        <w:rPr>
                          <w:rFonts w:hint="eastAsia" w:ascii="仿宋_GB2312" w:hAnsi="仿宋" w:eastAsia="仿宋_GB2312"/>
                          <w:color w:val="000000"/>
                          <w:sz w:val="30"/>
                          <w:szCs w:val="30"/>
                        </w:rPr>
                        <w:t>附被授权人</w:t>
                      </w:r>
                    </w:p>
                    <w:p>
                      <w:pPr>
                        <w:jc w:val="center"/>
                      </w:pPr>
                      <w:r>
                        <w:rPr>
                          <w:rFonts w:hint="eastAsia" w:ascii="仿宋_GB2312" w:hAnsi="仿宋" w:eastAsia="仿宋_GB2312"/>
                          <w:color w:val="000000"/>
                          <w:sz w:val="30"/>
                          <w:szCs w:val="30"/>
                        </w:rPr>
                        <w:t>居民身份证正反面复印件</w:t>
                      </w:r>
                    </w:p>
                  </w:txbxContent>
                </v:textbox>
              </v:rect>
            </w:pict>
          </mc:Fallback>
        </mc:AlternateContent>
      </w:r>
      <w:r>
        <w:rPr>
          <w:rFonts w:ascii="宋体" w:hAnsi="宋体" w:cs="宋体" w:hint="eastAsia"/>
          <w:noProof/>
          <w:sz w:val="24"/>
          <w:szCs w:val="24"/>
        </w:rPr>
        <mc:AlternateContent>
          <mc:Choice Requires="wps">
            <w:drawing>
              <wp:anchor distT="0" distB="0" distL="114300" distR="114300" simplePos="0" relativeHeight="251691520" behindDoc="0" locked="0" layoutInCell="1" allowOverlap="1">
                <wp:simplePos x="0" y="0"/>
                <wp:positionH relativeFrom="column">
                  <wp:posOffset>3314700</wp:posOffset>
                </wp:positionH>
                <wp:positionV relativeFrom="paragraph">
                  <wp:posOffset>76200</wp:posOffset>
                </wp:positionV>
                <wp:extent cx="2628900" cy="1658620"/>
                <wp:effectExtent l="4445" t="4445" r="14605" b="13335"/>
                <wp:wrapNone/>
                <wp:docPr id="6" name="矩形 6"/>
                <wp:cNvGraphicFramePr/>
                <a:graphic xmlns:a="http://schemas.openxmlformats.org/drawingml/2006/main">
                  <a:graphicData uri="http://schemas.microsoft.com/office/word/2010/wordprocessingShape">
                    <wps:wsp>
                      <wps:cNvSpPr/>
                      <wps:spPr>
                        <a:xfrm>
                          <a:off x="0" y="0"/>
                          <a:ext cx="2628900" cy="16586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81720" w:rsidRDefault="00181720">
                            <w:pPr>
                              <w:jc w:val="center"/>
                              <w:rPr>
                                <w:rFonts w:eastAsia="黑体"/>
                                <w:b/>
                                <w:sz w:val="18"/>
                                <w:szCs w:val="18"/>
                              </w:rPr>
                            </w:pPr>
                          </w:p>
                          <w:p w:rsidR="00181720" w:rsidRDefault="0006546A">
                            <w:pPr>
                              <w:jc w:val="center"/>
                              <w:rPr>
                                <w:rFonts w:ascii="仿宋_GB2312" w:eastAsia="仿宋_GB2312" w:hAnsi="仿宋"/>
                                <w:color w:val="000000"/>
                                <w:sz w:val="30"/>
                                <w:szCs w:val="30"/>
                              </w:rPr>
                            </w:pPr>
                            <w:r>
                              <w:rPr>
                                <w:rFonts w:ascii="仿宋_GB2312" w:eastAsia="仿宋_GB2312" w:hAnsi="仿宋" w:hint="eastAsia"/>
                                <w:color w:val="000000"/>
                                <w:sz w:val="30"/>
                                <w:szCs w:val="30"/>
                              </w:rPr>
                              <w:t>附法定代表人</w:t>
                            </w:r>
                          </w:p>
                          <w:p w:rsidR="00181720" w:rsidRDefault="0006546A">
                            <w:pPr>
                              <w:jc w:val="center"/>
                              <w:rPr>
                                <w:rFonts w:ascii="仿宋_GB2312" w:eastAsia="仿宋_GB2312" w:hAnsi="仿宋"/>
                                <w:color w:val="000000"/>
                                <w:sz w:val="30"/>
                                <w:szCs w:val="30"/>
                              </w:rPr>
                            </w:pPr>
                            <w:r>
                              <w:rPr>
                                <w:rFonts w:ascii="仿宋_GB2312" w:eastAsia="仿宋_GB2312" w:hAnsi="仿宋" w:hint="eastAsia"/>
                                <w:color w:val="000000"/>
                                <w:sz w:val="30"/>
                                <w:szCs w:val="30"/>
                              </w:rPr>
                              <w:t>居民身份证正反面复印件</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61pt;margin-top:6pt;height:130.6pt;width:207pt;z-index:251661312;mso-width-relative:page;mso-height-relative:page;" fillcolor="#FFFFFF" filled="t" stroked="t" coordsize="21600,21600" o:gfxdata="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G/2NgAAAAKAQAADwAAAAAAAAABACAAAAAiAAAAZHJz&#10;L2Rvd25yZXYueG1sUEsBAhQAFAAAAAgAh07iQJKlL3AEAgAAKgQAAA4AAAAAAAAAAQAgAAAAJwEA&#10;AGRycy9lMm9Eb2MueG1sUEsFBgAAAAAGAAYAWQEAAJ0FAAAAAA==&#10;">
                <v:fill on="t" focussize="0,0"/>
                <v:stroke color="#000000" joinstyle="miter"/>
                <v:imagedata o:title=""/>
                <o:lock v:ext="edit" aspectratio="f"/>
                <v:textbox>
                  <w:txbxContent>
                    <w:p>
                      <w:pPr>
                        <w:jc w:val="center"/>
                        <w:rPr>
                          <w:rFonts w:hint="eastAsia" w:eastAsia="黑体"/>
                          <w:b/>
                          <w:sz w:val="18"/>
                          <w:szCs w:val="18"/>
                        </w:rPr>
                      </w:pPr>
                    </w:p>
                    <w:p>
                      <w:pPr>
                        <w:jc w:val="center"/>
                        <w:rPr>
                          <w:rFonts w:hint="eastAsia" w:ascii="仿宋_GB2312" w:hAnsi="仿宋" w:eastAsia="仿宋_GB2312"/>
                          <w:color w:val="000000"/>
                          <w:sz w:val="30"/>
                          <w:szCs w:val="30"/>
                        </w:rPr>
                      </w:pPr>
                      <w:r>
                        <w:rPr>
                          <w:rFonts w:hint="eastAsia" w:ascii="仿宋_GB2312" w:hAnsi="仿宋" w:eastAsia="仿宋_GB2312"/>
                          <w:color w:val="000000"/>
                          <w:sz w:val="30"/>
                          <w:szCs w:val="30"/>
                        </w:rPr>
                        <w:t>附法定代表人</w:t>
                      </w:r>
                    </w:p>
                    <w:p>
                      <w:pPr>
                        <w:jc w:val="center"/>
                        <w:rPr>
                          <w:rFonts w:ascii="仿宋_GB2312" w:hAnsi="仿宋" w:eastAsia="仿宋_GB2312"/>
                          <w:color w:val="000000"/>
                          <w:sz w:val="30"/>
                          <w:szCs w:val="30"/>
                        </w:rPr>
                      </w:pPr>
                      <w:r>
                        <w:rPr>
                          <w:rFonts w:hint="eastAsia" w:ascii="仿宋_GB2312" w:hAnsi="仿宋" w:eastAsia="仿宋_GB2312"/>
                          <w:color w:val="000000"/>
                          <w:sz w:val="30"/>
                          <w:szCs w:val="30"/>
                        </w:rPr>
                        <w:t>居民身份证正反面复印件</w:t>
                      </w:r>
                    </w:p>
                  </w:txbxContent>
                </v:textbox>
              </v:rect>
            </w:pict>
          </mc:Fallback>
        </mc:AlternateContent>
      </w:r>
    </w:p>
    <w:p w:rsidR="00181720" w:rsidRDefault="0006546A">
      <w:pPr>
        <w:spacing w:line="360" w:lineRule="auto"/>
        <w:jc w:val="center"/>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1.3</w:t>
      </w:r>
      <w:r>
        <w:rPr>
          <w:rFonts w:ascii="宋体" w:hAnsi="宋体" w:cs="宋体" w:hint="eastAsia"/>
          <w:sz w:val="24"/>
          <w:szCs w:val="24"/>
        </w:rPr>
        <w:t>诚信声明</w:t>
      </w:r>
    </w:p>
    <w:p w:rsidR="00181720" w:rsidRDefault="00181720">
      <w:pPr>
        <w:spacing w:line="540" w:lineRule="exact"/>
        <w:rPr>
          <w:rFonts w:ascii="宋体" w:hAnsi="宋体" w:cs="宋体"/>
          <w:sz w:val="24"/>
          <w:szCs w:val="24"/>
        </w:rPr>
      </w:pP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采购项目名称：</w:t>
      </w:r>
      <w:r>
        <w:rPr>
          <w:rFonts w:ascii="宋体" w:hAnsi="宋体" w:cs="宋体" w:hint="eastAsia"/>
          <w:sz w:val="24"/>
          <w:szCs w:val="24"/>
        </w:rPr>
        <w:t xml:space="preserve">                                                </w:t>
      </w:r>
    </w:p>
    <w:p w:rsidR="00181720" w:rsidRDefault="00181720">
      <w:pPr>
        <w:spacing w:line="540" w:lineRule="exact"/>
        <w:rPr>
          <w:rFonts w:ascii="宋体" w:hAnsi="宋体" w:cs="宋体"/>
          <w:sz w:val="24"/>
          <w:szCs w:val="24"/>
        </w:rPr>
      </w:pP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rPr>
        <w:t>重庆市大渡口区育才小学</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w:t>
      </w:r>
    </w:p>
    <w:p w:rsidR="00181720" w:rsidRDefault="0006546A">
      <w:pPr>
        <w:spacing w:line="540" w:lineRule="exact"/>
        <w:rPr>
          <w:rFonts w:ascii="宋体" w:hAnsi="宋体" w:cs="宋体"/>
          <w:sz w:val="24"/>
          <w:szCs w:val="24"/>
        </w:rPr>
      </w:pPr>
      <w:r>
        <w:rPr>
          <w:rFonts w:ascii="宋体" w:hAnsi="宋体" w:cs="宋体" w:hint="eastAsia"/>
          <w:sz w:val="24"/>
          <w:szCs w:val="24"/>
        </w:rPr>
        <w:t>（竞标人名称）</w:t>
      </w:r>
      <w:r>
        <w:rPr>
          <w:rFonts w:ascii="宋体" w:hAnsi="宋体" w:cs="宋体" w:hint="eastAsia"/>
          <w:sz w:val="24"/>
          <w:szCs w:val="24"/>
        </w:rPr>
        <w:t xml:space="preserve">             </w:t>
      </w:r>
      <w:r>
        <w:rPr>
          <w:rFonts w:ascii="宋体" w:hAnsi="宋体" w:cs="宋体" w:hint="eastAsia"/>
          <w:sz w:val="24"/>
          <w:szCs w:val="24"/>
        </w:rPr>
        <w:t>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符合《政府采购法》规定的竞标</w:t>
      </w:r>
      <w:r>
        <w:rPr>
          <w:rFonts w:ascii="宋体" w:hAnsi="宋体" w:cs="宋体" w:hint="eastAsia"/>
          <w:sz w:val="24"/>
          <w:szCs w:val="24"/>
        </w:rPr>
        <w:t>人资格条件。我方对以上声明负全部法律责任。</w:t>
      </w:r>
    </w:p>
    <w:p w:rsidR="00181720" w:rsidRDefault="0006546A">
      <w:pPr>
        <w:spacing w:line="540" w:lineRule="exact"/>
        <w:ind w:firstLineChars="200" w:firstLine="480"/>
        <w:rPr>
          <w:rFonts w:ascii="宋体" w:hAnsi="宋体" w:cs="宋体"/>
          <w:sz w:val="24"/>
          <w:szCs w:val="24"/>
        </w:rPr>
      </w:pPr>
      <w:r>
        <w:rPr>
          <w:rFonts w:ascii="宋体" w:hAnsi="宋体" w:cs="宋体" w:hint="eastAsia"/>
          <w:sz w:val="24"/>
          <w:szCs w:val="24"/>
        </w:rPr>
        <w:t>特此声明。</w:t>
      </w:r>
    </w:p>
    <w:p w:rsidR="00181720" w:rsidRDefault="00181720">
      <w:pPr>
        <w:spacing w:line="540" w:lineRule="exact"/>
        <w:rPr>
          <w:rFonts w:ascii="宋体" w:hAnsi="宋体" w:cs="宋体"/>
          <w:sz w:val="24"/>
          <w:szCs w:val="24"/>
        </w:rPr>
      </w:pPr>
    </w:p>
    <w:p w:rsidR="00181720" w:rsidRDefault="00181720">
      <w:pPr>
        <w:spacing w:line="540" w:lineRule="exact"/>
        <w:rPr>
          <w:rFonts w:ascii="宋体" w:hAnsi="宋体" w:cs="宋体"/>
          <w:sz w:val="24"/>
          <w:szCs w:val="24"/>
        </w:rPr>
      </w:pPr>
    </w:p>
    <w:p w:rsidR="00181720" w:rsidRDefault="00181720">
      <w:pPr>
        <w:spacing w:line="540" w:lineRule="exact"/>
        <w:rPr>
          <w:rFonts w:ascii="宋体" w:hAnsi="宋体" w:cs="宋体"/>
          <w:sz w:val="24"/>
          <w:szCs w:val="24"/>
        </w:rPr>
      </w:pPr>
    </w:p>
    <w:p w:rsidR="00181720" w:rsidRDefault="0006546A">
      <w:pPr>
        <w:spacing w:line="540" w:lineRule="exact"/>
        <w:jc w:val="right"/>
        <w:rPr>
          <w:rFonts w:ascii="宋体" w:hAnsi="宋体" w:cs="宋体"/>
          <w:sz w:val="24"/>
          <w:szCs w:val="24"/>
        </w:rPr>
      </w:pPr>
      <w:r>
        <w:rPr>
          <w:rFonts w:ascii="宋体" w:hAnsi="宋体" w:cs="宋体" w:hint="eastAsia"/>
          <w:sz w:val="24"/>
          <w:szCs w:val="24"/>
        </w:rPr>
        <w:t>（竞标人公章）</w:t>
      </w:r>
    </w:p>
    <w:p w:rsidR="00181720" w:rsidRDefault="0006546A">
      <w:pPr>
        <w:spacing w:line="540" w:lineRule="exact"/>
        <w:jc w:val="right"/>
        <w:rPr>
          <w:rFonts w:ascii="宋体" w:hAnsi="宋体" w:cs="宋体"/>
          <w:sz w:val="24"/>
          <w:szCs w:val="24"/>
        </w:rPr>
      </w:pPr>
      <w:r>
        <w:rPr>
          <w:rFonts w:ascii="宋体" w:hAnsi="宋体" w:cs="宋体" w:hint="eastAsia"/>
          <w:sz w:val="24"/>
          <w:szCs w:val="24"/>
        </w:rPr>
        <w:t>年</w:t>
      </w:r>
      <w:r>
        <w:rPr>
          <w:rFonts w:ascii="宋体" w:hAnsi="宋体" w:cs="宋体" w:hint="eastAsia"/>
          <w:sz w:val="24"/>
          <w:szCs w:val="24"/>
        </w:rPr>
        <w:t xml:space="preserve">     </w:t>
      </w:r>
      <w:r>
        <w:rPr>
          <w:rFonts w:ascii="宋体" w:hAnsi="宋体" w:cs="宋体" w:hint="eastAsia"/>
          <w:sz w:val="24"/>
          <w:szCs w:val="24"/>
        </w:rPr>
        <w:t>月</w:t>
      </w:r>
      <w:r>
        <w:rPr>
          <w:rFonts w:ascii="宋体" w:hAnsi="宋体" w:cs="宋体" w:hint="eastAsia"/>
          <w:sz w:val="24"/>
          <w:szCs w:val="24"/>
        </w:rPr>
        <w:t xml:space="preserve">     </w:t>
      </w:r>
      <w:r>
        <w:rPr>
          <w:rFonts w:ascii="宋体" w:hAnsi="宋体" w:cs="宋体" w:hint="eastAsia"/>
          <w:sz w:val="24"/>
          <w:szCs w:val="24"/>
        </w:rPr>
        <w:t>日</w:t>
      </w:r>
    </w:p>
    <w:p w:rsidR="00181720" w:rsidRDefault="00181720">
      <w:pPr>
        <w:spacing w:line="360" w:lineRule="auto"/>
        <w:rPr>
          <w:rFonts w:ascii="宋体" w:hAnsi="宋体" w:cs="宋体"/>
          <w:sz w:val="24"/>
          <w:szCs w:val="24"/>
        </w:rPr>
      </w:pPr>
    </w:p>
    <w:p w:rsidR="00181720" w:rsidRDefault="00181720">
      <w:pPr>
        <w:spacing w:line="360" w:lineRule="auto"/>
        <w:rPr>
          <w:rFonts w:ascii="宋体" w:hAnsi="宋体" w:cs="宋体"/>
          <w:sz w:val="24"/>
          <w:szCs w:val="24"/>
        </w:rPr>
      </w:pPr>
    </w:p>
    <w:p w:rsidR="00181720" w:rsidRDefault="00181720">
      <w:pPr>
        <w:spacing w:line="360" w:lineRule="auto"/>
        <w:rPr>
          <w:rFonts w:ascii="宋体" w:hAnsi="宋体" w:cs="宋体"/>
          <w:sz w:val="24"/>
          <w:szCs w:val="24"/>
        </w:rPr>
      </w:pPr>
    </w:p>
    <w:p w:rsidR="00181720" w:rsidRDefault="00181720">
      <w:pPr>
        <w:spacing w:line="360" w:lineRule="auto"/>
        <w:rPr>
          <w:rFonts w:ascii="宋体" w:hAnsi="宋体" w:cs="宋体"/>
          <w:sz w:val="24"/>
          <w:szCs w:val="24"/>
        </w:rPr>
      </w:pPr>
    </w:p>
    <w:p w:rsidR="00181720" w:rsidRDefault="00181720">
      <w:pPr>
        <w:spacing w:line="360" w:lineRule="auto"/>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181720">
      <w:pPr>
        <w:rPr>
          <w:rFonts w:ascii="宋体" w:hAnsi="宋体" w:cs="宋体"/>
          <w:sz w:val="24"/>
          <w:szCs w:val="24"/>
        </w:rPr>
      </w:pP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4</w:t>
      </w:r>
      <w:r>
        <w:rPr>
          <w:rFonts w:ascii="宋体" w:hAnsi="宋体" w:cs="宋体" w:hint="eastAsia"/>
          <w:sz w:val="24"/>
          <w:szCs w:val="24"/>
        </w:rPr>
        <w:t>营业执照副本复印件（已实现“三证合一”的无需提供税务登记证）</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5</w:t>
      </w:r>
      <w:r>
        <w:rPr>
          <w:rFonts w:ascii="宋体" w:hAnsi="宋体" w:cs="宋体" w:hint="eastAsia"/>
          <w:sz w:val="24"/>
          <w:szCs w:val="24"/>
        </w:rPr>
        <w:t>税务登记证副本复印件</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、最近一年财务报表的复印件（可用诚信声明代替）</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、售后服务机构、服务能力证明材料（格式自定）</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、近三个月的缴税记录和社会保险缴纳证明（提供复印件）（可用诚信声明代替）</w:t>
      </w:r>
    </w:p>
    <w:p w:rsidR="00181720" w:rsidRDefault="0006546A">
      <w:pPr>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、信用中国网站及中国政府采购网查询结果</w:t>
      </w:r>
    </w:p>
    <w:p w:rsidR="00181720" w:rsidRDefault="00181720">
      <w:pPr>
        <w:snapToGrid w:val="0"/>
        <w:spacing w:line="360" w:lineRule="auto"/>
        <w:rPr>
          <w:rFonts w:ascii="宋体" w:hAnsi="宋体" w:cs="宋体"/>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181720">
      <w:pPr>
        <w:tabs>
          <w:tab w:val="left" w:pos="6300"/>
        </w:tabs>
        <w:snapToGrid w:val="0"/>
        <w:spacing w:line="500" w:lineRule="exact"/>
        <w:outlineLvl w:val="0"/>
        <w:rPr>
          <w:rFonts w:ascii="宋体" w:hAnsi="宋体" w:cs="宋体"/>
          <w:b/>
          <w:bCs/>
          <w:sz w:val="24"/>
          <w:szCs w:val="24"/>
        </w:rPr>
      </w:pPr>
    </w:p>
    <w:p w:rsidR="00181720" w:rsidRDefault="0006546A">
      <w:pPr>
        <w:tabs>
          <w:tab w:val="left" w:pos="6300"/>
        </w:tabs>
        <w:snapToGrid w:val="0"/>
        <w:spacing w:line="500" w:lineRule="exact"/>
        <w:outlineLvl w:val="0"/>
        <w:rPr>
          <w:rFonts w:ascii="宋体" w:hAnsi="宋体" w:cs="宋体"/>
          <w:b/>
          <w:bCs/>
          <w:sz w:val="24"/>
          <w:szCs w:val="24"/>
        </w:rPr>
      </w:pPr>
      <w:r>
        <w:rPr>
          <w:rFonts w:ascii="宋体" w:hAnsi="宋体" w:cs="宋体" w:hint="eastAsia"/>
          <w:b/>
          <w:bCs/>
          <w:sz w:val="24"/>
          <w:szCs w:val="24"/>
        </w:rPr>
        <w:lastRenderedPageBreak/>
        <w:t>七、</w:t>
      </w:r>
      <w:r>
        <w:rPr>
          <w:rFonts w:ascii="宋体" w:hAnsi="宋体" w:cs="宋体" w:hint="eastAsia"/>
          <w:b/>
          <w:bCs/>
          <w:sz w:val="24"/>
          <w:szCs w:val="24"/>
        </w:rPr>
        <w:t>特定资格条件</w:t>
      </w:r>
    </w:p>
    <w:p w:rsidR="00181720" w:rsidRDefault="0006546A">
      <w:pPr>
        <w:tabs>
          <w:tab w:val="left" w:pos="6300"/>
        </w:tabs>
        <w:snapToGrid w:val="0"/>
        <w:spacing w:line="360" w:lineRule="auto"/>
        <w:ind w:firstLineChars="200" w:firstLine="480"/>
        <w:rPr>
          <w:rFonts w:ascii="宋体" w:hAnsi="宋体" w:cs="宋体"/>
          <w:sz w:val="24"/>
          <w:szCs w:val="24"/>
        </w:rPr>
      </w:pPr>
      <w:r>
        <w:rPr>
          <w:rFonts w:ascii="宋体" w:hAnsi="宋体" w:cs="宋体" w:hint="eastAsia"/>
          <w:sz w:val="24"/>
          <w:szCs w:val="24"/>
        </w:rPr>
        <w:t>提供证明材料复印件</w:t>
      </w:r>
    </w:p>
    <w:p w:rsidR="00181720" w:rsidRDefault="0006546A">
      <w:pPr>
        <w:rPr>
          <w:rFonts w:ascii="宋体" w:hAnsi="宋体" w:cs="宋体"/>
          <w:sz w:val="24"/>
          <w:szCs w:val="24"/>
        </w:rPr>
      </w:pPr>
      <w:r>
        <w:rPr>
          <w:rFonts w:ascii="宋体" w:hAnsi="宋体" w:cs="宋体" w:hint="eastAsia"/>
          <w:sz w:val="24"/>
          <w:szCs w:val="24"/>
        </w:rPr>
        <w:br w:type="page"/>
      </w:r>
    </w:p>
    <w:p w:rsidR="00181720" w:rsidRDefault="00181720">
      <w:pPr>
        <w:snapToGrid w:val="0"/>
        <w:spacing w:line="360" w:lineRule="auto"/>
        <w:rPr>
          <w:rFonts w:ascii="宋体" w:hAnsi="宋体" w:cs="宋体"/>
          <w:i/>
          <w:iCs/>
          <w:sz w:val="24"/>
          <w:szCs w:val="24"/>
          <w:u w:val="single"/>
        </w:rPr>
        <w:sectPr w:rsidR="00181720">
          <w:footerReference w:type="default" r:id="rId75"/>
          <w:pgSz w:w="11907" w:h="16840"/>
          <w:pgMar w:top="1134" w:right="1134" w:bottom="1134" w:left="1134" w:header="851" w:footer="992" w:gutter="0"/>
          <w:pgNumType w:fmt="numberInDash"/>
          <w:cols w:space="720"/>
          <w:docGrid w:linePitch="380" w:charSpace="-5735"/>
        </w:sectPr>
      </w:pPr>
    </w:p>
    <w:p w:rsidR="00181720" w:rsidRDefault="0006546A">
      <w:pPr>
        <w:spacing w:before="240"/>
        <w:jc w:val="center"/>
        <w:rPr>
          <w:rFonts w:ascii="黑体" w:eastAsia="黑体" w:hAnsi="黑体" w:cs="黑体"/>
          <w:sz w:val="36"/>
          <w:szCs w:val="36"/>
        </w:rPr>
      </w:pPr>
      <w:r>
        <w:rPr>
          <w:rFonts w:ascii="黑体" w:eastAsia="黑体" w:hAnsi="黑体" w:cs="黑体" w:hint="eastAsia"/>
          <w:sz w:val="36"/>
          <w:szCs w:val="36"/>
        </w:rPr>
        <w:lastRenderedPageBreak/>
        <w:t>投（竞）标保证金退还申请表</w:t>
      </w:r>
    </w:p>
    <w:p w:rsidR="00181720" w:rsidRDefault="00181720">
      <w:pPr>
        <w:ind w:right="100"/>
        <w:jc w:val="right"/>
        <w:rPr>
          <w:rFonts w:ascii="黑体" w:eastAsia="黑体" w:hAnsi="黑体" w:cs="黑体"/>
          <w:sz w:val="24"/>
          <w:szCs w:val="24"/>
        </w:rPr>
      </w:pPr>
    </w:p>
    <w:p w:rsidR="00181720" w:rsidRDefault="0006546A">
      <w:pPr>
        <w:ind w:right="140"/>
        <w:jc w:val="right"/>
        <w:rPr>
          <w:rFonts w:ascii="黑体" w:eastAsia="黑体" w:hAnsi="黑体" w:cs="黑体"/>
          <w:sz w:val="24"/>
          <w:szCs w:val="24"/>
        </w:rPr>
      </w:pPr>
      <w:r>
        <w:rPr>
          <w:rFonts w:ascii="黑体" w:eastAsia="黑体" w:hAnsi="黑体" w:cs="黑体" w:hint="eastAsia"/>
          <w:sz w:val="24"/>
          <w:szCs w:val="24"/>
        </w:rPr>
        <w:t>日期：</w:t>
      </w:r>
      <w:r>
        <w:rPr>
          <w:rFonts w:ascii="黑体" w:eastAsia="黑体" w:hAnsi="黑体" w:cs="黑体" w:hint="eastAsia"/>
          <w:sz w:val="24"/>
          <w:szCs w:val="24"/>
        </w:rPr>
        <w:t xml:space="preserve">   </w:t>
      </w:r>
      <w:r>
        <w:rPr>
          <w:rFonts w:ascii="黑体" w:eastAsia="黑体" w:hAnsi="黑体" w:cs="黑体" w:hint="eastAsia"/>
          <w:sz w:val="24"/>
          <w:szCs w:val="24"/>
        </w:rPr>
        <w:t>年</w:t>
      </w:r>
      <w:r>
        <w:rPr>
          <w:rFonts w:ascii="黑体" w:eastAsia="黑体" w:hAnsi="黑体" w:cs="黑体" w:hint="eastAsia"/>
          <w:sz w:val="24"/>
          <w:szCs w:val="24"/>
        </w:rPr>
        <w:t xml:space="preserve">   </w:t>
      </w:r>
      <w:r>
        <w:rPr>
          <w:rFonts w:ascii="黑体" w:eastAsia="黑体" w:hAnsi="黑体" w:cs="黑体" w:hint="eastAsia"/>
          <w:sz w:val="24"/>
          <w:szCs w:val="24"/>
        </w:rPr>
        <w:t>月</w:t>
      </w:r>
      <w:r>
        <w:rPr>
          <w:rFonts w:ascii="黑体" w:eastAsia="黑体" w:hAnsi="黑体" w:cs="黑体" w:hint="eastAsia"/>
          <w:sz w:val="24"/>
          <w:szCs w:val="24"/>
        </w:rPr>
        <w:t xml:space="preserve">   </w:t>
      </w:r>
      <w:r>
        <w:rPr>
          <w:rFonts w:ascii="黑体" w:eastAsia="黑体" w:hAnsi="黑体" w:cs="黑体" w:hint="eastAsia"/>
          <w:sz w:val="24"/>
          <w:szCs w:val="24"/>
        </w:rPr>
        <w:t>日</w:t>
      </w:r>
    </w:p>
    <w:tbl>
      <w:tblPr>
        <w:tblpPr w:leftFromText="180" w:rightFromText="180" w:vertAnchor="text" w:horzAnchor="page" w:tblpX="1330" w:tblpY="349"/>
        <w:tblOverlap w:val="neve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2070"/>
        <w:gridCol w:w="180"/>
        <w:gridCol w:w="1560"/>
        <w:gridCol w:w="610"/>
        <w:gridCol w:w="2360"/>
      </w:tblGrid>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公司名称（公章）</w:t>
            </w:r>
          </w:p>
        </w:tc>
        <w:tc>
          <w:tcPr>
            <w:tcW w:w="6780" w:type="dxa"/>
            <w:gridSpan w:val="5"/>
            <w:vAlign w:val="center"/>
          </w:tcPr>
          <w:p w:rsidR="00181720" w:rsidRDefault="00181720">
            <w:pPr>
              <w:jc w:val="center"/>
              <w:rPr>
                <w:rFonts w:ascii="黑体" w:eastAsia="黑体" w:hAnsi="黑体" w:cs="黑体"/>
                <w:sz w:val="24"/>
                <w:szCs w:val="24"/>
              </w:rPr>
            </w:pP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项目名称</w:t>
            </w:r>
          </w:p>
        </w:tc>
        <w:tc>
          <w:tcPr>
            <w:tcW w:w="6780" w:type="dxa"/>
            <w:gridSpan w:val="5"/>
            <w:vAlign w:val="center"/>
          </w:tcPr>
          <w:p w:rsidR="00181720" w:rsidRDefault="00181720">
            <w:pPr>
              <w:jc w:val="center"/>
              <w:rPr>
                <w:rFonts w:ascii="黑体" w:eastAsia="黑体" w:hAnsi="黑体" w:cs="黑体"/>
                <w:sz w:val="24"/>
                <w:szCs w:val="24"/>
              </w:rPr>
            </w:pP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项目编号</w:t>
            </w:r>
          </w:p>
        </w:tc>
        <w:tc>
          <w:tcPr>
            <w:tcW w:w="2070" w:type="dxa"/>
            <w:vAlign w:val="center"/>
          </w:tcPr>
          <w:p w:rsidR="00181720" w:rsidRDefault="00181720">
            <w:pPr>
              <w:jc w:val="center"/>
              <w:rPr>
                <w:rFonts w:ascii="黑体" w:eastAsia="黑体" w:hAnsi="黑体" w:cs="黑体"/>
                <w:sz w:val="24"/>
                <w:szCs w:val="24"/>
              </w:rPr>
            </w:pPr>
          </w:p>
        </w:tc>
        <w:tc>
          <w:tcPr>
            <w:tcW w:w="1740" w:type="dxa"/>
            <w:gridSpan w:val="2"/>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开标时间</w:t>
            </w:r>
          </w:p>
        </w:tc>
        <w:tc>
          <w:tcPr>
            <w:tcW w:w="2970" w:type="dxa"/>
            <w:gridSpan w:val="2"/>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 xml:space="preserve">    </w:t>
            </w:r>
            <w:r>
              <w:rPr>
                <w:rFonts w:ascii="黑体" w:eastAsia="黑体" w:hAnsi="黑体" w:cs="黑体" w:hint="eastAsia"/>
                <w:sz w:val="24"/>
                <w:szCs w:val="24"/>
              </w:rPr>
              <w:t>年</w:t>
            </w:r>
            <w:r>
              <w:rPr>
                <w:rFonts w:ascii="黑体" w:eastAsia="黑体" w:hAnsi="黑体" w:cs="黑体" w:hint="eastAsia"/>
                <w:sz w:val="24"/>
                <w:szCs w:val="24"/>
              </w:rPr>
              <w:t xml:space="preserve">  </w:t>
            </w:r>
            <w:r>
              <w:rPr>
                <w:rFonts w:ascii="黑体" w:eastAsia="黑体" w:hAnsi="黑体" w:cs="黑体" w:hint="eastAsia"/>
                <w:sz w:val="24"/>
                <w:szCs w:val="24"/>
              </w:rPr>
              <w:t>月</w:t>
            </w:r>
            <w:r>
              <w:rPr>
                <w:rFonts w:ascii="黑体" w:eastAsia="黑体" w:hAnsi="黑体" w:cs="黑体" w:hint="eastAsia"/>
                <w:sz w:val="24"/>
                <w:szCs w:val="24"/>
              </w:rPr>
              <w:t xml:space="preserve">  </w:t>
            </w:r>
            <w:r>
              <w:rPr>
                <w:rFonts w:ascii="黑体" w:eastAsia="黑体" w:hAnsi="黑体" w:cs="黑体" w:hint="eastAsia"/>
                <w:sz w:val="24"/>
                <w:szCs w:val="24"/>
              </w:rPr>
              <w:t>日</w:t>
            </w: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保证金金额</w:t>
            </w:r>
          </w:p>
        </w:tc>
        <w:tc>
          <w:tcPr>
            <w:tcW w:w="6780" w:type="dxa"/>
            <w:gridSpan w:val="5"/>
            <w:vAlign w:val="center"/>
          </w:tcPr>
          <w:p w:rsidR="00181720" w:rsidRDefault="00181720">
            <w:pPr>
              <w:jc w:val="center"/>
              <w:rPr>
                <w:rFonts w:ascii="黑体" w:eastAsia="黑体" w:hAnsi="黑体" w:cs="黑体"/>
                <w:sz w:val="24"/>
                <w:szCs w:val="24"/>
              </w:rPr>
            </w:pP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是否为中标单位</w:t>
            </w:r>
          </w:p>
        </w:tc>
        <w:tc>
          <w:tcPr>
            <w:tcW w:w="6780" w:type="dxa"/>
            <w:gridSpan w:val="5"/>
            <w:vAlign w:val="bottom"/>
          </w:tcPr>
          <w:p w:rsidR="00181720" w:rsidRDefault="00181720">
            <w:pPr>
              <w:jc w:val="center"/>
              <w:rPr>
                <w:rFonts w:ascii="黑体" w:eastAsia="黑体" w:hAnsi="黑体" w:cs="黑体"/>
                <w:sz w:val="24"/>
                <w:szCs w:val="24"/>
              </w:rPr>
            </w:pPr>
          </w:p>
          <w:p w:rsidR="00181720" w:rsidRDefault="0006546A">
            <w:pPr>
              <w:jc w:val="center"/>
              <w:rPr>
                <w:rFonts w:ascii="黑体" w:eastAsia="黑体" w:hAnsi="黑体" w:cs="黑体"/>
                <w:sz w:val="24"/>
                <w:szCs w:val="24"/>
              </w:rPr>
            </w:pPr>
            <w:r>
              <w:rPr>
                <w:noProof/>
                <w:sz w:val="24"/>
                <w:szCs w:val="24"/>
              </w:rPr>
              <mc:AlternateContent>
                <mc:Choice Requires="wps">
                  <w:drawing>
                    <wp:anchor distT="0" distB="0" distL="114300" distR="114300" simplePos="0" relativeHeight="251694592" behindDoc="0" locked="0" layoutInCell="1" allowOverlap="1">
                      <wp:simplePos x="0" y="0"/>
                      <wp:positionH relativeFrom="column">
                        <wp:posOffset>2217420</wp:posOffset>
                      </wp:positionH>
                      <wp:positionV relativeFrom="paragraph">
                        <wp:posOffset>30480</wp:posOffset>
                      </wp:positionV>
                      <wp:extent cx="209550" cy="190500"/>
                      <wp:effectExtent l="7620" t="7620" r="11430" b="11430"/>
                      <wp:wrapNone/>
                      <wp:docPr id="7" name="矩形 7"/>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w="15875" cap="flat" cmpd="sng">
                                <a:solidFill>
                                  <a:srgbClr val="739CC3"/>
                                </a:solidFill>
                                <a:prstDash val="solid"/>
                                <a:miter/>
                                <a:headEnd type="none" w="med" len="med"/>
                                <a:tailEnd type="none" w="med" len="med"/>
                              </a:ln>
                            </wps:spPr>
                            <wps:txbx>
                              <w:txbxContent>
                                <w:p w:rsidR="00181720" w:rsidRDefault="00181720">
                                  <w:pPr>
                                    <w:jc w:val="cente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74.6pt;margin-top:2.4pt;height:15pt;width:16.5pt;z-index:251665408;mso-width-relative:page;mso-height-relative:page;" fillcolor="#FFFFFF [3212]" filled="t" stroked="t" coordsize="21600,21600" o:gfxdata="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P9P8NYAAAAIAQAADwAAAAAAAAABACAAAAAiAAAAZHJz&#10;L2Rvd25yZXYueG1sUEsBAhQAFAAAAAgAh07iQKSgCFsGAgAAKQQAAA4AAAAAAAAAAQAgAAAAJQEA&#10;AGRycy9lMm9Eb2MueG1sUEsFBgAAAAAGAAYAWQEAAJ0FAAAAAA==&#10;">
                      <v:fill on="t" focussize="0,0"/>
                      <v:stroke weight="1.25pt" color="#739CC3" joinstyle="miter"/>
                      <v:imagedata o:title=""/>
                      <o:lock v:ext="edit" aspectratio="f"/>
                      <v:textbox>
                        <w:txbxContent>
                          <w:p>
                            <w:pPr>
                              <w:jc w:val="center"/>
                            </w:pPr>
                          </w:p>
                        </w:txbxContent>
                      </v:textbox>
                    </v:rect>
                  </w:pict>
                </mc:Fallback>
              </mc:AlternateContent>
            </w:r>
            <w:r>
              <w:rPr>
                <w:noProof/>
                <w:sz w:val="24"/>
                <w:szCs w:val="24"/>
              </w:rPr>
              <mc:AlternateContent>
                <mc:Choice Requires="wps">
                  <w:drawing>
                    <wp:anchor distT="0" distB="0" distL="114300" distR="114300" simplePos="0" relativeHeight="251693568" behindDoc="0" locked="0" layoutInCell="1" allowOverlap="1">
                      <wp:simplePos x="0" y="0"/>
                      <wp:positionH relativeFrom="column">
                        <wp:posOffset>883920</wp:posOffset>
                      </wp:positionH>
                      <wp:positionV relativeFrom="paragraph">
                        <wp:posOffset>40005</wp:posOffset>
                      </wp:positionV>
                      <wp:extent cx="209550" cy="190500"/>
                      <wp:effectExtent l="7620" t="7620" r="11430" b="11430"/>
                      <wp:wrapNone/>
                      <wp:docPr id="10" name="矩形 10"/>
                      <wp:cNvGraphicFramePr/>
                      <a:graphic xmlns:a="http://schemas.openxmlformats.org/drawingml/2006/main">
                        <a:graphicData uri="http://schemas.microsoft.com/office/word/2010/wordprocessingShape">
                          <wps:wsp>
                            <wps:cNvSpPr/>
                            <wps:spPr>
                              <a:xfrm>
                                <a:off x="0" y="0"/>
                                <a:ext cx="209550" cy="190500"/>
                              </a:xfrm>
                              <a:prstGeom prst="rect">
                                <a:avLst/>
                              </a:prstGeom>
                              <a:noFill/>
                              <a:ln w="15875" cap="flat" cmpd="sng">
                                <a:solidFill>
                                  <a:srgbClr val="739CC3"/>
                                </a:solidFill>
                                <a:prstDash val="solid"/>
                                <a:miter/>
                                <a:headEnd type="none" w="med" len="med"/>
                                <a:tailEnd type="none" w="med" len="med"/>
                              </a:ln>
                            </wps:spPr>
                            <wps:txbx>
                              <w:txbxContent>
                                <w:p w:rsidR="00181720" w:rsidRDefault="00181720">
                                  <w:pPr>
                                    <w:jc w:val="cente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9.6pt;margin-top:3.15pt;height:15pt;width:16.5pt;z-index:251664384;mso-width-relative:page;mso-height-relative:page;" filled="f" stroked="t" coordsize="21600,21600" o:gfxdata="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KlybtIAAAAIAQAADwAAAAAAAAABACAAAAAiAAAAZHJzL2Rvd25yZXYu&#10;eG1sUEsBAhQAFAAAAAgAh07iQDccXjUBAgAAAgQAAA4AAAAAAAAAAQAgAAAAIQEAAGRycy9lMm9E&#10;b2MueG1sUEsFBgAAAAAGAAYAWQEAAJQFAAAAAA==&#10;">
                      <v:fill on="f" focussize="0,0"/>
                      <v:stroke weight="1.25pt" color="#739CC3" joinstyle="miter"/>
                      <v:imagedata o:title=""/>
                      <o:lock v:ext="edit" aspectratio="f"/>
                      <v:textbox>
                        <w:txbxContent>
                          <w:p>
                            <w:pPr>
                              <w:shd w:val="clear"/>
                              <w:jc w:val="center"/>
                            </w:pPr>
                          </w:p>
                        </w:txbxContent>
                      </v:textbox>
                    </v:rect>
                  </w:pict>
                </mc:Fallback>
              </mc:AlternateContent>
            </w:r>
            <w:r>
              <w:rPr>
                <w:rFonts w:ascii="黑体" w:eastAsia="黑体" w:hAnsi="黑体" w:cs="黑体" w:hint="eastAsia"/>
                <w:sz w:val="24"/>
                <w:szCs w:val="24"/>
              </w:rPr>
              <w:t>是</w:t>
            </w:r>
            <w:r>
              <w:rPr>
                <w:rFonts w:ascii="黑体" w:eastAsia="黑体" w:hAnsi="黑体" w:cs="黑体" w:hint="eastAsia"/>
                <w:sz w:val="24"/>
                <w:szCs w:val="24"/>
              </w:rPr>
              <w:t xml:space="preserve">          </w:t>
            </w:r>
            <w:r>
              <w:rPr>
                <w:rFonts w:ascii="黑体" w:eastAsia="黑体" w:hAnsi="黑体" w:cs="黑体" w:hint="eastAsia"/>
                <w:sz w:val="24"/>
                <w:szCs w:val="24"/>
              </w:rPr>
              <w:t>否</w:t>
            </w: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是否注册并通过审核</w:t>
            </w:r>
          </w:p>
        </w:tc>
        <w:tc>
          <w:tcPr>
            <w:tcW w:w="6780" w:type="dxa"/>
            <w:gridSpan w:val="5"/>
            <w:vAlign w:val="bottom"/>
          </w:tcPr>
          <w:p w:rsidR="00181720" w:rsidRDefault="00181720">
            <w:pPr>
              <w:jc w:val="center"/>
              <w:rPr>
                <w:rFonts w:ascii="黑体" w:eastAsia="黑体" w:hAnsi="黑体" w:cs="黑体"/>
                <w:sz w:val="24"/>
                <w:szCs w:val="24"/>
              </w:rPr>
            </w:pPr>
          </w:p>
          <w:p w:rsidR="00181720" w:rsidRDefault="0006546A">
            <w:pPr>
              <w:jc w:val="center"/>
              <w:rPr>
                <w:sz w:val="24"/>
                <w:szCs w:val="24"/>
              </w:rPr>
            </w:pPr>
            <w:r>
              <w:rPr>
                <w:noProof/>
                <w:sz w:val="24"/>
                <w:szCs w:val="24"/>
              </w:rPr>
              <mc:AlternateContent>
                <mc:Choice Requires="wps">
                  <w:drawing>
                    <wp:anchor distT="0" distB="0" distL="114300" distR="114300" simplePos="0" relativeHeight="251696640" behindDoc="0" locked="0" layoutInCell="1" allowOverlap="1">
                      <wp:simplePos x="0" y="0"/>
                      <wp:positionH relativeFrom="column">
                        <wp:posOffset>2236470</wp:posOffset>
                      </wp:positionH>
                      <wp:positionV relativeFrom="paragraph">
                        <wp:posOffset>20955</wp:posOffset>
                      </wp:positionV>
                      <wp:extent cx="209550" cy="190500"/>
                      <wp:effectExtent l="7620" t="7620" r="11430" b="11430"/>
                      <wp:wrapNone/>
                      <wp:docPr id="12" name="矩形 12"/>
                      <wp:cNvGraphicFramePr/>
                      <a:graphic xmlns:a="http://schemas.openxmlformats.org/drawingml/2006/main">
                        <a:graphicData uri="http://schemas.microsoft.com/office/word/2010/wordprocessingShape">
                          <wps:wsp>
                            <wps:cNvSpPr/>
                            <wps:spPr>
                              <a:xfrm>
                                <a:off x="0" y="0"/>
                                <a:ext cx="209550" cy="190500"/>
                              </a:xfrm>
                              <a:prstGeom prst="rect">
                                <a:avLst/>
                              </a:prstGeom>
                              <a:noFill/>
                              <a:ln w="15875" cap="flat" cmpd="sng">
                                <a:solidFill>
                                  <a:srgbClr val="739CC3"/>
                                </a:solidFill>
                                <a:prstDash val="solid"/>
                                <a:miter/>
                                <a:headEnd type="none" w="med" len="med"/>
                                <a:tailEnd type="none" w="med" len="med"/>
                              </a:ln>
                            </wps:spPr>
                            <wps:txbx>
                              <w:txbxContent>
                                <w:p w:rsidR="00181720" w:rsidRDefault="00181720">
                                  <w:pPr>
                                    <w:jc w:val="cente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76.1pt;margin-top:1.65pt;height:15pt;width:16.5pt;z-index:251667456;mso-width-relative:page;mso-height-relative:page;" filled="f" stroked="t" coordsize="21600,21600" o:gfxdata="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hmT/0wAAAAgBAAAPAAAAAAAAAAEAIAAAACIAAABkcnMvZG93bnJl&#10;di54bWxQSwECFAAUAAAACACHTuJA0iX8wwICAAACBAAADgAAAAAAAAABACAAAAAiAQAAZHJzL2Uy&#10;b0RvYy54bWxQSwUGAAAAAAYABgBZAQAAlgUAAAAA&#10;">
                      <v:fill on="f" focussize="0,0"/>
                      <v:stroke weight="1.25pt" color="#739CC3" joinstyle="miter"/>
                      <v:imagedata o:title=""/>
                      <o:lock v:ext="edit" aspectratio="f"/>
                      <v:textbox>
                        <w:txbxContent>
                          <w:p>
                            <w:pPr>
                              <w:jc w:val="center"/>
                            </w:pPr>
                          </w:p>
                        </w:txbxContent>
                      </v:textbox>
                    </v:rect>
                  </w:pict>
                </mc:Fallback>
              </mc:AlternateContent>
            </w:r>
            <w:r>
              <w:rPr>
                <w:noProof/>
                <w:sz w:val="24"/>
                <w:szCs w:val="24"/>
              </w:rPr>
              <mc:AlternateContent>
                <mc:Choice Requires="wps">
                  <w:drawing>
                    <wp:anchor distT="0" distB="0" distL="114300" distR="114300" simplePos="0" relativeHeight="251695616" behindDoc="0" locked="0" layoutInCell="1" allowOverlap="1">
                      <wp:simplePos x="0" y="0"/>
                      <wp:positionH relativeFrom="column">
                        <wp:posOffset>893445</wp:posOffset>
                      </wp:positionH>
                      <wp:positionV relativeFrom="paragraph">
                        <wp:posOffset>59055</wp:posOffset>
                      </wp:positionV>
                      <wp:extent cx="209550" cy="190500"/>
                      <wp:effectExtent l="7620" t="7620" r="11430" b="11430"/>
                      <wp:wrapNone/>
                      <wp:docPr id="11" name="矩形 11"/>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w="15875" cap="flat" cmpd="sng">
                                <a:solidFill>
                                  <a:srgbClr val="739CC3"/>
                                </a:solidFill>
                                <a:prstDash val="solid"/>
                                <a:miter/>
                                <a:headEnd type="none" w="med" len="med"/>
                                <a:tailEnd type="none" w="med" len="med"/>
                              </a:ln>
                            </wps:spPr>
                            <wps:txbx>
                              <w:txbxContent>
                                <w:p w:rsidR="00181720" w:rsidRDefault="00181720">
                                  <w:pPr>
                                    <w:jc w:val="cente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70.35pt;margin-top:4.65pt;height:15pt;width:16.5pt;z-index:251666432;mso-width-relative:page;mso-height-relative:page;" fillcolor="#FFFFFF [3212]" filled="t" stroked="t" coordsize="21600,21600" o:gfxdata="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oiCT/WAAAACAEAAA8AAAAAAAAAAQAgAAAAIgAAAGRy&#10;cy9kb3ducmV2LnhtbFBLAQIUABQAAAAIAIdO4kAP3A2DBwIAACsEAAAOAAAAAAAAAAEAIAAAACUB&#10;AABkcnMvZTJvRG9jLnhtbFBLBQYAAAAABgAGAFkBAACeBQAAAAA=&#10;">
                      <v:fill on="t" focussize="0,0"/>
                      <v:stroke weight="1.25pt" color="#739CC3" joinstyle="miter"/>
                      <v:imagedata o:title=""/>
                      <o:lock v:ext="edit" aspectratio="f"/>
                      <v:textbox>
                        <w:txbxContent>
                          <w:p>
                            <w:pPr>
                              <w:jc w:val="center"/>
                            </w:pPr>
                          </w:p>
                        </w:txbxContent>
                      </v:textbox>
                    </v:rect>
                  </w:pict>
                </mc:Fallback>
              </mc:AlternateContent>
            </w:r>
            <w:r>
              <w:rPr>
                <w:rFonts w:ascii="黑体" w:eastAsia="黑体" w:hAnsi="黑体" w:cs="黑体" w:hint="eastAsia"/>
                <w:sz w:val="24"/>
                <w:szCs w:val="24"/>
              </w:rPr>
              <w:t>是</w:t>
            </w:r>
            <w:r>
              <w:rPr>
                <w:rFonts w:ascii="黑体" w:eastAsia="黑体" w:hAnsi="黑体" w:cs="黑体" w:hint="eastAsia"/>
                <w:sz w:val="24"/>
                <w:szCs w:val="24"/>
              </w:rPr>
              <w:t xml:space="preserve">          </w:t>
            </w:r>
            <w:r>
              <w:rPr>
                <w:rFonts w:ascii="黑体" w:eastAsia="黑体" w:hAnsi="黑体" w:cs="黑体" w:hint="eastAsia"/>
                <w:sz w:val="24"/>
                <w:szCs w:val="24"/>
              </w:rPr>
              <w:t>否</w:t>
            </w:r>
          </w:p>
        </w:tc>
      </w:tr>
      <w:tr w:rsidR="00181720">
        <w:trPr>
          <w:trHeight w:val="873"/>
        </w:trPr>
        <w:tc>
          <w:tcPr>
            <w:tcW w:w="2775" w:type="dxa"/>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经办人</w:t>
            </w:r>
          </w:p>
        </w:tc>
        <w:tc>
          <w:tcPr>
            <w:tcW w:w="2250" w:type="dxa"/>
            <w:gridSpan w:val="2"/>
            <w:vAlign w:val="center"/>
          </w:tcPr>
          <w:p w:rsidR="00181720" w:rsidRDefault="00181720">
            <w:pPr>
              <w:jc w:val="center"/>
              <w:rPr>
                <w:sz w:val="24"/>
                <w:szCs w:val="24"/>
              </w:rPr>
            </w:pPr>
          </w:p>
        </w:tc>
        <w:tc>
          <w:tcPr>
            <w:tcW w:w="2170" w:type="dxa"/>
            <w:gridSpan w:val="2"/>
            <w:vAlign w:val="center"/>
          </w:tcPr>
          <w:p w:rsidR="00181720" w:rsidRDefault="0006546A">
            <w:pPr>
              <w:jc w:val="center"/>
              <w:rPr>
                <w:rFonts w:ascii="黑体" w:eastAsia="黑体" w:hAnsi="黑体" w:cs="黑体"/>
                <w:sz w:val="24"/>
                <w:szCs w:val="24"/>
              </w:rPr>
            </w:pPr>
            <w:r>
              <w:rPr>
                <w:rFonts w:ascii="黑体" w:eastAsia="黑体" w:hAnsi="黑体" w:cs="黑体" w:hint="eastAsia"/>
                <w:sz w:val="24"/>
                <w:szCs w:val="24"/>
              </w:rPr>
              <w:t>联系电话</w:t>
            </w:r>
          </w:p>
        </w:tc>
        <w:tc>
          <w:tcPr>
            <w:tcW w:w="2360" w:type="dxa"/>
            <w:vAlign w:val="center"/>
          </w:tcPr>
          <w:p w:rsidR="00181720" w:rsidRDefault="00181720">
            <w:pPr>
              <w:jc w:val="center"/>
              <w:rPr>
                <w:sz w:val="24"/>
                <w:szCs w:val="24"/>
              </w:rPr>
            </w:pPr>
          </w:p>
        </w:tc>
      </w:tr>
    </w:tbl>
    <w:p w:rsidR="00181720" w:rsidRDefault="00181720">
      <w:pPr>
        <w:jc w:val="left"/>
        <w:rPr>
          <w:rFonts w:ascii="黑体" w:eastAsia="黑体" w:hAnsi="黑体" w:cs="黑体"/>
          <w:sz w:val="24"/>
          <w:szCs w:val="24"/>
        </w:rPr>
      </w:pPr>
    </w:p>
    <w:p w:rsidR="00181720" w:rsidRDefault="0006546A">
      <w:pPr>
        <w:ind w:firstLineChars="200" w:firstLine="480"/>
        <w:jc w:val="left"/>
        <w:rPr>
          <w:rFonts w:ascii="黑体" w:eastAsia="黑体" w:hAnsi="黑体" w:cs="黑体"/>
          <w:sz w:val="24"/>
          <w:szCs w:val="24"/>
        </w:rPr>
      </w:pPr>
      <w:r>
        <w:rPr>
          <w:rFonts w:ascii="黑体" w:eastAsia="黑体" w:hAnsi="黑体" w:cs="黑体" w:hint="eastAsia"/>
          <w:sz w:val="24"/>
          <w:szCs w:val="24"/>
        </w:rPr>
        <w:t>备注：此表格仅对投（竞）标结束后，各投（竞）标人退投（竞）标保证金使用，填写完毕后交总务处。</w:t>
      </w:r>
    </w:p>
    <w:p w:rsidR="00181720" w:rsidRDefault="0006546A">
      <w:pPr>
        <w:ind w:firstLineChars="200" w:firstLine="480"/>
        <w:jc w:val="left"/>
        <w:rPr>
          <w:rFonts w:ascii="黑体" w:eastAsia="黑体" w:hAnsi="黑体" w:cs="黑体"/>
          <w:sz w:val="24"/>
          <w:szCs w:val="24"/>
        </w:rPr>
      </w:pPr>
      <w:r>
        <w:rPr>
          <w:rFonts w:ascii="黑体" w:eastAsia="黑体" w:hAnsi="黑体" w:cs="黑体" w:hint="eastAsia"/>
          <w:sz w:val="24"/>
          <w:szCs w:val="24"/>
        </w:rPr>
        <w:t>另须提供以下资料（加盖公章）：</w:t>
      </w:r>
    </w:p>
    <w:p w:rsidR="00181720" w:rsidRDefault="0006546A">
      <w:pPr>
        <w:numPr>
          <w:ilvl w:val="0"/>
          <w:numId w:val="13"/>
        </w:numPr>
        <w:jc w:val="left"/>
        <w:rPr>
          <w:rFonts w:ascii="黑体" w:eastAsia="黑体" w:hAnsi="黑体" w:cs="黑体"/>
          <w:sz w:val="24"/>
          <w:szCs w:val="24"/>
        </w:rPr>
      </w:pPr>
      <w:r>
        <w:rPr>
          <w:rFonts w:ascii="黑体" w:eastAsia="黑体" w:hAnsi="黑体" w:cs="黑体" w:hint="eastAsia"/>
          <w:sz w:val="24"/>
          <w:szCs w:val="24"/>
        </w:rPr>
        <w:t>缴纳保证金进账凭据复印件</w:t>
      </w:r>
    </w:p>
    <w:p w:rsidR="00181720" w:rsidRDefault="0006546A">
      <w:pPr>
        <w:numPr>
          <w:ilvl w:val="0"/>
          <w:numId w:val="13"/>
        </w:numPr>
        <w:jc w:val="left"/>
        <w:rPr>
          <w:rFonts w:ascii="黑体" w:eastAsia="黑体" w:hAnsi="黑体" w:cs="黑体"/>
          <w:sz w:val="24"/>
          <w:szCs w:val="24"/>
        </w:rPr>
      </w:pPr>
      <w:r>
        <w:rPr>
          <w:rFonts w:ascii="黑体" w:eastAsia="黑体" w:hAnsi="黑体" w:cs="黑体" w:hint="eastAsia"/>
          <w:sz w:val="24"/>
          <w:szCs w:val="24"/>
        </w:rPr>
        <w:t>单位基本银行账户开户许可证复印件</w:t>
      </w:r>
    </w:p>
    <w:p w:rsidR="00181720" w:rsidRDefault="0006546A">
      <w:pPr>
        <w:numPr>
          <w:ilvl w:val="0"/>
          <w:numId w:val="13"/>
        </w:numPr>
        <w:jc w:val="left"/>
        <w:rPr>
          <w:rFonts w:ascii="黑体" w:eastAsia="黑体" w:hAnsi="黑体" w:cs="黑体"/>
          <w:sz w:val="24"/>
          <w:szCs w:val="24"/>
        </w:rPr>
      </w:pPr>
      <w:r>
        <w:rPr>
          <w:rFonts w:ascii="黑体" w:eastAsia="黑体" w:hAnsi="黑体" w:cs="黑体" w:hint="eastAsia"/>
          <w:sz w:val="24"/>
          <w:szCs w:val="24"/>
        </w:rPr>
        <w:t>经办人员的单位介绍信及身份证复印件</w:t>
      </w:r>
    </w:p>
    <w:p w:rsidR="00181720" w:rsidRDefault="0006546A">
      <w:pPr>
        <w:numPr>
          <w:ilvl w:val="0"/>
          <w:numId w:val="13"/>
        </w:numPr>
        <w:jc w:val="left"/>
        <w:rPr>
          <w:rFonts w:ascii="黑体" w:eastAsia="黑体" w:hAnsi="黑体" w:cs="黑体"/>
          <w:sz w:val="24"/>
          <w:szCs w:val="24"/>
        </w:rPr>
      </w:pPr>
      <w:r>
        <w:rPr>
          <w:rFonts w:ascii="黑体" w:eastAsia="黑体" w:hAnsi="黑体" w:cs="黑体" w:hint="eastAsia"/>
          <w:sz w:val="24"/>
          <w:szCs w:val="24"/>
        </w:rPr>
        <w:t>中标单位需提供合同原件</w:t>
      </w:r>
    </w:p>
    <w:p w:rsidR="00181720" w:rsidRDefault="00181720">
      <w:pPr>
        <w:tabs>
          <w:tab w:val="left" w:pos="6300"/>
        </w:tabs>
        <w:snapToGrid w:val="0"/>
        <w:spacing w:line="312" w:lineRule="auto"/>
        <w:ind w:right="480"/>
        <w:rPr>
          <w:rFonts w:ascii="黑体" w:eastAsia="黑体" w:hAnsi="黑体"/>
        </w:rPr>
      </w:pPr>
    </w:p>
    <w:sectPr w:rsidR="00181720">
      <w:headerReference w:type="default" r:id="rId76"/>
      <w:footerReference w:type="default" r:id="rId77"/>
      <w:pgSz w:w="11907" w:h="16840"/>
      <w:pgMar w:top="1134" w:right="1191" w:bottom="1134" w:left="1304" w:header="851" w:footer="992" w:gutter="0"/>
      <w:pgNumType w:fmt="numberInDash"/>
      <w:cols w:space="720"/>
      <w:docGrid w:linePitch="380"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46A" w:rsidRDefault="0006546A">
      <w:r>
        <w:separator/>
      </w:r>
    </w:p>
  </w:endnote>
  <w:endnote w:type="continuationSeparator" w:id="0">
    <w:p w:rsidR="0006546A" w:rsidRDefault="0006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微软雅黑 Light">
    <w:charset w:val="86"/>
    <w:family w:val="swiss"/>
    <w:pitch w:val="default"/>
    <w:sig w:usb0="80000287" w:usb1="28CF001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文鼎粗黑">
    <w:altName w:val="黑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等线 Light">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720" w:rsidRDefault="0006546A">
    <w:pPr>
      <w:pStyle w:val="af2"/>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720" w:rsidRDefault="0006546A">
                          <w:pPr>
                            <w:pStyle w:val="af2"/>
                          </w:pPr>
                          <w:r>
                            <w:fldChar w:fldCharType="begin"/>
                          </w:r>
                          <w:r>
                            <w:instrText xml:space="preserve"> PAGE  \* MERGEFORMAT </w:instrText>
                          </w:r>
                          <w:r>
                            <w:fldChar w:fldCharType="separate"/>
                          </w:r>
                          <w:r w:rsidR="0059633D">
                            <w:rPr>
                              <w:noProof/>
                            </w:rPr>
                            <w:t>- 30 -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2"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WjIpxZQIAABgFAAAOAAAAAAAAAAAAAAAAAC4CAABkcnMvZTJvRG9j&#10;LnhtbFBLAQItABQABgAIAAAAIQBxqtG51wAAAAUBAAAPAAAAAAAAAAAAAAAAAL8EAABkcnMvZG93&#10;bnJldi54bWxQSwUGAAAAAAQABADzAAAAwwUAAAAA&#10;" filled="f" stroked="f" strokeweight=".5pt">
              <v:textbox style="mso-fit-shape-to-text:t" inset="0,0,0,0">
                <w:txbxContent>
                  <w:p w:rsidR="00181720" w:rsidRDefault="0006546A">
                    <w:pPr>
                      <w:pStyle w:val="af2"/>
                    </w:pPr>
                    <w:r>
                      <w:fldChar w:fldCharType="begin"/>
                    </w:r>
                    <w:r>
                      <w:instrText xml:space="preserve"> PAGE  \* MERGEFORMAT </w:instrText>
                    </w:r>
                    <w:r>
                      <w:fldChar w:fldCharType="separate"/>
                    </w:r>
                    <w:r w:rsidR="0059633D">
                      <w:rPr>
                        <w:noProof/>
                      </w:rPr>
                      <w:t>- 30 -</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720" w:rsidRDefault="0006546A">
    <w:pPr>
      <w:pStyle w:val="af2"/>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rsidR="00181720" w:rsidRDefault="0006546A">
                          <w:pPr>
                            <w:pStyle w:val="af2"/>
                          </w:pPr>
                          <w:r>
                            <w:fldChar w:fldCharType="begin"/>
                          </w:r>
                          <w:r>
                            <w:instrText xml:space="preserve"> PAGE  \* MERGEFORMAT </w:instrText>
                          </w:r>
                          <w:r>
                            <w:fldChar w:fldCharType="separate"/>
                          </w:r>
                          <w:r w:rsidR="0059633D">
                            <w:rPr>
                              <w:noProof/>
                            </w:rPr>
                            <w:t>- 31 -</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3" type="#_x0000_t202" style="position:absolute;margin-left:0;margin-top:0;width:1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" filled="f" stroked="f">
              <v:textbox style="mso-fit-shape-to-text:t" inset="0,0,0,0">
                <w:txbxContent>
                  <w:p w:rsidR="00181720" w:rsidRDefault="0006546A">
                    <w:pPr>
                      <w:pStyle w:val="af2"/>
                    </w:pPr>
                    <w:r>
                      <w:fldChar w:fldCharType="begin"/>
                    </w:r>
                    <w:r>
                      <w:instrText xml:space="preserve"> PAGE  \* MERGEFORMAT </w:instrText>
                    </w:r>
                    <w:r>
                      <w:fldChar w:fldCharType="separate"/>
                    </w:r>
                    <w:r w:rsidR="0059633D">
                      <w:rPr>
                        <w:noProof/>
                      </w:rPr>
                      <w:t>- 31 -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46A" w:rsidRDefault="0006546A">
      <w:r>
        <w:separator/>
      </w:r>
    </w:p>
  </w:footnote>
  <w:footnote w:type="continuationSeparator" w:id="0">
    <w:p w:rsidR="0006546A" w:rsidRDefault="00065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720" w:rsidRDefault="00181720">
    <w:pPr>
      <w:pStyle w:val="af3"/>
      <w:pBdr>
        <w:bottom w:val="none" w:sz="0" w:space="1" w:color="auto"/>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B1150F"/>
    <w:multiLevelType w:val="singleLevel"/>
    <w:tmpl w:val="C7B1150F"/>
    <w:lvl w:ilvl="0">
      <w:start w:val="5"/>
      <w:numFmt w:val="chineseCounting"/>
      <w:suff w:val="space"/>
      <w:lvlText w:val="第%1篇"/>
      <w:lvlJc w:val="left"/>
      <w:rPr>
        <w:rFonts w:hint="eastAsia"/>
      </w:rPr>
    </w:lvl>
  </w:abstractNum>
  <w:abstractNum w:abstractNumId="1">
    <w:nsid w:val="00000001"/>
    <w:multiLevelType w:val="multilevel"/>
    <w:tmpl w:val="00000001"/>
    <w:lvl w:ilvl="0">
      <w:start w:val="1"/>
      <w:numFmt w:val="bullet"/>
      <w:pStyle w:val="22"/>
      <w:lvlText w:val=""/>
      <w:lvlJc w:val="left"/>
      <w:pPr>
        <w:tabs>
          <w:tab w:val="left" w:pos="987"/>
        </w:tabs>
        <w:ind w:left="987" w:hanging="420"/>
      </w:pPr>
      <w:rPr>
        <w:rFonts w:ascii="Wingdings" w:hAnsi="Wingdings" w:hint="default"/>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2"/>
    <w:multiLevelType w:val="singleLevel"/>
    <w:tmpl w:val="00000002"/>
    <w:lvl w:ilvl="0">
      <w:start w:val="1"/>
      <w:numFmt w:val="bullet"/>
      <w:pStyle w:val="a"/>
      <w:lvlText w:val=""/>
      <w:lvlJc w:val="left"/>
      <w:pPr>
        <w:tabs>
          <w:tab w:val="left" w:pos="360"/>
        </w:tabs>
        <w:ind w:left="360" w:hanging="360"/>
      </w:pPr>
      <w:rPr>
        <w:rFonts w:ascii="Wingdings" w:hAnsi="Wingdings" w:hint="default"/>
      </w:rPr>
    </w:lvl>
  </w:abstractNum>
  <w:abstractNum w:abstractNumId="3">
    <w:nsid w:val="00000008"/>
    <w:multiLevelType w:val="multilevel"/>
    <w:tmpl w:val="00000008"/>
    <w:lvl w:ilvl="0">
      <w:start w:val="1"/>
      <w:numFmt w:val="decimal"/>
      <w:pStyle w:val="220"/>
      <w:lvlText w:val="（%1）"/>
      <w:lvlJc w:val="left"/>
      <w:pPr>
        <w:tabs>
          <w:tab w:val="left" w:pos="1230"/>
        </w:tabs>
        <w:ind w:left="0" w:firstLine="510"/>
      </w:pPr>
      <w:rPr>
        <w:rFonts w:ascii="Arial" w:hAnsi="Arial" w:hint="default"/>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0D"/>
    <w:multiLevelType w:val="singleLevel"/>
    <w:tmpl w:val="0000000D"/>
    <w:lvl w:ilvl="0">
      <w:start w:val="1"/>
      <w:numFmt w:val="bullet"/>
      <w:pStyle w:val="3"/>
      <w:lvlText w:val=""/>
      <w:lvlJc w:val="left"/>
      <w:pPr>
        <w:tabs>
          <w:tab w:val="left" w:pos="1200"/>
        </w:tabs>
        <w:ind w:left="1200" w:hanging="360"/>
      </w:pPr>
      <w:rPr>
        <w:rFonts w:ascii="Wingdings" w:hAnsi="Wingdings" w:hint="default"/>
      </w:rPr>
    </w:lvl>
  </w:abstractNum>
  <w:abstractNum w:abstractNumId="5">
    <w:nsid w:val="0000000E"/>
    <w:multiLevelType w:val="multilevel"/>
    <w:tmpl w:val="0000000E"/>
    <w:lvl w:ilvl="0">
      <w:start w:val="1"/>
      <w:numFmt w:val="bullet"/>
      <w:pStyle w:val="a0"/>
      <w:lvlText w:val=""/>
      <w:lvlJc w:val="left"/>
      <w:pPr>
        <w:tabs>
          <w:tab w:val="left" w:pos="540"/>
        </w:tabs>
        <w:ind w:left="540" w:firstLine="0"/>
      </w:pPr>
      <w:rPr>
        <w:rFonts w:ascii="Wingdings" w:hAnsi="Wingdings" w:hint="default"/>
        <w:sz w:val="16"/>
      </w:rPr>
    </w:lvl>
    <w:lvl w:ilvl="1">
      <w:start w:val="1"/>
      <w:numFmt w:val="bullet"/>
      <w:lvlText w:val=""/>
      <w:lvlJc w:val="left"/>
      <w:pPr>
        <w:tabs>
          <w:tab w:val="left" w:pos="1940"/>
        </w:tabs>
        <w:ind w:left="1940" w:hanging="420"/>
      </w:pPr>
      <w:rPr>
        <w:rFonts w:ascii="Wingdings" w:hAnsi="Wingdings" w:hint="default"/>
      </w:rPr>
    </w:lvl>
    <w:lvl w:ilvl="2">
      <w:start w:val="1"/>
      <w:numFmt w:val="bullet"/>
      <w:lvlText w:val=""/>
      <w:lvlJc w:val="left"/>
      <w:pPr>
        <w:tabs>
          <w:tab w:val="left" w:pos="2360"/>
        </w:tabs>
        <w:ind w:left="2360" w:hanging="420"/>
      </w:pPr>
      <w:rPr>
        <w:rFonts w:ascii="Wingdings" w:hAnsi="Wingdings" w:hint="default"/>
      </w:rPr>
    </w:lvl>
    <w:lvl w:ilvl="3">
      <w:start w:val="1"/>
      <w:numFmt w:val="bullet"/>
      <w:lvlText w:val=""/>
      <w:lvlJc w:val="left"/>
      <w:pPr>
        <w:tabs>
          <w:tab w:val="left" w:pos="2780"/>
        </w:tabs>
        <w:ind w:left="2780" w:hanging="420"/>
      </w:pPr>
      <w:rPr>
        <w:rFonts w:ascii="Wingdings" w:hAnsi="Wingdings" w:hint="default"/>
      </w:rPr>
    </w:lvl>
    <w:lvl w:ilvl="4">
      <w:start w:val="1"/>
      <w:numFmt w:val="bullet"/>
      <w:lvlText w:val=""/>
      <w:lvlJc w:val="left"/>
      <w:pPr>
        <w:tabs>
          <w:tab w:val="left" w:pos="3200"/>
        </w:tabs>
        <w:ind w:left="3200" w:hanging="420"/>
      </w:pPr>
      <w:rPr>
        <w:rFonts w:ascii="Wingdings" w:hAnsi="Wingdings" w:hint="default"/>
      </w:rPr>
    </w:lvl>
    <w:lvl w:ilvl="5">
      <w:start w:val="1"/>
      <w:numFmt w:val="bullet"/>
      <w:lvlText w:val=""/>
      <w:lvlJc w:val="left"/>
      <w:pPr>
        <w:tabs>
          <w:tab w:val="left" w:pos="3620"/>
        </w:tabs>
        <w:ind w:left="3620" w:hanging="420"/>
      </w:pPr>
      <w:rPr>
        <w:rFonts w:ascii="Wingdings" w:hAnsi="Wingdings" w:hint="default"/>
      </w:rPr>
    </w:lvl>
    <w:lvl w:ilvl="6">
      <w:start w:val="1"/>
      <w:numFmt w:val="bullet"/>
      <w:lvlText w:val=""/>
      <w:lvlJc w:val="left"/>
      <w:pPr>
        <w:tabs>
          <w:tab w:val="left" w:pos="4040"/>
        </w:tabs>
        <w:ind w:left="4040" w:hanging="420"/>
      </w:pPr>
      <w:rPr>
        <w:rFonts w:ascii="Wingdings" w:hAnsi="Wingdings" w:hint="default"/>
      </w:rPr>
    </w:lvl>
    <w:lvl w:ilvl="7">
      <w:start w:val="1"/>
      <w:numFmt w:val="bullet"/>
      <w:lvlText w:val=""/>
      <w:lvlJc w:val="left"/>
      <w:pPr>
        <w:tabs>
          <w:tab w:val="left" w:pos="4460"/>
        </w:tabs>
        <w:ind w:left="4460" w:hanging="420"/>
      </w:pPr>
      <w:rPr>
        <w:rFonts w:ascii="Wingdings" w:hAnsi="Wingdings" w:hint="default"/>
      </w:rPr>
    </w:lvl>
    <w:lvl w:ilvl="8">
      <w:start w:val="1"/>
      <w:numFmt w:val="bullet"/>
      <w:lvlText w:val=""/>
      <w:lvlJc w:val="left"/>
      <w:pPr>
        <w:tabs>
          <w:tab w:val="left" w:pos="4880"/>
        </w:tabs>
        <w:ind w:left="4880" w:hanging="420"/>
      </w:pPr>
      <w:rPr>
        <w:rFonts w:ascii="Wingdings" w:hAnsi="Wingdings" w:hint="default"/>
      </w:rPr>
    </w:lvl>
  </w:abstractNum>
  <w:abstractNum w:abstractNumId="6">
    <w:nsid w:val="0000000F"/>
    <w:multiLevelType w:val="multilevel"/>
    <w:tmpl w:val="0000000F"/>
    <w:lvl w:ilvl="0">
      <w:start w:val="1"/>
      <w:numFmt w:val="upperLetter"/>
      <w:pStyle w:val="ItemStepinTable"/>
      <w:suff w:val="nothing"/>
      <w:lvlText w:val="附　录　%1"/>
      <w:lvlJc w:val="left"/>
      <w:pPr>
        <w:ind w:left="0" w:firstLine="0"/>
      </w:pPr>
      <w:rPr>
        <w:rFonts w:ascii="黑体" w:eastAsia="黑体" w:hAnsi="Times New Roman" w:hint="eastAsia"/>
        <w:b w:val="0"/>
        <w:i w:val="0"/>
        <w:sz w:val="21"/>
      </w:rPr>
    </w:lvl>
    <w:lvl w:ilvl="1">
      <w:start w:val="1"/>
      <w:numFmt w:val="decimal"/>
      <w:pStyle w:val="a1"/>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00000011"/>
    <w:multiLevelType w:val="singleLevel"/>
    <w:tmpl w:val="00000011"/>
    <w:lvl w:ilvl="0">
      <w:start w:val="1"/>
      <w:numFmt w:val="decimal"/>
      <w:pStyle w:val="2"/>
      <w:lvlText w:val="%1."/>
      <w:lvlJc w:val="left"/>
      <w:pPr>
        <w:tabs>
          <w:tab w:val="left" w:pos="425"/>
        </w:tabs>
        <w:ind w:left="425" w:hanging="425"/>
      </w:pPr>
      <w:rPr>
        <w:rFonts w:hint="default"/>
      </w:rPr>
    </w:lvl>
  </w:abstractNum>
  <w:abstractNum w:abstractNumId="8">
    <w:nsid w:val="00000012"/>
    <w:multiLevelType w:val="multilevel"/>
    <w:tmpl w:val="00000012"/>
    <w:lvl w:ilvl="0">
      <w:start w:val="1"/>
      <w:numFmt w:val="bullet"/>
      <w:pStyle w:val="ItemList"/>
      <w:lvlText w:val=""/>
      <w:lvlJc w:val="left"/>
      <w:pPr>
        <w:tabs>
          <w:tab w:val="left" w:pos="1644"/>
        </w:tabs>
        <w:ind w:left="1644" w:hanging="510"/>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color w:val="auto"/>
        <w:sz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0000013"/>
    <w:multiLevelType w:val="singleLevel"/>
    <w:tmpl w:val="00000013"/>
    <w:lvl w:ilvl="0">
      <w:start w:val="1"/>
      <w:numFmt w:val="bullet"/>
      <w:pStyle w:val="20"/>
      <w:lvlText w:val=""/>
      <w:lvlJc w:val="left"/>
      <w:pPr>
        <w:tabs>
          <w:tab w:val="left" w:pos="780"/>
        </w:tabs>
        <w:ind w:left="780" w:hanging="360"/>
      </w:pPr>
      <w:rPr>
        <w:rFonts w:ascii="Wingdings" w:hAnsi="Wingdings" w:hint="default"/>
      </w:rPr>
    </w:lvl>
  </w:abstractNum>
  <w:abstractNum w:abstractNumId="10">
    <w:nsid w:val="00000014"/>
    <w:multiLevelType w:val="singleLevel"/>
    <w:tmpl w:val="00000014"/>
    <w:lvl w:ilvl="0">
      <w:start w:val="1"/>
      <w:numFmt w:val="decimal"/>
      <w:pStyle w:val="a2"/>
      <w:lvlText w:val="%1)"/>
      <w:lvlJc w:val="left"/>
      <w:pPr>
        <w:tabs>
          <w:tab w:val="left" w:pos="425"/>
        </w:tabs>
        <w:ind w:left="425" w:hanging="425"/>
      </w:pPr>
      <w:rPr>
        <w:rFonts w:hint="eastAsia"/>
      </w:rPr>
    </w:lvl>
  </w:abstractNum>
  <w:abstractNum w:abstractNumId="11">
    <w:nsid w:val="00000015"/>
    <w:multiLevelType w:val="multilevel"/>
    <w:tmpl w:val="00000015"/>
    <w:lvl w:ilvl="0">
      <w:start w:val="1"/>
      <w:numFmt w:val="chineseCountingThousand"/>
      <w:pStyle w:val="21"/>
      <w:lvlText w:val="%1、"/>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547FC84A"/>
    <w:multiLevelType w:val="singleLevel"/>
    <w:tmpl w:val="547FC84A"/>
    <w:lvl w:ilvl="0">
      <w:start w:val="1"/>
      <w:numFmt w:val="decimal"/>
      <w:suff w:val="nothing"/>
      <w:lvlText w:val="%1、"/>
      <w:lvlJc w:val="left"/>
    </w:lvl>
  </w:abstractNum>
  <w:num w:numId="1">
    <w:abstractNumId w:val="7"/>
  </w:num>
  <w:num w:numId="2">
    <w:abstractNumId w:val="4"/>
  </w:num>
  <w:num w:numId="3">
    <w:abstractNumId w:val="9"/>
  </w:num>
  <w:num w:numId="4">
    <w:abstractNumId w:val="6"/>
  </w:num>
  <w:num w:numId="5">
    <w:abstractNumId w:val="2"/>
  </w:num>
  <w:num w:numId="6">
    <w:abstractNumId w:val="8"/>
  </w:num>
  <w:num w:numId="7">
    <w:abstractNumId w:val="10"/>
  </w:num>
  <w:num w:numId="8">
    <w:abstractNumId w:val="3"/>
  </w:num>
  <w:num w:numId="9">
    <w:abstractNumId w:val="11"/>
  </w:num>
  <w:num w:numId="10">
    <w:abstractNumId w:val="1"/>
  </w:num>
  <w:num w:numId="11">
    <w:abstractNumId w:val="5"/>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gutterAtTop/>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yYzU0MTBiNTgxMWVhYWJmNGVhNjgyY2I3NzBkMGMifQ=="/>
  </w:docVars>
  <w:rsids>
    <w:rsidRoot w:val="00172A27"/>
    <w:rsid w:val="0000209A"/>
    <w:rsid w:val="00002ADE"/>
    <w:rsid w:val="00004650"/>
    <w:rsid w:val="00005F17"/>
    <w:rsid w:val="00006906"/>
    <w:rsid w:val="000144C9"/>
    <w:rsid w:val="00014A7F"/>
    <w:rsid w:val="000153D1"/>
    <w:rsid w:val="0002088C"/>
    <w:rsid w:val="000323B6"/>
    <w:rsid w:val="00033DAB"/>
    <w:rsid w:val="000370BC"/>
    <w:rsid w:val="00042D13"/>
    <w:rsid w:val="00050D67"/>
    <w:rsid w:val="00052636"/>
    <w:rsid w:val="00054577"/>
    <w:rsid w:val="00056A6E"/>
    <w:rsid w:val="00063A09"/>
    <w:rsid w:val="00064416"/>
    <w:rsid w:val="0006546A"/>
    <w:rsid w:val="000674B8"/>
    <w:rsid w:val="00071595"/>
    <w:rsid w:val="00072CEF"/>
    <w:rsid w:val="000750F5"/>
    <w:rsid w:val="000762CA"/>
    <w:rsid w:val="00077618"/>
    <w:rsid w:val="0008422C"/>
    <w:rsid w:val="00086133"/>
    <w:rsid w:val="000A10DA"/>
    <w:rsid w:val="000A2453"/>
    <w:rsid w:val="000B7DA2"/>
    <w:rsid w:val="000D1089"/>
    <w:rsid w:val="000E232C"/>
    <w:rsid w:val="000E3326"/>
    <w:rsid w:val="000E6693"/>
    <w:rsid w:val="000F3A1D"/>
    <w:rsid w:val="000F6A70"/>
    <w:rsid w:val="00100916"/>
    <w:rsid w:val="001053F2"/>
    <w:rsid w:val="0011647C"/>
    <w:rsid w:val="00116BB6"/>
    <w:rsid w:val="00117275"/>
    <w:rsid w:val="001173E3"/>
    <w:rsid w:val="001228DD"/>
    <w:rsid w:val="001306AD"/>
    <w:rsid w:val="00130948"/>
    <w:rsid w:val="00132D5A"/>
    <w:rsid w:val="00135859"/>
    <w:rsid w:val="00140351"/>
    <w:rsid w:val="00142BE3"/>
    <w:rsid w:val="001435CF"/>
    <w:rsid w:val="001445A2"/>
    <w:rsid w:val="0015070D"/>
    <w:rsid w:val="001518D2"/>
    <w:rsid w:val="001530B0"/>
    <w:rsid w:val="0015525F"/>
    <w:rsid w:val="00161196"/>
    <w:rsid w:val="00161CBA"/>
    <w:rsid w:val="00165915"/>
    <w:rsid w:val="00166EEA"/>
    <w:rsid w:val="00172207"/>
    <w:rsid w:val="00172A27"/>
    <w:rsid w:val="00173A91"/>
    <w:rsid w:val="001765E3"/>
    <w:rsid w:val="00176EFE"/>
    <w:rsid w:val="00180AB9"/>
    <w:rsid w:val="00181720"/>
    <w:rsid w:val="0018766F"/>
    <w:rsid w:val="00192985"/>
    <w:rsid w:val="001A3E64"/>
    <w:rsid w:val="001A5DA7"/>
    <w:rsid w:val="001A7EFB"/>
    <w:rsid w:val="001B19C4"/>
    <w:rsid w:val="001C77BC"/>
    <w:rsid w:val="001D0D9C"/>
    <w:rsid w:val="001E199C"/>
    <w:rsid w:val="001E2F3D"/>
    <w:rsid w:val="001F4A84"/>
    <w:rsid w:val="001F5A2B"/>
    <w:rsid w:val="001F74AE"/>
    <w:rsid w:val="00201F2B"/>
    <w:rsid w:val="002122FC"/>
    <w:rsid w:val="0021327B"/>
    <w:rsid w:val="0021595A"/>
    <w:rsid w:val="00220916"/>
    <w:rsid w:val="00221495"/>
    <w:rsid w:val="00223B9B"/>
    <w:rsid w:val="0022691C"/>
    <w:rsid w:val="00231F74"/>
    <w:rsid w:val="002415D1"/>
    <w:rsid w:val="002549F4"/>
    <w:rsid w:val="00263B9B"/>
    <w:rsid w:val="00263DF2"/>
    <w:rsid w:val="002676F5"/>
    <w:rsid w:val="0027217F"/>
    <w:rsid w:val="00272E57"/>
    <w:rsid w:val="0028335A"/>
    <w:rsid w:val="002866B3"/>
    <w:rsid w:val="002868DE"/>
    <w:rsid w:val="002912C0"/>
    <w:rsid w:val="00295525"/>
    <w:rsid w:val="00297EC4"/>
    <w:rsid w:val="002A09E4"/>
    <w:rsid w:val="002B0676"/>
    <w:rsid w:val="002C0126"/>
    <w:rsid w:val="002C56A4"/>
    <w:rsid w:val="002C7EDF"/>
    <w:rsid w:val="002F0555"/>
    <w:rsid w:val="002F2847"/>
    <w:rsid w:val="002F4885"/>
    <w:rsid w:val="002F5C86"/>
    <w:rsid w:val="0030436F"/>
    <w:rsid w:val="00311D9B"/>
    <w:rsid w:val="00312E0C"/>
    <w:rsid w:val="00313FC6"/>
    <w:rsid w:val="00314FE1"/>
    <w:rsid w:val="0031623A"/>
    <w:rsid w:val="00316DF3"/>
    <w:rsid w:val="00325FA6"/>
    <w:rsid w:val="00327529"/>
    <w:rsid w:val="00327AD3"/>
    <w:rsid w:val="00330491"/>
    <w:rsid w:val="003307E4"/>
    <w:rsid w:val="003332D6"/>
    <w:rsid w:val="0033562A"/>
    <w:rsid w:val="0033588B"/>
    <w:rsid w:val="003373E1"/>
    <w:rsid w:val="00343D86"/>
    <w:rsid w:val="003453EB"/>
    <w:rsid w:val="00351811"/>
    <w:rsid w:val="00354AD2"/>
    <w:rsid w:val="003607FB"/>
    <w:rsid w:val="003609C0"/>
    <w:rsid w:val="00363A72"/>
    <w:rsid w:val="003806CB"/>
    <w:rsid w:val="00384836"/>
    <w:rsid w:val="003876E3"/>
    <w:rsid w:val="003878EB"/>
    <w:rsid w:val="00387B66"/>
    <w:rsid w:val="00391022"/>
    <w:rsid w:val="003A0967"/>
    <w:rsid w:val="003A6B56"/>
    <w:rsid w:val="003B48D3"/>
    <w:rsid w:val="003B57A7"/>
    <w:rsid w:val="003D4A45"/>
    <w:rsid w:val="003D697D"/>
    <w:rsid w:val="003E69B4"/>
    <w:rsid w:val="003E7CAB"/>
    <w:rsid w:val="003F5FD1"/>
    <w:rsid w:val="003F7078"/>
    <w:rsid w:val="00406215"/>
    <w:rsid w:val="00406A71"/>
    <w:rsid w:val="0042089A"/>
    <w:rsid w:val="00421287"/>
    <w:rsid w:val="00422407"/>
    <w:rsid w:val="0043243B"/>
    <w:rsid w:val="00432988"/>
    <w:rsid w:val="004351C6"/>
    <w:rsid w:val="00435C13"/>
    <w:rsid w:val="00436D40"/>
    <w:rsid w:val="004569BA"/>
    <w:rsid w:val="00460545"/>
    <w:rsid w:val="00463661"/>
    <w:rsid w:val="0046540E"/>
    <w:rsid w:val="004718B9"/>
    <w:rsid w:val="00484CF7"/>
    <w:rsid w:val="00490B34"/>
    <w:rsid w:val="00493794"/>
    <w:rsid w:val="00494120"/>
    <w:rsid w:val="00495D1A"/>
    <w:rsid w:val="0049754E"/>
    <w:rsid w:val="004A1198"/>
    <w:rsid w:val="004A1FAB"/>
    <w:rsid w:val="004A2061"/>
    <w:rsid w:val="004A2B18"/>
    <w:rsid w:val="004B4D5B"/>
    <w:rsid w:val="004C3AF3"/>
    <w:rsid w:val="004C55B8"/>
    <w:rsid w:val="004D5034"/>
    <w:rsid w:val="004E5076"/>
    <w:rsid w:val="004E558F"/>
    <w:rsid w:val="004E7494"/>
    <w:rsid w:val="004F6FF7"/>
    <w:rsid w:val="00502E39"/>
    <w:rsid w:val="00505AAF"/>
    <w:rsid w:val="00507899"/>
    <w:rsid w:val="005106F8"/>
    <w:rsid w:val="00516007"/>
    <w:rsid w:val="005201FE"/>
    <w:rsid w:val="00521F48"/>
    <w:rsid w:val="005278EC"/>
    <w:rsid w:val="00527DCD"/>
    <w:rsid w:val="00531162"/>
    <w:rsid w:val="00532719"/>
    <w:rsid w:val="00537A61"/>
    <w:rsid w:val="0054467E"/>
    <w:rsid w:val="00544AC9"/>
    <w:rsid w:val="00547A5E"/>
    <w:rsid w:val="0055266E"/>
    <w:rsid w:val="005529AF"/>
    <w:rsid w:val="0055762B"/>
    <w:rsid w:val="005602FA"/>
    <w:rsid w:val="00562F84"/>
    <w:rsid w:val="00580744"/>
    <w:rsid w:val="0059633D"/>
    <w:rsid w:val="005C530A"/>
    <w:rsid w:val="005C7A84"/>
    <w:rsid w:val="005D1D58"/>
    <w:rsid w:val="005E504F"/>
    <w:rsid w:val="005F22A3"/>
    <w:rsid w:val="005F7B36"/>
    <w:rsid w:val="006010E6"/>
    <w:rsid w:val="0060657F"/>
    <w:rsid w:val="006069B1"/>
    <w:rsid w:val="00612891"/>
    <w:rsid w:val="00623F45"/>
    <w:rsid w:val="0062565E"/>
    <w:rsid w:val="00625F79"/>
    <w:rsid w:val="00630F8B"/>
    <w:rsid w:val="00635344"/>
    <w:rsid w:val="00643888"/>
    <w:rsid w:val="006452FB"/>
    <w:rsid w:val="0064684F"/>
    <w:rsid w:val="0065313C"/>
    <w:rsid w:val="00655B84"/>
    <w:rsid w:val="0066004D"/>
    <w:rsid w:val="00662057"/>
    <w:rsid w:val="00664DC0"/>
    <w:rsid w:val="00667DF3"/>
    <w:rsid w:val="00675CDE"/>
    <w:rsid w:val="006778A9"/>
    <w:rsid w:val="006802F3"/>
    <w:rsid w:val="00686773"/>
    <w:rsid w:val="0068701E"/>
    <w:rsid w:val="006950F0"/>
    <w:rsid w:val="006969B9"/>
    <w:rsid w:val="006A1ACD"/>
    <w:rsid w:val="006A2801"/>
    <w:rsid w:val="006A3401"/>
    <w:rsid w:val="006A679C"/>
    <w:rsid w:val="006C0A08"/>
    <w:rsid w:val="006C1336"/>
    <w:rsid w:val="006C1EC9"/>
    <w:rsid w:val="006C353F"/>
    <w:rsid w:val="006C4D03"/>
    <w:rsid w:val="006C5961"/>
    <w:rsid w:val="006C7CD3"/>
    <w:rsid w:val="006D2674"/>
    <w:rsid w:val="006D4755"/>
    <w:rsid w:val="006E1CBE"/>
    <w:rsid w:val="006F68D6"/>
    <w:rsid w:val="007020F9"/>
    <w:rsid w:val="00702770"/>
    <w:rsid w:val="0070347A"/>
    <w:rsid w:val="00711B56"/>
    <w:rsid w:val="0071446A"/>
    <w:rsid w:val="007238E7"/>
    <w:rsid w:val="00723BC4"/>
    <w:rsid w:val="00731090"/>
    <w:rsid w:val="007442A0"/>
    <w:rsid w:val="00751113"/>
    <w:rsid w:val="0075210D"/>
    <w:rsid w:val="00755658"/>
    <w:rsid w:val="007610D4"/>
    <w:rsid w:val="00761A9E"/>
    <w:rsid w:val="00773049"/>
    <w:rsid w:val="00780A6A"/>
    <w:rsid w:val="00787F2E"/>
    <w:rsid w:val="00791D34"/>
    <w:rsid w:val="00795D31"/>
    <w:rsid w:val="00795D9C"/>
    <w:rsid w:val="007967B4"/>
    <w:rsid w:val="00796843"/>
    <w:rsid w:val="007A3A16"/>
    <w:rsid w:val="007B1B4D"/>
    <w:rsid w:val="007B4B06"/>
    <w:rsid w:val="007B776C"/>
    <w:rsid w:val="007C559C"/>
    <w:rsid w:val="007C5E80"/>
    <w:rsid w:val="007D57AF"/>
    <w:rsid w:val="007E13BD"/>
    <w:rsid w:val="007E1D36"/>
    <w:rsid w:val="007E3E4B"/>
    <w:rsid w:val="007F0744"/>
    <w:rsid w:val="007F081E"/>
    <w:rsid w:val="007F2798"/>
    <w:rsid w:val="007F2A53"/>
    <w:rsid w:val="007F65CF"/>
    <w:rsid w:val="008036DD"/>
    <w:rsid w:val="008142F8"/>
    <w:rsid w:val="00821D74"/>
    <w:rsid w:val="008427F1"/>
    <w:rsid w:val="0084528F"/>
    <w:rsid w:val="00854CC0"/>
    <w:rsid w:val="00854ED3"/>
    <w:rsid w:val="00855114"/>
    <w:rsid w:val="008640FD"/>
    <w:rsid w:val="0086649E"/>
    <w:rsid w:val="00866F3C"/>
    <w:rsid w:val="0087170E"/>
    <w:rsid w:val="00872901"/>
    <w:rsid w:val="00872A3E"/>
    <w:rsid w:val="00875230"/>
    <w:rsid w:val="008825DA"/>
    <w:rsid w:val="008859CE"/>
    <w:rsid w:val="00895361"/>
    <w:rsid w:val="008963F1"/>
    <w:rsid w:val="008A5C53"/>
    <w:rsid w:val="008C10CB"/>
    <w:rsid w:val="008D3EE0"/>
    <w:rsid w:val="008D5609"/>
    <w:rsid w:val="008F1F63"/>
    <w:rsid w:val="008F2B8B"/>
    <w:rsid w:val="008F3680"/>
    <w:rsid w:val="008F5630"/>
    <w:rsid w:val="008F6C8E"/>
    <w:rsid w:val="009261F0"/>
    <w:rsid w:val="00926B2E"/>
    <w:rsid w:val="009302D1"/>
    <w:rsid w:val="00931F24"/>
    <w:rsid w:val="00932F36"/>
    <w:rsid w:val="00934DC9"/>
    <w:rsid w:val="00936181"/>
    <w:rsid w:val="00936197"/>
    <w:rsid w:val="00936F79"/>
    <w:rsid w:val="00940646"/>
    <w:rsid w:val="009415FC"/>
    <w:rsid w:val="0095272A"/>
    <w:rsid w:val="009570EF"/>
    <w:rsid w:val="00962AED"/>
    <w:rsid w:val="00967322"/>
    <w:rsid w:val="00970153"/>
    <w:rsid w:val="00970448"/>
    <w:rsid w:val="009710AF"/>
    <w:rsid w:val="0097589B"/>
    <w:rsid w:val="0098379F"/>
    <w:rsid w:val="009849B3"/>
    <w:rsid w:val="00985AF4"/>
    <w:rsid w:val="009944EC"/>
    <w:rsid w:val="0099728C"/>
    <w:rsid w:val="00997D7E"/>
    <w:rsid w:val="009A1983"/>
    <w:rsid w:val="009A2465"/>
    <w:rsid w:val="009A317C"/>
    <w:rsid w:val="009A3AFB"/>
    <w:rsid w:val="009A4A13"/>
    <w:rsid w:val="009A770F"/>
    <w:rsid w:val="009B12DB"/>
    <w:rsid w:val="009B2EE2"/>
    <w:rsid w:val="009B4011"/>
    <w:rsid w:val="009C25EB"/>
    <w:rsid w:val="009C273F"/>
    <w:rsid w:val="009C3FB9"/>
    <w:rsid w:val="009D2385"/>
    <w:rsid w:val="009D5E72"/>
    <w:rsid w:val="009E0CB5"/>
    <w:rsid w:val="009E1A7B"/>
    <w:rsid w:val="009E1E53"/>
    <w:rsid w:val="009E2BF6"/>
    <w:rsid w:val="009E3956"/>
    <w:rsid w:val="009E62CD"/>
    <w:rsid w:val="009F5836"/>
    <w:rsid w:val="00A06259"/>
    <w:rsid w:val="00A12303"/>
    <w:rsid w:val="00A13DBC"/>
    <w:rsid w:val="00A23D9C"/>
    <w:rsid w:val="00A25DEB"/>
    <w:rsid w:val="00A3078D"/>
    <w:rsid w:val="00A3415C"/>
    <w:rsid w:val="00A56F1E"/>
    <w:rsid w:val="00A60889"/>
    <w:rsid w:val="00A614CD"/>
    <w:rsid w:val="00A729BA"/>
    <w:rsid w:val="00A757A0"/>
    <w:rsid w:val="00A77FC1"/>
    <w:rsid w:val="00A83A49"/>
    <w:rsid w:val="00A9133B"/>
    <w:rsid w:val="00A9211D"/>
    <w:rsid w:val="00A92F0D"/>
    <w:rsid w:val="00AA4BA9"/>
    <w:rsid w:val="00AA7916"/>
    <w:rsid w:val="00AC755D"/>
    <w:rsid w:val="00AE3A26"/>
    <w:rsid w:val="00AE45B1"/>
    <w:rsid w:val="00AE780E"/>
    <w:rsid w:val="00AE7D65"/>
    <w:rsid w:val="00AF3E34"/>
    <w:rsid w:val="00B000A7"/>
    <w:rsid w:val="00B01F29"/>
    <w:rsid w:val="00B066F8"/>
    <w:rsid w:val="00B13A99"/>
    <w:rsid w:val="00B15EF1"/>
    <w:rsid w:val="00B175F4"/>
    <w:rsid w:val="00B23A10"/>
    <w:rsid w:val="00B2702A"/>
    <w:rsid w:val="00B3337A"/>
    <w:rsid w:val="00B37B13"/>
    <w:rsid w:val="00B43355"/>
    <w:rsid w:val="00B50701"/>
    <w:rsid w:val="00B52093"/>
    <w:rsid w:val="00B56D8C"/>
    <w:rsid w:val="00B60CC0"/>
    <w:rsid w:val="00B60F1F"/>
    <w:rsid w:val="00B61F33"/>
    <w:rsid w:val="00B67A97"/>
    <w:rsid w:val="00B730A8"/>
    <w:rsid w:val="00B9680E"/>
    <w:rsid w:val="00BA0F1B"/>
    <w:rsid w:val="00BA12CD"/>
    <w:rsid w:val="00BA1F2C"/>
    <w:rsid w:val="00BB3E0F"/>
    <w:rsid w:val="00BB3F7A"/>
    <w:rsid w:val="00BC03C4"/>
    <w:rsid w:val="00BC33C0"/>
    <w:rsid w:val="00BC4CA6"/>
    <w:rsid w:val="00BD090E"/>
    <w:rsid w:val="00BD0B97"/>
    <w:rsid w:val="00BD40BF"/>
    <w:rsid w:val="00BD5A39"/>
    <w:rsid w:val="00BE4AE6"/>
    <w:rsid w:val="00BF23A8"/>
    <w:rsid w:val="00BF771D"/>
    <w:rsid w:val="00C030E6"/>
    <w:rsid w:val="00C0606C"/>
    <w:rsid w:val="00C07D7B"/>
    <w:rsid w:val="00C14479"/>
    <w:rsid w:val="00C2313C"/>
    <w:rsid w:val="00C34570"/>
    <w:rsid w:val="00C409FB"/>
    <w:rsid w:val="00C433F0"/>
    <w:rsid w:val="00C66FED"/>
    <w:rsid w:val="00C672CA"/>
    <w:rsid w:val="00C842BC"/>
    <w:rsid w:val="00C85370"/>
    <w:rsid w:val="00C909A2"/>
    <w:rsid w:val="00C91153"/>
    <w:rsid w:val="00CA1426"/>
    <w:rsid w:val="00CA199B"/>
    <w:rsid w:val="00CA5E39"/>
    <w:rsid w:val="00CB395B"/>
    <w:rsid w:val="00CB5ACD"/>
    <w:rsid w:val="00CB791F"/>
    <w:rsid w:val="00CC15A7"/>
    <w:rsid w:val="00CC3314"/>
    <w:rsid w:val="00CC4427"/>
    <w:rsid w:val="00CC4F85"/>
    <w:rsid w:val="00CD410E"/>
    <w:rsid w:val="00CD444E"/>
    <w:rsid w:val="00CF255E"/>
    <w:rsid w:val="00CF2D66"/>
    <w:rsid w:val="00CF626A"/>
    <w:rsid w:val="00CF65BB"/>
    <w:rsid w:val="00D21D58"/>
    <w:rsid w:val="00D226A5"/>
    <w:rsid w:val="00D2377C"/>
    <w:rsid w:val="00D27944"/>
    <w:rsid w:val="00D331A4"/>
    <w:rsid w:val="00D40159"/>
    <w:rsid w:val="00D406D5"/>
    <w:rsid w:val="00D41A8B"/>
    <w:rsid w:val="00D42DA4"/>
    <w:rsid w:val="00D4499D"/>
    <w:rsid w:val="00D54758"/>
    <w:rsid w:val="00D63A30"/>
    <w:rsid w:val="00D66958"/>
    <w:rsid w:val="00D679BD"/>
    <w:rsid w:val="00D73CC0"/>
    <w:rsid w:val="00D74EB1"/>
    <w:rsid w:val="00D751C4"/>
    <w:rsid w:val="00D82C22"/>
    <w:rsid w:val="00D858CC"/>
    <w:rsid w:val="00D9009F"/>
    <w:rsid w:val="00D91170"/>
    <w:rsid w:val="00D94C81"/>
    <w:rsid w:val="00D952DE"/>
    <w:rsid w:val="00DA0A88"/>
    <w:rsid w:val="00DA4850"/>
    <w:rsid w:val="00DA7F61"/>
    <w:rsid w:val="00DD0866"/>
    <w:rsid w:val="00DD50EB"/>
    <w:rsid w:val="00DD6055"/>
    <w:rsid w:val="00DF02E6"/>
    <w:rsid w:val="00E040AF"/>
    <w:rsid w:val="00E1461E"/>
    <w:rsid w:val="00E174FE"/>
    <w:rsid w:val="00E2215C"/>
    <w:rsid w:val="00E24F4D"/>
    <w:rsid w:val="00E2740B"/>
    <w:rsid w:val="00E30B55"/>
    <w:rsid w:val="00E37B81"/>
    <w:rsid w:val="00E40564"/>
    <w:rsid w:val="00E41EA8"/>
    <w:rsid w:val="00E4279F"/>
    <w:rsid w:val="00E45B7C"/>
    <w:rsid w:val="00E46A0A"/>
    <w:rsid w:val="00E47602"/>
    <w:rsid w:val="00E47B57"/>
    <w:rsid w:val="00E54E2D"/>
    <w:rsid w:val="00E670E8"/>
    <w:rsid w:val="00E813DA"/>
    <w:rsid w:val="00E8155F"/>
    <w:rsid w:val="00E85445"/>
    <w:rsid w:val="00E863F1"/>
    <w:rsid w:val="00E91369"/>
    <w:rsid w:val="00E93543"/>
    <w:rsid w:val="00E94023"/>
    <w:rsid w:val="00EA2A27"/>
    <w:rsid w:val="00EA7DA7"/>
    <w:rsid w:val="00EB6ACB"/>
    <w:rsid w:val="00EC3352"/>
    <w:rsid w:val="00EC3D60"/>
    <w:rsid w:val="00ED2199"/>
    <w:rsid w:val="00EE3065"/>
    <w:rsid w:val="00EE5265"/>
    <w:rsid w:val="00EF0D41"/>
    <w:rsid w:val="00EF595B"/>
    <w:rsid w:val="00EF60F7"/>
    <w:rsid w:val="00F10101"/>
    <w:rsid w:val="00F164B6"/>
    <w:rsid w:val="00F23FB2"/>
    <w:rsid w:val="00F2680B"/>
    <w:rsid w:val="00F53847"/>
    <w:rsid w:val="00F5526B"/>
    <w:rsid w:val="00F60CF7"/>
    <w:rsid w:val="00F617F1"/>
    <w:rsid w:val="00F674E0"/>
    <w:rsid w:val="00F746A5"/>
    <w:rsid w:val="00F8035E"/>
    <w:rsid w:val="00F844D9"/>
    <w:rsid w:val="00F85A5F"/>
    <w:rsid w:val="00F90620"/>
    <w:rsid w:val="00F9116D"/>
    <w:rsid w:val="00F91500"/>
    <w:rsid w:val="00F93EDD"/>
    <w:rsid w:val="00F95A4B"/>
    <w:rsid w:val="00FA448E"/>
    <w:rsid w:val="00FA70CA"/>
    <w:rsid w:val="00FC5E76"/>
    <w:rsid w:val="00FC7767"/>
    <w:rsid w:val="00FD0C64"/>
    <w:rsid w:val="00FD14FB"/>
    <w:rsid w:val="00FE0A16"/>
    <w:rsid w:val="00FE49C5"/>
    <w:rsid w:val="00FF5AC1"/>
    <w:rsid w:val="00FF6F63"/>
    <w:rsid w:val="060171D9"/>
    <w:rsid w:val="07610150"/>
    <w:rsid w:val="08ED3546"/>
    <w:rsid w:val="0BAA1613"/>
    <w:rsid w:val="0E733714"/>
    <w:rsid w:val="0EFE3F6B"/>
    <w:rsid w:val="101E0686"/>
    <w:rsid w:val="12450537"/>
    <w:rsid w:val="13531266"/>
    <w:rsid w:val="14BB02BC"/>
    <w:rsid w:val="15182AD5"/>
    <w:rsid w:val="155B3536"/>
    <w:rsid w:val="196E72E5"/>
    <w:rsid w:val="1C0E01AF"/>
    <w:rsid w:val="1CBB3355"/>
    <w:rsid w:val="1F8B14D4"/>
    <w:rsid w:val="214126A0"/>
    <w:rsid w:val="25497F4B"/>
    <w:rsid w:val="27071EE1"/>
    <w:rsid w:val="28172E19"/>
    <w:rsid w:val="29E15C3F"/>
    <w:rsid w:val="2A9A00C1"/>
    <w:rsid w:val="2B486052"/>
    <w:rsid w:val="2D522B4A"/>
    <w:rsid w:val="2D8C08DE"/>
    <w:rsid w:val="2E6307D4"/>
    <w:rsid w:val="2EAA5A31"/>
    <w:rsid w:val="3192160B"/>
    <w:rsid w:val="31D874D8"/>
    <w:rsid w:val="34CC3626"/>
    <w:rsid w:val="36821043"/>
    <w:rsid w:val="372413FB"/>
    <w:rsid w:val="37370DBE"/>
    <w:rsid w:val="377E4191"/>
    <w:rsid w:val="39D961DF"/>
    <w:rsid w:val="3BCB02F7"/>
    <w:rsid w:val="3DF16466"/>
    <w:rsid w:val="3EDB7D99"/>
    <w:rsid w:val="3FCD46EF"/>
    <w:rsid w:val="40714F85"/>
    <w:rsid w:val="411B1F4A"/>
    <w:rsid w:val="43260821"/>
    <w:rsid w:val="45FB04BF"/>
    <w:rsid w:val="499373DC"/>
    <w:rsid w:val="4BC9209C"/>
    <w:rsid w:val="4DF27168"/>
    <w:rsid w:val="4E6E331B"/>
    <w:rsid w:val="4E99569F"/>
    <w:rsid w:val="55AE4859"/>
    <w:rsid w:val="57460FF7"/>
    <w:rsid w:val="574F5AF1"/>
    <w:rsid w:val="5A3C5BEF"/>
    <w:rsid w:val="5A9515D1"/>
    <w:rsid w:val="5A9659D9"/>
    <w:rsid w:val="5B2168D2"/>
    <w:rsid w:val="5B8C0E98"/>
    <w:rsid w:val="5C4161B1"/>
    <w:rsid w:val="5D5D13C4"/>
    <w:rsid w:val="5E597C1B"/>
    <w:rsid w:val="618627DD"/>
    <w:rsid w:val="62AD331E"/>
    <w:rsid w:val="639635F7"/>
    <w:rsid w:val="63C4621B"/>
    <w:rsid w:val="65A01310"/>
    <w:rsid w:val="65F91B55"/>
    <w:rsid w:val="67B15328"/>
    <w:rsid w:val="697D4551"/>
    <w:rsid w:val="699B4A35"/>
    <w:rsid w:val="699F179F"/>
    <w:rsid w:val="6AEF6045"/>
    <w:rsid w:val="6BA2467F"/>
    <w:rsid w:val="6BE30186"/>
    <w:rsid w:val="6E541C9E"/>
    <w:rsid w:val="6E9E7522"/>
    <w:rsid w:val="6EC03A0B"/>
    <w:rsid w:val="7004359C"/>
    <w:rsid w:val="70587479"/>
    <w:rsid w:val="71287CA7"/>
    <w:rsid w:val="7183443D"/>
    <w:rsid w:val="73165394"/>
    <w:rsid w:val="74E05C5A"/>
    <w:rsid w:val="751E519F"/>
    <w:rsid w:val="76D553D7"/>
    <w:rsid w:val="76DB3120"/>
    <w:rsid w:val="78327B63"/>
    <w:rsid w:val="789A4B3F"/>
    <w:rsid w:val="7927265A"/>
    <w:rsid w:val="7A15297E"/>
    <w:rsid w:val="7B214D90"/>
    <w:rsid w:val="7DAB6BB7"/>
    <w:rsid w:val="7E5F1CCE"/>
    <w:rsid w:val="7FA716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next w:val="a4"/>
    <w:qFormat/>
    <w:pPr>
      <w:widowControl w:val="0"/>
      <w:jc w:val="both"/>
    </w:pPr>
    <w:rPr>
      <w:kern w:val="2"/>
      <w:sz w:val="28"/>
    </w:rPr>
  </w:style>
  <w:style w:type="paragraph" w:styleId="1">
    <w:name w:val="heading 1"/>
    <w:basedOn w:val="a3"/>
    <w:next w:val="a3"/>
    <w:qFormat/>
    <w:pPr>
      <w:keepNext/>
      <w:snapToGrid w:val="0"/>
      <w:spacing w:line="360" w:lineRule="atLeast"/>
      <w:outlineLvl w:val="0"/>
    </w:pPr>
    <w:rPr>
      <w:rFonts w:ascii="宋体"/>
    </w:rPr>
  </w:style>
  <w:style w:type="paragraph" w:styleId="23">
    <w:name w:val="heading 2"/>
    <w:basedOn w:val="a3"/>
    <w:next w:val="a3"/>
    <w:link w:val="2Char"/>
    <w:qFormat/>
    <w:pPr>
      <w:keepNext/>
      <w:keepLines/>
      <w:spacing w:before="260" w:after="260" w:line="413" w:lineRule="auto"/>
      <w:outlineLvl w:val="1"/>
    </w:pPr>
    <w:rPr>
      <w:rFonts w:ascii="Arial" w:eastAsia="黑体" w:hAnsi="Arial"/>
      <w:b/>
      <w:sz w:val="32"/>
    </w:rPr>
  </w:style>
  <w:style w:type="paragraph" w:styleId="30">
    <w:name w:val="heading 3"/>
    <w:basedOn w:val="a3"/>
    <w:next w:val="a3"/>
    <w:link w:val="3Char"/>
    <w:qFormat/>
    <w:pPr>
      <w:keepNext/>
      <w:keepLines/>
      <w:spacing w:before="260" w:after="260" w:line="413" w:lineRule="auto"/>
      <w:outlineLvl w:val="2"/>
    </w:pPr>
    <w:rPr>
      <w:b/>
      <w:sz w:val="32"/>
    </w:rPr>
  </w:style>
  <w:style w:type="paragraph" w:styleId="4">
    <w:name w:val="heading 4"/>
    <w:basedOn w:val="a3"/>
    <w:next w:val="a3"/>
    <w:qFormat/>
    <w:pPr>
      <w:keepNext/>
      <w:keepLines/>
      <w:spacing w:before="280" w:after="290" w:line="372" w:lineRule="auto"/>
      <w:outlineLvl w:val="3"/>
    </w:pPr>
    <w:rPr>
      <w:rFonts w:ascii="Arial" w:eastAsia="黑体" w:hAnsi="Arial"/>
      <w:b/>
    </w:rPr>
  </w:style>
  <w:style w:type="paragraph" w:styleId="5">
    <w:name w:val="heading 5"/>
    <w:basedOn w:val="a3"/>
    <w:next w:val="a3"/>
    <w:qFormat/>
    <w:pPr>
      <w:keepNext/>
      <w:keepLines/>
      <w:tabs>
        <w:tab w:val="left" w:pos="2551"/>
      </w:tabs>
      <w:spacing w:before="280" w:after="290" w:line="372" w:lineRule="auto"/>
      <w:ind w:left="2551" w:hanging="850"/>
      <w:outlineLvl w:val="4"/>
    </w:pPr>
    <w:rPr>
      <w:b/>
    </w:rPr>
  </w:style>
  <w:style w:type="paragraph" w:styleId="6">
    <w:name w:val="heading 6"/>
    <w:basedOn w:val="a3"/>
    <w:next w:val="a3"/>
    <w:qFormat/>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3"/>
    <w:next w:val="a3"/>
    <w:qFormat/>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3"/>
    <w:next w:val="a3"/>
    <w:qFormat/>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3"/>
    <w:next w:val="a3"/>
    <w:qFormat/>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next w:val="a3"/>
    <w:link w:val="Char"/>
    <w:qFormat/>
    <w:rPr>
      <w:rFonts w:ascii="仿宋_GB2312" w:eastAsia="仿宋_GB2312"/>
      <w:sz w:val="32"/>
    </w:rPr>
  </w:style>
  <w:style w:type="paragraph" w:styleId="31">
    <w:name w:val="List 3"/>
    <w:basedOn w:val="a3"/>
    <w:qFormat/>
    <w:pPr>
      <w:adjustRightInd w:val="0"/>
      <w:snapToGrid w:val="0"/>
      <w:spacing w:line="360" w:lineRule="auto"/>
      <w:ind w:leftChars="400" w:left="100" w:hangingChars="200" w:hanging="200"/>
    </w:pPr>
    <w:rPr>
      <w:sz w:val="24"/>
    </w:rPr>
  </w:style>
  <w:style w:type="paragraph" w:styleId="70">
    <w:name w:val="toc 7"/>
    <w:basedOn w:val="a3"/>
    <w:next w:val="a3"/>
    <w:qFormat/>
    <w:pPr>
      <w:ind w:leftChars="1200" w:left="2520"/>
    </w:pPr>
  </w:style>
  <w:style w:type="paragraph" w:styleId="2">
    <w:name w:val="List Number 2"/>
    <w:basedOn w:val="a3"/>
    <w:qFormat/>
    <w:pPr>
      <w:numPr>
        <w:numId w:val="1"/>
      </w:numPr>
      <w:tabs>
        <w:tab w:val="clear" w:pos="425"/>
        <w:tab w:val="left" w:pos="780"/>
      </w:tabs>
      <w:spacing w:line="360" w:lineRule="auto"/>
    </w:pPr>
    <w:rPr>
      <w:sz w:val="24"/>
    </w:rPr>
  </w:style>
  <w:style w:type="paragraph" w:styleId="40">
    <w:name w:val="List Bullet 4"/>
    <w:basedOn w:val="a3"/>
    <w:qFormat/>
    <w:pPr>
      <w:widowControl/>
      <w:tabs>
        <w:tab w:val="left" w:pos="1134"/>
      </w:tabs>
      <w:adjustRightInd w:val="0"/>
      <w:snapToGrid w:val="0"/>
      <w:spacing w:before="120" w:line="280" w:lineRule="atLeast"/>
      <w:ind w:left="1418" w:hanging="284"/>
      <w:jc w:val="left"/>
    </w:pPr>
    <w:rPr>
      <w:rFonts w:ascii="宋体"/>
      <w:kern w:val="0"/>
      <w:sz w:val="22"/>
    </w:rPr>
  </w:style>
  <w:style w:type="paragraph" w:styleId="a8">
    <w:name w:val="Normal Indent"/>
    <w:basedOn w:val="a3"/>
    <w:qFormat/>
    <w:pPr>
      <w:adjustRightInd w:val="0"/>
      <w:snapToGrid w:val="0"/>
      <w:spacing w:line="360" w:lineRule="auto"/>
      <w:ind w:firstLine="420"/>
    </w:pPr>
    <w:rPr>
      <w:sz w:val="24"/>
    </w:rPr>
  </w:style>
  <w:style w:type="paragraph" w:styleId="a9">
    <w:name w:val="caption"/>
    <w:basedOn w:val="a3"/>
    <w:next w:val="a3"/>
    <w:qFormat/>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3"/>
    <w:qFormat/>
    <w:pPr>
      <w:shd w:val="clear" w:color="auto" w:fill="000080"/>
    </w:pPr>
  </w:style>
  <w:style w:type="paragraph" w:styleId="ab">
    <w:name w:val="toa heading"/>
    <w:basedOn w:val="a3"/>
    <w:next w:val="a3"/>
    <w:qFormat/>
    <w:pPr>
      <w:spacing w:before="120"/>
    </w:pPr>
    <w:rPr>
      <w:rFonts w:ascii="Arial" w:hAnsi="Arial"/>
      <w:sz w:val="24"/>
    </w:rPr>
  </w:style>
  <w:style w:type="paragraph" w:styleId="ac">
    <w:name w:val="annotation text"/>
    <w:basedOn w:val="a3"/>
    <w:link w:val="Char0"/>
    <w:uiPriority w:val="99"/>
    <w:qFormat/>
    <w:pPr>
      <w:adjustRightInd w:val="0"/>
      <w:spacing w:line="360" w:lineRule="atLeast"/>
      <w:jc w:val="left"/>
      <w:textAlignment w:val="baseline"/>
    </w:pPr>
    <w:rPr>
      <w:sz w:val="24"/>
    </w:rPr>
  </w:style>
  <w:style w:type="paragraph" w:styleId="32">
    <w:name w:val="Body Text 3"/>
    <w:basedOn w:val="a3"/>
    <w:qFormat/>
    <w:pPr>
      <w:adjustRightInd w:val="0"/>
      <w:snapToGrid w:val="0"/>
      <w:spacing w:after="120" w:line="360" w:lineRule="auto"/>
    </w:pPr>
    <w:rPr>
      <w:sz w:val="16"/>
    </w:rPr>
  </w:style>
  <w:style w:type="paragraph" w:styleId="3">
    <w:name w:val="List Bullet 3"/>
    <w:basedOn w:val="a3"/>
    <w:qFormat/>
    <w:pPr>
      <w:numPr>
        <w:numId w:val="2"/>
      </w:numPr>
      <w:adjustRightInd w:val="0"/>
      <w:snapToGrid w:val="0"/>
      <w:spacing w:line="360" w:lineRule="auto"/>
    </w:pPr>
    <w:rPr>
      <w:sz w:val="24"/>
    </w:rPr>
  </w:style>
  <w:style w:type="paragraph" w:styleId="ad">
    <w:name w:val="Body Text Indent"/>
    <w:basedOn w:val="a3"/>
    <w:link w:val="Char1"/>
    <w:qFormat/>
    <w:pPr>
      <w:spacing w:line="700" w:lineRule="exact"/>
      <w:ind w:left="960"/>
    </w:pPr>
    <w:rPr>
      <w:sz w:val="44"/>
    </w:rPr>
  </w:style>
  <w:style w:type="paragraph" w:styleId="33">
    <w:name w:val="List Number 3"/>
    <w:basedOn w:val="a3"/>
    <w:qFormat/>
    <w:pPr>
      <w:tabs>
        <w:tab w:val="left" w:pos="2120"/>
      </w:tabs>
      <w:adjustRightInd w:val="0"/>
      <w:snapToGrid w:val="0"/>
      <w:spacing w:line="360" w:lineRule="auto"/>
      <w:ind w:left="2120" w:hanging="720"/>
    </w:pPr>
    <w:rPr>
      <w:sz w:val="24"/>
    </w:rPr>
  </w:style>
  <w:style w:type="paragraph" w:styleId="24">
    <w:name w:val="List 2"/>
    <w:basedOn w:val="a3"/>
    <w:qFormat/>
    <w:pPr>
      <w:adjustRightInd w:val="0"/>
      <w:snapToGrid w:val="0"/>
      <w:spacing w:line="360" w:lineRule="auto"/>
      <w:ind w:leftChars="200" w:left="100" w:hangingChars="200" w:hanging="200"/>
    </w:pPr>
    <w:rPr>
      <w:sz w:val="24"/>
    </w:rPr>
  </w:style>
  <w:style w:type="paragraph" w:styleId="ae">
    <w:name w:val="List Continue"/>
    <w:basedOn w:val="a3"/>
    <w:qFormat/>
    <w:pPr>
      <w:adjustRightInd w:val="0"/>
      <w:snapToGrid w:val="0"/>
      <w:spacing w:after="120" w:line="360" w:lineRule="auto"/>
      <w:ind w:leftChars="200" w:left="420"/>
    </w:pPr>
    <w:rPr>
      <w:sz w:val="24"/>
    </w:rPr>
  </w:style>
  <w:style w:type="paragraph" w:styleId="20">
    <w:name w:val="List Bullet 2"/>
    <w:basedOn w:val="a3"/>
    <w:qFormat/>
    <w:pPr>
      <w:numPr>
        <w:numId w:val="3"/>
      </w:numPr>
      <w:adjustRightInd w:val="0"/>
      <w:snapToGrid w:val="0"/>
      <w:spacing w:line="360" w:lineRule="auto"/>
    </w:pPr>
    <w:rPr>
      <w:sz w:val="24"/>
    </w:rPr>
  </w:style>
  <w:style w:type="paragraph" w:styleId="50">
    <w:name w:val="toc 5"/>
    <w:basedOn w:val="a3"/>
    <w:next w:val="a3"/>
    <w:qFormat/>
    <w:pPr>
      <w:ind w:leftChars="800" w:left="1680"/>
    </w:pPr>
  </w:style>
  <w:style w:type="paragraph" w:styleId="34">
    <w:name w:val="toc 3"/>
    <w:basedOn w:val="a3"/>
    <w:next w:val="a3"/>
    <w:uiPriority w:val="39"/>
    <w:qFormat/>
    <w:pPr>
      <w:ind w:leftChars="400" w:left="840"/>
    </w:pPr>
  </w:style>
  <w:style w:type="paragraph" w:styleId="af">
    <w:name w:val="Plain Text"/>
    <w:basedOn w:val="a3"/>
    <w:link w:val="Char2"/>
    <w:qFormat/>
    <w:rPr>
      <w:rFonts w:ascii="宋体" w:hAnsi="Courier New"/>
      <w:sz w:val="21"/>
    </w:rPr>
  </w:style>
  <w:style w:type="paragraph" w:styleId="80">
    <w:name w:val="toc 8"/>
    <w:basedOn w:val="a3"/>
    <w:next w:val="a3"/>
    <w:qFormat/>
    <w:pPr>
      <w:ind w:leftChars="1400" w:left="2940"/>
    </w:pPr>
  </w:style>
  <w:style w:type="paragraph" w:styleId="af0">
    <w:name w:val="Date"/>
    <w:basedOn w:val="a3"/>
    <w:next w:val="a3"/>
    <w:link w:val="Char3"/>
    <w:qFormat/>
  </w:style>
  <w:style w:type="paragraph" w:styleId="25">
    <w:name w:val="Body Text Indent 2"/>
    <w:basedOn w:val="a3"/>
    <w:link w:val="2Char0"/>
    <w:qFormat/>
    <w:pPr>
      <w:snapToGrid w:val="0"/>
      <w:spacing w:line="560" w:lineRule="atLeast"/>
      <w:ind w:firstLine="540"/>
    </w:pPr>
  </w:style>
  <w:style w:type="paragraph" w:styleId="af1">
    <w:name w:val="Balloon Text"/>
    <w:basedOn w:val="a3"/>
    <w:qFormat/>
    <w:rPr>
      <w:sz w:val="18"/>
    </w:rPr>
  </w:style>
  <w:style w:type="paragraph" w:styleId="af2">
    <w:name w:val="footer"/>
    <w:basedOn w:val="a3"/>
    <w:link w:val="Char4"/>
    <w:qFormat/>
    <w:pPr>
      <w:tabs>
        <w:tab w:val="center" w:pos="4153"/>
        <w:tab w:val="right" w:pos="8306"/>
      </w:tabs>
      <w:snapToGrid w:val="0"/>
      <w:jc w:val="left"/>
    </w:pPr>
    <w:rPr>
      <w:sz w:val="18"/>
    </w:rPr>
  </w:style>
  <w:style w:type="paragraph" w:styleId="af3">
    <w:name w:val="header"/>
    <w:basedOn w:val="a3"/>
    <w:link w:val="Char5"/>
    <w:qFormat/>
    <w:pPr>
      <w:pBdr>
        <w:bottom w:val="single" w:sz="6" w:space="1" w:color="auto"/>
      </w:pBdr>
      <w:tabs>
        <w:tab w:val="center" w:pos="4153"/>
        <w:tab w:val="right" w:pos="8306"/>
      </w:tabs>
      <w:snapToGrid w:val="0"/>
      <w:jc w:val="center"/>
    </w:pPr>
    <w:rPr>
      <w:sz w:val="18"/>
    </w:rPr>
  </w:style>
  <w:style w:type="paragraph" w:styleId="10">
    <w:name w:val="toc 1"/>
    <w:basedOn w:val="a3"/>
    <w:next w:val="a3"/>
    <w:qFormat/>
    <w:pPr>
      <w:spacing w:line="180" w:lineRule="auto"/>
      <w:jc w:val="center"/>
    </w:pPr>
    <w:rPr>
      <w:sz w:val="30"/>
    </w:rPr>
  </w:style>
  <w:style w:type="paragraph" w:styleId="41">
    <w:name w:val="List Continue 4"/>
    <w:basedOn w:val="a3"/>
    <w:qFormat/>
    <w:pPr>
      <w:adjustRightInd w:val="0"/>
      <w:snapToGrid w:val="0"/>
      <w:spacing w:after="120" w:line="360" w:lineRule="auto"/>
      <w:ind w:leftChars="800" w:left="1680"/>
    </w:pPr>
    <w:rPr>
      <w:sz w:val="24"/>
    </w:rPr>
  </w:style>
  <w:style w:type="paragraph" w:styleId="42">
    <w:name w:val="toc 4"/>
    <w:basedOn w:val="a3"/>
    <w:next w:val="a3"/>
    <w:qFormat/>
    <w:pPr>
      <w:ind w:leftChars="600" w:left="1260"/>
    </w:pPr>
  </w:style>
  <w:style w:type="paragraph" w:styleId="af4">
    <w:name w:val="footnote text"/>
    <w:basedOn w:val="a3"/>
    <w:link w:val="Char6"/>
    <w:qFormat/>
    <w:pPr>
      <w:spacing w:line="360" w:lineRule="auto"/>
    </w:pPr>
    <w:rPr>
      <w:sz w:val="18"/>
    </w:rPr>
  </w:style>
  <w:style w:type="paragraph" w:styleId="60">
    <w:name w:val="toc 6"/>
    <w:basedOn w:val="a3"/>
    <w:next w:val="a3"/>
    <w:qFormat/>
    <w:pPr>
      <w:ind w:leftChars="1000" w:left="2100"/>
    </w:pPr>
  </w:style>
  <w:style w:type="paragraph" w:styleId="51">
    <w:name w:val="List 5"/>
    <w:basedOn w:val="a3"/>
    <w:qFormat/>
    <w:pPr>
      <w:adjustRightInd w:val="0"/>
      <w:snapToGrid w:val="0"/>
      <w:spacing w:line="360" w:lineRule="auto"/>
      <w:ind w:leftChars="800" w:left="100" w:hangingChars="200" w:hanging="200"/>
    </w:pPr>
    <w:rPr>
      <w:sz w:val="24"/>
    </w:rPr>
  </w:style>
  <w:style w:type="paragraph" w:styleId="35">
    <w:name w:val="Body Text Indent 3"/>
    <w:basedOn w:val="a3"/>
    <w:qFormat/>
    <w:pPr>
      <w:spacing w:line="360" w:lineRule="auto"/>
      <w:ind w:firstLine="632"/>
    </w:pPr>
    <w:rPr>
      <w:rFonts w:ascii="黑体" w:eastAsia="黑体"/>
    </w:rPr>
  </w:style>
  <w:style w:type="paragraph" w:styleId="af5">
    <w:name w:val="table of figures"/>
    <w:basedOn w:val="a3"/>
    <w:next w:val="a3"/>
    <w:qFormat/>
    <w:pPr>
      <w:tabs>
        <w:tab w:val="right" w:leader="dot" w:pos="8640"/>
      </w:tabs>
      <w:spacing w:line="360" w:lineRule="auto"/>
      <w:ind w:left="400" w:hanging="400"/>
    </w:pPr>
    <w:rPr>
      <w:sz w:val="24"/>
    </w:rPr>
  </w:style>
  <w:style w:type="paragraph" w:styleId="26">
    <w:name w:val="toc 2"/>
    <w:basedOn w:val="a3"/>
    <w:next w:val="a3"/>
    <w:uiPriority w:val="39"/>
    <w:qFormat/>
    <w:pPr>
      <w:ind w:leftChars="200" w:left="420"/>
    </w:pPr>
  </w:style>
  <w:style w:type="paragraph" w:styleId="90">
    <w:name w:val="toc 9"/>
    <w:basedOn w:val="a3"/>
    <w:next w:val="a3"/>
    <w:qFormat/>
    <w:pPr>
      <w:ind w:leftChars="1600" w:left="3360"/>
    </w:pPr>
  </w:style>
  <w:style w:type="paragraph" w:styleId="27">
    <w:name w:val="Body Text 2"/>
    <w:basedOn w:val="a3"/>
    <w:qFormat/>
    <w:pPr>
      <w:adjustRightInd w:val="0"/>
      <w:snapToGrid w:val="0"/>
      <w:spacing w:after="120" w:line="480" w:lineRule="auto"/>
    </w:pPr>
    <w:rPr>
      <w:sz w:val="24"/>
    </w:rPr>
  </w:style>
  <w:style w:type="paragraph" w:styleId="43">
    <w:name w:val="List 4"/>
    <w:basedOn w:val="a3"/>
    <w:qFormat/>
    <w:pPr>
      <w:adjustRightInd w:val="0"/>
      <w:snapToGrid w:val="0"/>
      <w:spacing w:line="360" w:lineRule="auto"/>
      <w:ind w:leftChars="600" w:left="100" w:hangingChars="200" w:hanging="200"/>
    </w:pPr>
    <w:rPr>
      <w:sz w:val="24"/>
    </w:rPr>
  </w:style>
  <w:style w:type="paragraph" w:styleId="28">
    <w:name w:val="List Continue 2"/>
    <w:basedOn w:val="a3"/>
    <w:qFormat/>
    <w:pPr>
      <w:adjustRightInd w:val="0"/>
      <w:snapToGrid w:val="0"/>
      <w:spacing w:after="120" w:line="360" w:lineRule="auto"/>
      <w:ind w:leftChars="400" w:left="840"/>
    </w:pPr>
    <w:rPr>
      <w:sz w:val="24"/>
    </w:rPr>
  </w:style>
  <w:style w:type="paragraph" w:styleId="af6">
    <w:name w:val="Normal (Web)"/>
    <w:basedOn w:val="a3"/>
    <w:qFormat/>
    <w:pPr>
      <w:widowControl/>
      <w:spacing w:before="100" w:beforeAutospacing="1" w:after="100" w:afterAutospacing="1"/>
      <w:jc w:val="left"/>
    </w:pPr>
    <w:rPr>
      <w:rFonts w:ascii="宋体" w:hAnsi="宋体"/>
      <w:kern w:val="0"/>
      <w:sz w:val="24"/>
    </w:rPr>
  </w:style>
  <w:style w:type="paragraph" w:styleId="36">
    <w:name w:val="List Continue 3"/>
    <w:basedOn w:val="a3"/>
    <w:qFormat/>
    <w:pPr>
      <w:adjustRightInd w:val="0"/>
      <w:snapToGrid w:val="0"/>
      <w:spacing w:after="120" w:line="360" w:lineRule="auto"/>
      <w:ind w:leftChars="600" w:left="1260"/>
    </w:pPr>
    <w:rPr>
      <w:sz w:val="24"/>
    </w:rPr>
  </w:style>
  <w:style w:type="paragraph" w:styleId="11">
    <w:name w:val="index 1"/>
    <w:basedOn w:val="a3"/>
    <w:next w:val="a3"/>
    <w:qFormat/>
    <w:pPr>
      <w:adjustRightInd w:val="0"/>
      <w:spacing w:line="240" w:lineRule="atLeast"/>
      <w:textAlignment w:val="baseline"/>
    </w:pPr>
    <w:rPr>
      <w:rFonts w:ascii="宋体"/>
      <w:kern w:val="0"/>
      <w:sz w:val="21"/>
    </w:rPr>
  </w:style>
  <w:style w:type="paragraph" w:styleId="af7">
    <w:name w:val="Title"/>
    <w:basedOn w:val="a3"/>
    <w:qFormat/>
    <w:pPr>
      <w:widowControl/>
      <w:spacing w:after="240" w:line="360" w:lineRule="auto"/>
      <w:jc w:val="center"/>
    </w:pPr>
    <w:rPr>
      <w:rFonts w:ascii="Arial" w:hAnsi="Arial"/>
      <w:b/>
      <w:smallCaps/>
      <w:kern w:val="28"/>
      <w:sz w:val="36"/>
      <w:lang w:eastAsia="en-US"/>
    </w:rPr>
  </w:style>
  <w:style w:type="paragraph" w:styleId="af8">
    <w:name w:val="annotation subject"/>
    <w:basedOn w:val="ac"/>
    <w:next w:val="ac"/>
    <w:link w:val="Char7"/>
    <w:qFormat/>
    <w:pPr>
      <w:adjustRightInd/>
      <w:spacing w:line="240" w:lineRule="auto"/>
      <w:textAlignment w:val="auto"/>
    </w:pPr>
  </w:style>
  <w:style w:type="paragraph" w:styleId="af9">
    <w:name w:val="Body Text First Indent"/>
    <w:basedOn w:val="a4"/>
    <w:next w:val="a3"/>
    <w:qFormat/>
    <w:pPr>
      <w:spacing w:line="360" w:lineRule="auto"/>
      <w:ind w:firstLine="420"/>
    </w:pPr>
    <w:rPr>
      <w:rFonts w:ascii="宋体" w:hAnsi="宋体"/>
      <w:sz w:val="24"/>
    </w:rPr>
  </w:style>
  <w:style w:type="paragraph" w:styleId="29">
    <w:name w:val="Body Text First Indent 2"/>
    <w:basedOn w:val="ad"/>
    <w:link w:val="2Char1"/>
    <w:qFormat/>
    <w:pPr>
      <w:spacing w:after="120" w:line="240" w:lineRule="auto"/>
      <w:ind w:leftChars="200" w:left="420" w:firstLineChars="200" w:firstLine="420"/>
    </w:pPr>
  </w:style>
  <w:style w:type="table" w:styleId="afa">
    <w:name w:val="Table Grid"/>
    <w:basedOn w:val="a6"/>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Pr>
      <w:b/>
    </w:rPr>
  </w:style>
  <w:style w:type="character" w:styleId="afc">
    <w:name w:val="page number"/>
    <w:basedOn w:val="a5"/>
    <w:qFormat/>
  </w:style>
  <w:style w:type="character" w:styleId="afd">
    <w:name w:val="FollowedHyperlink"/>
    <w:qFormat/>
    <w:rPr>
      <w:color w:val="333333"/>
      <w:u w:val="none"/>
    </w:rPr>
  </w:style>
  <w:style w:type="character" w:styleId="afe">
    <w:name w:val="Emphasis"/>
    <w:qFormat/>
    <w:rPr>
      <w:i/>
    </w:rPr>
  </w:style>
  <w:style w:type="character" w:styleId="aff">
    <w:name w:val="Hyperlink"/>
    <w:uiPriority w:val="99"/>
    <w:qFormat/>
    <w:rPr>
      <w:color w:val="333333"/>
      <w:u w:val="none"/>
    </w:rPr>
  </w:style>
  <w:style w:type="character" w:styleId="aff0">
    <w:name w:val="annotation reference"/>
    <w:qFormat/>
    <w:rPr>
      <w:sz w:val="21"/>
      <w:szCs w:val="21"/>
    </w:rPr>
  </w:style>
  <w:style w:type="character" w:styleId="aff1">
    <w:name w:val="footnote reference"/>
    <w:qFormat/>
    <w:rPr>
      <w:position w:val="6"/>
      <w:sz w:val="14"/>
      <w:vertAlign w:val="superscript"/>
    </w:rPr>
  </w:style>
  <w:style w:type="character" w:customStyle="1" w:styleId="CharChar6">
    <w:name w:val="Char Char6"/>
    <w:qFormat/>
    <w:rPr>
      <w:rFonts w:ascii="仿宋_GB2312" w:eastAsia="仿宋_GB2312"/>
      <w:kern w:val="2"/>
      <w:sz w:val="32"/>
    </w:rPr>
  </w:style>
  <w:style w:type="character" w:customStyle="1" w:styleId="Char6">
    <w:name w:val="脚注文本 Char"/>
    <w:link w:val="af4"/>
    <w:qFormat/>
    <w:rPr>
      <w:kern w:val="2"/>
      <w:sz w:val="18"/>
    </w:rPr>
  </w:style>
  <w:style w:type="character" w:customStyle="1" w:styleId="CharChar2">
    <w:name w:val="Char Char2"/>
    <w:qFormat/>
    <w:rPr>
      <w:rFonts w:eastAsia="宋体"/>
      <w:kern w:val="2"/>
      <w:sz w:val="18"/>
      <w:lang w:val="en-US" w:eastAsia="zh-CN"/>
    </w:rPr>
  </w:style>
  <w:style w:type="character" w:customStyle="1" w:styleId="2Char0">
    <w:name w:val="正文文本缩进 2 Char"/>
    <w:link w:val="25"/>
    <w:qFormat/>
    <w:rPr>
      <w:kern w:val="2"/>
      <w:sz w:val="28"/>
    </w:rPr>
  </w:style>
  <w:style w:type="character" w:customStyle="1" w:styleId="CharChar">
    <w:name w:val="Char Char"/>
    <w:qFormat/>
    <w:rPr>
      <w:rFonts w:ascii="宋体" w:eastAsia="宋体" w:hAnsi="宋体"/>
      <w:kern w:val="2"/>
      <w:sz w:val="24"/>
      <w:lang w:val="en-US" w:eastAsia="zh-CN" w:bidi="ar-SA"/>
    </w:rPr>
  </w:style>
  <w:style w:type="character" w:customStyle="1" w:styleId="TableTextChar">
    <w:name w:val="Table Text Char"/>
    <w:qFormat/>
    <w:rPr>
      <w:rFonts w:ascii="Arial" w:hAnsi="Arial"/>
      <w:kern w:val="2"/>
      <w:sz w:val="18"/>
      <w:lang w:val="en-US" w:eastAsia="zh-CN" w:bidi="ar-SA"/>
    </w:rPr>
  </w:style>
  <w:style w:type="character" w:customStyle="1" w:styleId="Char7">
    <w:name w:val="批注主题 Char"/>
    <w:basedOn w:val="Char0"/>
    <w:link w:val="af8"/>
    <w:qFormat/>
    <w:rPr>
      <w:sz w:val="24"/>
    </w:rPr>
  </w:style>
  <w:style w:type="character" w:customStyle="1" w:styleId="Char0">
    <w:name w:val="批注文字 Char"/>
    <w:link w:val="ac"/>
    <w:qFormat/>
    <w:rPr>
      <w:sz w:val="24"/>
    </w:rPr>
  </w:style>
  <w:style w:type="character" w:customStyle="1" w:styleId="074Char1">
    <w:name w:val="标书正文:  0.74 厘米 Char1"/>
    <w:qFormat/>
    <w:rPr>
      <w:rFonts w:eastAsia="宋体"/>
      <w:kern w:val="2"/>
      <w:sz w:val="24"/>
      <w:lang w:val="en-US" w:eastAsia="zh-CN"/>
    </w:rPr>
  </w:style>
  <w:style w:type="character" w:customStyle="1" w:styleId="CharChar11">
    <w:name w:val="Char Char11"/>
    <w:qFormat/>
    <w:rPr>
      <w:rFonts w:ascii="宋体"/>
      <w:kern w:val="2"/>
      <w:sz w:val="28"/>
    </w:rPr>
  </w:style>
  <w:style w:type="character" w:customStyle="1" w:styleId="CharChar7">
    <w:name w:val="Char Char7"/>
    <w:qFormat/>
    <w:rPr>
      <w:rFonts w:ascii="宋体" w:eastAsia="宋体" w:hAnsi="宋体"/>
      <w:kern w:val="2"/>
      <w:sz w:val="28"/>
    </w:rPr>
  </w:style>
  <w:style w:type="character" w:customStyle="1" w:styleId="Char8">
    <w:name w:val="文字 Char"/>
    <w:qFormat/>
    <w:rPr>
      <w:rFonts w:ascii="宋体"/>
      <w:kern w:val="2"/>
      <w:sz w:val="28"/>
    </w:rPr>
  </w:style>
  <w:style w:type="character" w:customStyle="1" w:styleId="CharChar5">
    <w:name w:val="Char Char5"/>
    <w:qFormat/>
    <w:rPr>
      <w:rFonts w:ascii="Arial" w:eastAsia="宋体" w:hAnsi="Arial"/>
      <w:b/>
      <w:smallCaps/>
      <w:kern w:val="28"/>
      <w:sz w:val="36"/>
      <w:lang w:val="en-US" w:eastAsia="en-US"/>
    </w:rPr>
  </w:style>
  <w:style w:type="character" w:customStyle="1" w:styleId="2Char1">
    <w:name w:val="正文首行缩进 2 Char"/>
    <w:basedOn w:val="Char1"/>
    <w:link w:val="29"/>
    <w:qFormat/>
    <w:rPr>
      <w:kern w:val="2"/>
      <w:sz w:val="44"/>
    </w:rPr>
  </w:style>
  <w:style w:type="character" w:customStyle="1" w:styleId="Char1">
    <w:name w:val="正文文本缩进 Char"/>
    <w:link w:val="ad"/>
    <w:qFormat/>
    <w:rPr>
      <w:kern w:val="2"/>
      <w:sz w:val="44"/>
    </w:rPr>
  </w:style>
  <w:style w:type="character" w:customStyle="1" w:styleId="font61">
    <w:name w:val="font61"/>
    <w:qFormat/>
    <w:rPr>
      <w:rFonts w:ascii="微软雅黑" w:eastAsia="微软雅黑" w:hAnsi="微软雅黑" w:cs="微软雅黑" w:hint="eastAsia"/>
      <w:color w:val="000000"/>
      <w:sz w:val="24"/>
      <w:szCs w:val="24"/>
      <w:u w:val="none"/>
    </w:rPr>
  </w:style>
  <w:style w:type="character" w:customStyle="1" w:styleId="titleemph1">
    <w:name w:val="title_emph1"/>
    <w:qFormat/>
    <w:rPr>
      <w:rFonts w:ascii="Arial" w:hAnsi="Arial" w:hint="default"/>
      <w:b/>
      <w:sz w:val="20"/>
    </w:rPr>
  </w:style>
  <w:style w:type="character" w:customStyle="1" w:styleId="Char4">
    <w:name w:val="页脚 Char"/>
    <w:link w:val="af2"/>
    <w:qFormat/>
    <w:rPr>
      <w:kern w:val="2"/>
      <w:sz w:val="18"/>
    </w:rPr>
  </w:style>
  <w:style w:type="character" w:customStyle="1" w:styleId="CommentTextChar">
    <w:name w:val="Comment Text Char"/>
    <w:semiHidden/>
    <w:qFormat/>
    <w:locked/>
    <w:rPr>
      <w:rFonts w:ascii="Times New Roman" w:hAnsi="Times New Roman" w:cs="Times New Roman"/>
      <w:sz w:val="20"/>
      <w:szCs w:val="20"/>
    </w:rPr>
  </w:style>
  <w:style w:type="character" w:customStyle="1" w:styleId="v151">
    <w:name w:val="v151"/>
    <w:qFormat/>
    <w:rPr>
      <w:sz w:val="18"/>
    </w:rPr>
  </w:style>
  <w:style w:type="character" w:customStyle="1" w:styleId="font1">
    <w:name w:val="font1"/>
    <w:qFormat/>
    <w:rPr>
      <w:color w:val="000000"/>
      <w:sz w:val="18"/>
    </w:rPr>
  </w:style>
  <w:style w:type="character" w:customStyle="1" w:styleId="Char2">
    <w:name w:val="纯文本 Char"/>
    <w:link w:val="af"/>
    <w:uiPriority w:val="99"/>
    <w:qFormat/>
    <w:locked/>
    <w:rPr>
      <w:rFonts w:ascii="宋体" w:hAnsi="Courier New"/>
      <w:kern w:val="2"/>
      <w:sz w:val="21"/>
    </w:rPr>
  </w:style>
  <w:style w:type="character" w:customStyle="1" w:styleId="CharCharCharCharCharCharCharCharChar">
    <w:name w:val="Char Char Char Char Char Char Char Char Char"/>
    <w:qFormat/>
    <w:rPr>
      <w:rFonts w:ascii="宋体" w:eastAsia="宋体" w:hAnsi="宋体"/>
      <w:kern w:val="2"/>
      <w:sz w:val="24"/>
      <w:lang w:val="en-US" w:eastAsia="zh-CN" w:bidi="ar-SA"/>
    </w:rPr>
  </w:style>
  <w:style w:type="character" w:customStyle="1" w:styleId="TableTextCharCharCharChar">
    <w:name w:val="Table Text Char Char Char Char"/>
    <w:link w:val="TableText"/>
    <w:qFormat/>
    <w:rPr>
      <w:rFonts w:ascii="Arial" w:hAnsi="Arial"/>
      <w:kern w:val="2"/>
      <w:sz w:val="18"/>
      <w:lang w:val="en-US" w:eastAsia="zh-CN" w:bidi="ar-SA"/>
    </w:rPr>
  </w:style>
  <w:style w:type="paragraph" w:customStyle="1" w:styleId="TableText">
    <w:name w:val="Table Text"/>
    <w:link w:val="TableTextCharCharCharChar"/>
    <w:qFormat/>
    <w:pPr>
      <w:snapToGrid w:val="0"/>
      <w:spacing w:before="80" w:after="80"/>
    </w:pPr>
    <w:rPr>
      <w:rFonts w:ascii="Arial" w:hAnsi="Arial"/>
      <w:kern w:val="2"/>
      <w:sz w:val="18"/>
    </w:rPr>
  </w:style>
  <w:style w:type="character" w:customStyle="1" w:styleId="2Char">
    <w:name w:val="标题 2 Char"/>
    <w:link w:val="23"/>
    <w:qFormat/>
    <w:rPr>
      <w:rFonts w:ascii="Arial" w:eastAsia="黑体" w:hAnsi="Arial"/>
      <w:b/>
      <w:kern w:val="2"/>
      <w:sz w:val="32"/>
    </w:rPr>
  </w:style>
  <w:style w:type="character" w:customStyle="1" w:styleId="H2Char">
    <w:name w:val="H2 Char"/>
    <w:qFormat/>
    <w:rPr>
      <w:rFonts w:ascii="Arial" w:eastAsia="宋体" w:hAnsi="Arial"/>
      <w:kern w:val="2"/>
      <w:sz w:val="28"/>
      <w:lang w:val="en-US" w:eastAsia="zh-CN"/>
    </w:rPr>
  </w:style>
  <w:style w:type="character" w:customStyle="1" w:styleId="top-det1">
    <w:name w:val="top-det1"/>
    <w:qFormat/>
    <w:rPr>
      <w:b/>
      <w:color w:val="000000"/>
    </w:rPr>
  </w:style>
  <w:style w:type="character" w:customStyle="1" w:styleId="aff2">
    <w:name w:val="批注文字 字符"/>
    <w:qFormat/>
    <w:rPr>
      <w:sz w:val="24"/>
    </w:rPr>
  </w:style>
  <w:style w:type="character" w:customStyle="1" w:styleId="3Char">
    <w:name w:val="标题 3 Char"/>
    <w:link w:val="30"/>
    <w:qFormat/>
    <w:rPr>
      <w:rFonts w:eastAsia="宋体"/>
      <w:b/>
      <w:kern w:val="2"/>
      <w:sz w:val="32"/>
      <w:lang w:val="en-US" w:eastAsia="zh-CN"/>
    </w:rPr>
  </w:style>
  <w:style w:type="character" w:customStyle="1" w:styleId="crowed11">
    <w:name w:val="crowed11"/>
    <w:qFormat/>
    <w:rPr>
      <w:rFonts w:hint="default"/>
      <w:sz w:val="24"/>
    </w:rPr>
  </w:style>
  <w:style w:type="character" w:customStyle="1" w:styleId="TableTextChar1Char">
    <w:name w:val="Table Text Char1 Char"/>
    <w:qFormat/>
    <w:rPr>
      <w:rFonts w:ascii="Arial" w:hAnsi="Arial"/>
      <w:kern w:val="2"/>
      <w:sz w:val="18"/>
      <w:lang w:val="en-US" w:eastAsia="zh-CN" w:bidi="ar-SA"/>
    </w:rPr>
  </w:style>
  <w:style w:type="character" w:customStyle="1" w:styleId="2a">
    <w:name w:val="标题 2 字符"/>
    <w:uiPriority w:val="99"/>
    <w:qFormat/>
    <w:rPr>
      <w:rFonts w:ascii="Arial" w:eastAsia="黑体" w:hAnsi="Arial"/>
      <w:b/>
      <w:kern w:val="2"/>
      <w:sz w:val="32"/>
    </w:rPr>
  </w:style>
  <w:style w:type="character" w:customStyle="1" w:styleId="TableHeadingCharChar">
    <w:name w:val="Table Heading Char Char"/>
    <w:qFormat/>
    <w:rPr>
      <w:rFonts w:ascii="Arial" w:eastAsia="黑体" w:hAnsi="Arial"/>
      <w:kern w:val="2"/>
      <w:sz w:val="18"/>
      <w:lang w:val="en-US" w:eastAsia="zh-CN"/>
    </w:rPr>
  </w:style>
  <w:style w:type="character" w:customStyle="1" w:styleId="CharChar0">
    <w:name w:val="文字 Char Char"/>
    <w:link w:val="aff3"/>
    <w:qFormat/>
    <w:rPr>
      <w:rFonts w:ascii="宋体"/>
      <w:kern w:val="2"/>
      <w:sz w:val="28"/>
    </w:rPr>
  </w:style>
  <w:style w:type="paragraph" w:customStyle="1" w:styleId="aff3">
    <w:name w:val="文字"/>
    <w:basedOn w:val="a3"/>
    <w:link w:val="CharChar0"/>
    <w:qFormat/>
    <w:pPr>
      <w:tabs>
        <w:tab w:val="left" w:pos="8520"/>
      </w:tabs>
      <w:spacing w:line="312" w:lineRule="auto"/>
      <w:ind w:right="-210" w:firstLine="556"/>
    </w:pPr>
    <w:rPr>
      <w:rFonts w:ascii="宋体"/>
    </w:rPr>
  </w:style>
  <w:style w:type="character" w:customStyle="1" w:styleId="aff4">
    <w:name w:val="样式 宋体"/>
    <w:qFormat/>
    <w:rPr>
      <w:rFonts w:ascii="宋体" w:eastAsia="宋体" w:hAnsi="宋体"/>
      <w:sz w:val="28"/>
    </w:rPr>
  </w:style>
  <w:style w:type="character" w:customStyle="1" w:styleId="Char9">
    <w:name w:val="正文 + 三号 Char"/>
    <w:qFormat/>
    <w:rPr>
      <w:rFonts w:eastAsia="宋体"/>
      <w:kern w:val="2"/>
      <w:sz w:val="21"/>
      <w:lang w:val="en-US" w:eastAsia="zh-CN"/>
    </w:rPr>
  </w:style>
  <w:style w:type="character" w:customStyle="1" w:styleId="Chara">
    <w:name w:val="小 Char"/>
    <w:qFormat/>
    <w:rPr>
      <w:rFonts w:ascii="宋体" w:eastAsia="宋体" w:hAnsi="Courier New"/>
      <w:kern w:val="2"/>
      <w:sz w:val="21"/>
      <w:lang w:val="en-US" w:eastAsia="zh-CN" w:bidi="ar-SA"/>
    </w:rPr>
  </w:style>
  <w:style w:type="character" w:customStyle="1" w:styleId="37">
    <w:name w:val="标题 3 字符"/>
    <w:qFormat/>
    <w:rPr>
      <w:rFonts w:eastAsia="宋体"/>
      <w:b/>
      <w:kern w:val="2"/>
      <w:sz w:val="32"/>
      <w:lang w:val="en-US" w:eastAsia="zh-CN"/>
    </w:rPr>
  </w:style>
  <w:style w:type="character" w:customStyle="1" w:styleId="content-white1">
    <w:name w:val="content-white1"/>
    <w:qFormat/>
    <w:rPr>
      <w:color w:val="auto"/>
      <w:sz w:val="18"/>
      <w:u w:val="none"/>
    </w:rPr>
  </w:style>
  <w:style w:type="character" w:customStyle="1" w:styleId="Char3">
    <w:name w:val="日期 Char"/>
    <w:link w:val="af0"/>
    <w:qFormat/>
    <w:rPr>
      <w:kern w:val="2"/>
      <w:sz w:val="28"/>
    </w:rPr>
  </w:style>
  <w:style w:type="character" w:customStyle="1" w:styleId="font31">
    <w:name w:val="font31"/>
    <w:qFormat/>
    <w:rPr>
      <w:rFonts w:ascii="微软雅黑 Light" w:eastAsia="微软雅黑 Light" w:hAnsi="微软雅黑 Light" w:cs="微软雅黑 Light" w:hint="default"/>
      <w:color w:val="000000"/>
      <w:sz w:val="24"/>
      <w:szCs w:val="24"/>
      <w:u w:val="none"/>
    </w:rPr>
  </w:style>
  <w:style w:type="character" w:customStyle="1" w:styleId="Char5">
    <w:name w:val="页眉 Char"/>
    <w:link w:val="af3"/>
    <w:uiPriority w:val="99"/>
    <w:qFormat/>
    <w:rPr>
      <w:kern w:val="2"/>
      <w:sz w:val="18"/>
    </w:rPr>
  </w:style>
  <w:style w:type="character" w:customStyle="1" w:styleId="CharChar4">
    <w:name w:val="Char Char4"/>
    <w:qFormat/>
    <w:rPr>
      <w:rFonts w:eastAsia="宋体"/>
      <w:b/>
      <w:kern w:val="2"/>
      <w:sz w:val="21"/>
      <w:lang w:val="en-US" w:eastAsia="zh-CN"/>
    </w:rPr>
  </w:style>
  <w:style w:type="character" w:customStyle="1" w:styleId="110">
    <w:name w:val="未命名11"/>
    <w:qFormat/>
    <w:rPr>
      <w:color w:val="77FFFF"/>
      <w:sz w:val="24"/>
    </w:rPr>
  </w:style>
  <w:style w:type="character" w:customStyle="1" w:styleId="font21">
    <w:name w:val="font21"/>
    <w:qFormat/>
    <w:rPr>
      <w:rFonts w:ascii="Times New Roman" w:hAnsi="Times New Roman" w:cs="Times New Roman" w:hint="default"/>
      <w:color w:val="000000"/>
      <w:sz w:val="24"/>
      <w:szCs w:val="24"/>
      <w:u w:val="none"/>
    </w:rPr>
  </w:style>
  <w:style w:type="character" w:customStyle="1" w:styleId="CharChar3">
    <w:name w:val="Char Char3"/>
    <w:qFormat/>
    <w:rPr>
      <w:rFonts w:eastAsia="宋体"/>
      <w:kern w:val="2"/>
      <w:sz w:val="18"/>
      <w:lang w:val="en-US" w:eastAsia="zh-CN"/>
    </w:rPr>
  </w:style>
  <w:style w:type="character" w:customStyle="1" w:styleId="TableTextChar1CharChar">
    <w:name w:val="Table Text Char1 Char Char"/>
    <w:qFormat/>
    <w:rPr>
      <w:rFonts w:ascii="Arial" w:hAnsi="Arial"/>
      <w:kern w:val="2"/>
      <w:sz w:val="18"/>
      <w:lang w:val="en-US" w:eastAsia="zh-CN" w:bidi="ar-SA"/>
    </w:rPr>
  </w:style>
  <w:style w:type="paragraph" w:customStyle="1" w:styleId="aff5">
    <w:name w:val="项目"/>
    <w:basedOn w:val="a3"/>
    <w:qFormat/>
    <w:pPr>
      <w:tabs>
        <w:tab w:val="left" w:pos="1280"/>
      </w:tabs>
      <w:spacing w:before="120" w:after="120" w:line="360" w:lineRule="auto"/>
      <w:ind w:left="-7" w:firstLine="567"/>
      <w:jc w:val="left"/>
      <w:textAlignment w:val="baseline"/>
    </w:pPr>
    <w:rPr>
      <w:rFonts w:ascii="宋体"/>
      <w:kern w:val="0"/>
      <w:sz w:val="24"/>
    </w:rPr>
  </w:style>
  <w:style w:type="paragraph" w:customStyle="1" w:styleId="aff6">
    <w:name w:val="普通正文"/>
    <w:basedOn w:val="a3"/>
    <w:qFormat/>
    <w:pPr>
      <w:adjustRightInd w:val="0"/>
      <w:spacing w:before="120" w:after="120" w:line="360" w:lineRule="auto"/>
      <w:ind w:firstLine="480"/>
      <w:jc w:val="left"/>
      <w:textAlignment w:val="baseline"/>
    </w:pPr>
    <w:rPr>
      <w:rFonts w:ascii="Arial" w:hAnsi="Arial"/>
      <w:kern w:val="0"/>
      <w:sz w:val="24"/>
    </w:rPr>
  </w:style>
  <w:style w:type="paragraph" w:customStyle="1" w:styleId="TableTextCharCharChar">
    <w:name w:val="Table Text Char Char Char"/>
    <w:qFormat/>
    <w:pPr>
      <w:snapToGrid w:val="0"/>
      <w:spacing w:before="80" w:after="80"/>
    </w:pPr>
    <w:rPr>
      <w:rFonts w:ascii="Arial" w:hAnsi="Arial"/>
      <w:kern w:val="2"/>
      <w:sz w:val="18"/>
    </w:rPr>
  </w:style>
  <w:style w:type="paragraph" w:customStyle="1" w:styleId="aff7">
    <w:name w:val="内容标题"/>
    <w:basedOn w:val="aa"/>
    <w:qFormat/>
    <w:rPr>
      <w:rFonts w:ascii="Tahoma" w:hAnsi="Tahoma"/>
      <w:sz w:val="24"/>
    </w:rPr>
  </w:style>
  <w:style w:type="paragraph" w:customStyle="1" w:styleId="TableTextCharChar">
    <w:name w:val="Table Text Char Char"/>
    <w:qFormat/>
    <w:pPr>
      <w:snapToGrid w:val="0"/>
      <w:spacing w:before="80" w:after="80"/>
    </w:pPr>
    <w:rPr>
      <w:rFonts w:ascii="Arial" w:hAnsi="Arial"/>
      <w:kern w:val="2"/>
      <w:sz w:val="18"/>
    </w:rPr>
  </w:style>
  <w:style w:type="paragraph" w:customStyle="1" w:styleId="content">
    <w:name w:val="content"/>
    <w:basedOn w:val="a3"/>
    <w:qFormat/>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style1">
    <w:name w:val="style1"/>
    <w:basedOn w:val="a3"/>
    <w:qFormat/>
    <w:pPr>
      <w:widowControl/>
      <w:spacing w:before="100" w:beforeAutospacing="1" w:after="100" w:afterAutospacing="1"/>
      <w:jc w:val="left"/>
    </w:pPr>
    <w:rPr>
      <w:rFonts w:ascii="宋体" w:hAnsi="宋体"/>
      <w:kern w:val="0"/>
      <w:sz w:val="21"/>
    </w:rPr>
  </w:style>
  <w:style w:type="paragraph" w:customStyle="1" w:styleId="aff8">
    <w:name w:val="样式 宋体 五号 行距: 单倍行距"/>
    <w:basedOn w:val="a3"/>
    <w:qFormat/>
    <w:pPr>
      <w:adjustRightInd w:val="0"/>
      <w:jc w:val="left"/>
    </w:pPr>
    <w:rPr>
      <w:rFonts w:ascii="宋体" w:hAnsi="宋体"/>
      <w:kern w:val="0"/>
      <w:sz w:val="21"/>
    </w:rPr>
  </w:style>
  <w:style w:type="paragraph" w:customStyle="1" w:styleId="aff9">
    <w:name w:val="正文表格"/>
    <w:basedOn w:val="a3"/>
    <w:qFormat/>
    <w:pPr>
      <w:adjustRightInd w:val="0"/>
      <w:spacing w:before="40" w:after="40"/>
    </w:pPr>
    <w:rPr>
      <w:sz w:val="24"/>
    </w:rPr>
  </w:style>
  <w:style w:type="paragraph" w:customStyle="1" w:styleId="Char1CharCharChar">
    <w:name w:val="Char1 Char Char Char"/>
    <w:basedOn w:val="a3"/>
    <w:qFormat/>
    <w:rPr>
      <w:rFonts w:ascii="Tahoma" w:hAnsi="Tahoma"/>
      <w:sz w:val="24"/>
    </w:rPr>
  </w:style>
  <w:style w:type="paragraph" w:customStyle="1" w:styleId="affa">
    <w:name w:val="af"/>
    <w:basedOn w:val="a3"/>
    <w:qFormat/>
    <w:pPr>
      <w:widowControl/>
      <w:spacing w:line="300" w:lineRule="atLeast"/>
      <w:jc w:val="left"/>
    </w:pPr>
    <w:rPr>
      <w:rFonts w:ascii="宋体" w:hAnsi="宋体"/>
      <w:kern w:val="0"/>
      <w:sz w:val="18"/>
    </w:rPr>
  </w:style>
  <w:style w:type="paragraph" w:customStyle="1" w:styleId="Title-Revision">
    <w:name w:val="Title - Revision"/>
    <w:basedOn w:val="af7"/>
    <w:qFormat/>
    <w:pPr>
      <w:spacing w:before="720"/>
    </w:pPr>
  </w:style>
  <w:style w:type="paragraph" w:customStyle="1" w:styleId="12">
    <w:name w:val="1.正文"/>
    <w:basedOn w:val="a3"/>
    <w:qFormat/>
    <w:pPr>
      <w:spacing w:line="360" w:lineRule="auto"/>
      <w:ind w:leftChars="225" w:left="540" w:firstLineChars="225" w:firstLine="540"/>
    </w:pPr>
    <w:rPr>
      <w:sz w:val="24"/>
    </w:rPr>
  </w:style>
  <w:style w:type="paragraph" w:customStyle="1" w:styleId="Title-Date">
    <w:name w:val="Title - Date"/>
    <w:basedOn w:val="af7"/>
    <w:next w:val="a3"/>
    <w:qFormat/>
    <w:pPr>
      <w:spacing w:before="240" w:after="720"/>
    </w:pPr>
    <w:rPr>
      <w:sz w:val="28"/>
    </w:rPr>
  </w:style>
  <w:style w:type="paragraph" w:customStyle="1" w:styleId="00">
    <w:name w:val="00"/>
    <w:basedOn w:val="a3"/>
    <w:qFormat/>
    <w:pPr>
      <w:autoSpaceDE w:val="0"/>
      <w:autoSpaceDN w:val="0"/>
      <w:adjustRightInd w:val="0"/>
      <w:jc w:val="left"/>
    </w:pPr>
    <w:rPr>
      <w:rFonts w:ascii="黑体" w:eastAsia="黑体"/>
      <w:b/>
      <w:kern w:val="0"/>
      <w:sz w:val="20"/>
    </w:rPr>
  </w:style>
  <w:style w:type="paragraph" w:customStyle="1" w:styleId="ItemStepinTable">
    <w:name w:val="Item Step in Table"/>
    <w:qFormat/>
    <w:pPr>
      <w:numPr>
        <w:numId w:val="4"/>
      </w:numPr>
      <w:tabs>
        <w:tab w:val="left" w:pos="397"/>
      </w:tabs>
      <w:spacing w:before="40" w:after="40"/>
      <w:jc w:val="both"/>
    </w:pPr>
    <w:rPr>
      <w:rFonts w:ascii="Arial" w:hAnsi="Arial"/>
      <w:sz w:val="18"/>
    </w:rPr>
  </w:style>
  <w:style w:type="paragraph" w:customStyle="1" w:styleId="CharChar1">
    <w:name w:val="Char Char1"/>
    <w:basedOn w:val="a3"/>
    <w:qFormat/>
    <w:pPr>
      <w:widowControl/>
      <w:spacing w:after="160" w:line="240" w:lineRule="exact"/>
      <w:jc w:val="left"/>
    </w:pPr>
    <w:rPr>
      <w:rFonts w:ascii="Verdana" w:hAnsi="Verdana"/>
      <w:kern w:val="0"/>
      <w:sz w:val="20"/>
      <w:lang w:eastAsia="en-US"/>
    </w:rPr>
  </w:style>
  <w:style w:type="paragraph" w:customStyle="1" w:styleId="TableTextChar1">
    <w:name w:val="Table Text Char1"/>
    <w:qFormat/>
    <w:pPr>
      <w:snapToGrid w:val="0"/>
      <w:spacing w:before="80" w:after="80"/>
    </w:pPr>
    <w:rPr>
      <w:rFonts w:ascii="Arial" w:hAnsi="Arial"/>
      <w:kern w:val="2"/>
      <w:sz w:val="18"/>
    </w:rPr>
  </w:style>
  <w:style w:type="paragraph" w:customStyle="1" w:styleId="a">
    <w:name w:val="表号"/>
    <w:basedOn w:val="a3"/>
    <w:qFormat/>
    <w:pPr>
      <w:numPr>
        <w:numId w:val="5"/>
      </w:numPr>
      <w:tabs>
        <w:tab w:val="clear" w:pos="360"/>
        <w:tab w:val="left" w:pos="648"/>
      </w:tabs>
      <w:autoSpaceDE w:val="0"/>
      <w:autoSpaceDN w:val="0"/>
      <w:adjustRightInd w:val="0"/>
      <w:spacing w:before="210" w:after="210"/>
      <w:ind w:left="425" w:hanging="137"/>
      <w:jc w:val="center"/>
    </w:pPr>
    <w:rPr>
      <w:kern w:val="0"/>
      <w:sz w:val="21"/>
      <w:lang w:eastAsia="en-US"/>
    </w:rPr>
  </w:style>
  <w:style w:type="paragraph" w:customStyle="1" w:styleId="210">
    <w:name w:val="正文文本缩进 21"/>
    <w:basedOn w:val="a3"/>
    <w:qFormat/>
    <w:pPr>
      <w:adjustRightInd w:val="0"/>
      <w:spacing w:before="120"/>
      <w:ind w:firstLine="420"/>
      <w:textAlignment w:val="baseline"/>
    </w:pPr>
    <w:rPr>
      <w:sz w:val="24"/>
    </w:rPr>
  </w:style>
  <w:style w:type="paragraph" w:customStyle="1" w:styleId="INStep">
    <w:name w:val="IN Step"/>
    <w:basedOn w:val="a3"/>
    <w:qFormat/>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CharCharCharCharCharCharCharCharCharCharCharCharChar">
    <w:name w:val="Char Char Char Char Char Char Char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ItemList">
    <w:name w:val="Item List"/>
    <w:qFormat/>
    <w:pPr>
      <w:numPr>
        <w:numId w:val="6"/>
      </w:numPr>
      <w:spacing w:line="300" w:lineRule="auto"/>
      <w:jc w:val="both"/>
    </w:pPr>
    <w:rPr>
      <w:rFonts w:ascii="Arial" w:hAnsi="Arial"/>
      <w:sz w:val="21"/>
    </w:rPr>
  </w:style>
  <w:style w:type="paragraph" w:customStyle="1" w:styleId="affb">
    <w:name w:val="标准正文"/>
    <w:basedOn w:val="ad"/>
    <w:qFormat/>
    <w:pPr>
      <w:spacing w:before="60" w:after="60" w:line="360" w:lineRule="auto"/>
      <w:ind w:left="0" w:firstLine="482"/>
    </w:pPr>
    <w:rPr>
      <w:rFonts w:ascii="Arial" w:hAnsi="Arial"/>
      <w:sz w:val="24"/>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CSS1Char">
    <w:name w:val="CSS1级正文 Char"/>
    <w:basedOn w:val="a4"/>
    <w:qFormat/>
    <w:pPr>
      <w:adjustRightInd w:val="0"/>
      <w:snapToGrid w:val="0"/>
      <w:spacing w:line="360" w:lineRule="auto"/>
      <w:ind w:firstLine="480"/>
    </w:pPr>
    <w:rPr>
      <w:rFonts w:ascii="Times New Roman" w:eastAsia="宋体"/>
      <w:sz w:val="24"/>
    </w:rPr>
  </w:style>
  <w:style w:type="paragraph" w:customStyle="1" w:styleId="affc">
    <w:name w:val="表头文本"/>
    <w:qFormat/>
    <w:pPr>
      <w:jc w:val="center"/>
    </w:pPr>
    <w:rPr>
      <w:rFonts w:ascii="Arial" w:hAnsi="Arial"/>
      <w:b/>
      <w:sz w:val="21"/>
    </w:rPr>
  </w:style>
  <w:style w:type="paragraph" w:customStyle="1" w:styleId="affd">
    <w:name w:val="图标"/>
    <w:basedOn w:val="a3"/>
    <w:next w:val="a3"/>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CharChar1CharCharCharCharCharCharCharCharCharCharCharCharCharChar">
    <w:name w:val="Char Char1 Char Char Char Char Char Char Char Char Char Char Char Char Char Char"/>
    <w:basedOn w:val="a3"/>
    <w:qFormat/>
    <w:pPr>
      <w:widowControl/>
      <w:spacing w:after="160" w:line="240" w:lineRule="exact"/>
      <w:jc w:val="left"/>
    </w:pPr>
    <w:rPr>
      <w:rFonts w:ascii="Verdana" w:hAnsi="Verdana"/>
      <w:kern w:val="0"/>
      <w:sz w:val="20"/>
      <w:lang w:eastAsia="en-US"/>
    </w:rPr>
  </w:style>
  <w:style w:type="paragraph" w:customStyle="1" w:styleId="a2">
    <w:name w:val="操作步骤"/>
    <w:basedOn w:val="a3"/>
    <w:qFormat/>
    <w:pPr>
      <w:numPr>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CharCharCharCharCharCharCharCharCharCharCharCharCharCharCharChar">
    <w:name w:val="Char Char Char Char Char Char Char Char Char Char Char Char Char Char Char Char"/>
    <w:basedOn w:val="a3"/>
    <w:qFormat/>
    <w:pPr>
      <w:tabs>
        <w:tab w:val="left" w:pos="360"/>
      </w:tabs>
    </w:pPr>
    <w:rPr>
      <w:sz w:val="24"/>
    </w:rPr>
  </w:style>
  <w:style w:type="paragraph" w:customStyle="1" w:styleId="220">
    <w:name w:val="样式 样式 首行缩进:  2 字符 + 首行缩进:  2 字符"/>
    <w:basedOn w:val="a3"/>
    <w:qFormat/>
    <w:pPr>
      <w:numPr>
        <w:numId w:val="8"/>
      </w:numPr>
      <w:tabs>
        <w:tab w:val="clear" w:pos="1230"/>
      </w:tabs>
      <w:spacing w:line="360" w:lineRule="auto"/>
      <w:ind w:firstLineChars="200" w:firstLine="480"/>
    </w:pPr>
    <w:rPr>
      <w:sz w:val="24"/>
    </w:rPr>
  </w:style>
  <w:style w:type="paragraph" w:customStyle="1" w:styleId="ParaCharCharCharCharCharCharCharCharChar1CharCharCharChar">
    <w:name w:val="默认段落字体 Para Char Char Char Char Char Char Char Char Char1 Char Char Char Char"/>
    <w:basedOn w:val="a3"/>
    <w:qFormat/>
    <w:rPr>
      <w:rFonts w:ascii="Tahoma" w:hAnsi="Tahoma"/>
      <w:sz w:val="24"/>
    </w:rPr>
  </w:style>
  <w:style w:type="paragraph" w:customStyle="1" w:styleId="affe">
    <w:name w:val="表头样式"/>
    <w:basedOn w:val="a3"/>
    <w:qFormat/>
    <w:pPr>
      <w:autoSpaceDE w:val="0"/>
      <w:autoSpaceDN w:val="0"/>
      <w:adjustRightInd w:val="0"/>
      <w:spacing w:line="360" w:lineRule="auto"/>
      <w:jc w:val="left"/>
    </w:pPr>
    <w:rPr>
      <w:b/>
      <w:kern w:val="0"/>
      <w:sz w:val="21"/>
    </w:rPr>
  </w:style>
  <w:style w:type="paragraph" w:customStyle="1" w:styleId="13">
    <w:name w:val="表格1"/>
    <w:basedOn w:val="a3"/>
    <w:next w:val="a3"/>
    <w:qFormat/>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ItemStep">
    <w:name w:val="Item Step"/>
    <w:qFormat/>
    <w:pPr>
      <w:tabs>
        <w:tab w:val="left" w:pos="1644"/>
      </w:tabs>
      <w:ind w:left="1644" w:hanging="510"/>
      <w:outlineLvl w:val="4"/>
    </w:pPr>
    <w:rPr>
      <w:rFonts w:ascii="Arial" w:hAnsi="Arial"/>
      <w:sz w:val="21"/>
    </w:rPr>
  </w:style>
  <w:style w:type="paragraph" w:customStyle="1" w:styleId="afff">
    <w:name w:val="表格内文字"/>
    <w:basedOn w:val="af"/>
    <w:qFormat/>
    <w:pPr>
      <w:adjustRightInd w:val="0"/>
    </w:pPr>
    <w:rPr>
      <w:color w:val="000000"/>
      <w:lang w:val="en-GB"/>
    </w:rPr>
  </w:style>
  <w:style w:type="paragraph" w:customStyle="1" w:styleId="ParaCharCharCharCharCharCharChar">
    <w:name w:val="默认段落字体 Para Char Char Char Char Char Char Char"/>
    <w:basedOn w:val="a3"/>
    <w:qFormat/>
    <w:rPr>
      <w:rFonts w:ascii="Tahoma" w:hAnsi="Tahoma"/>
      <w:sz w:val="24"/>
    </w:rPr>
  </w:style>
  <w:style w:type="paragraph" w:customStyle="1" w:styleId="38">
    <w:name w:val="样式3"/>
    <w:basedOn w:val="1"/>
    <w:next w:val="1"/>
    <w:qFormat/>
    <w:pPr>
      <w:keepLines/>
      <w:adjustRightInd w:val="0"/>
      <w:spacing w:before="340" w:after="330" w:line="576" w:lineRule="auto"/>
    </w:pPr>
    <w:rPr>
      <w:rFonts w:ascii="Times New Roman" w:eastAsia="黑体"/>
      <w:b/>
      <w:kern w:val="44"/>
      <w:sz w:val="44"/>
    </w:rPr>
  </w:style>
  <w:style w:type="paragraph" w:customStyle="1" w:styleId="afff0">
    <w:name w:val="正文格式"/>
    <w:basedOn w:val="a3"/>
    <w:qFormat/>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afff1">
    <w:name w:val="司法正文"/>
    <w:qFormat/>
    <w:pPr>
      <w:widowControl w:val="0"/>
      <w:ind w:firstLineChars="200" w:firstLine="200"/>
      <w:jc w:val="both"/>
    </w:pPr>
    <w:rPr>
      <w:rFonts w:eastAsia="仿宋_GB2312"/>
      <w:sz w:val="32"/>
    </w:rPr>
  </w:style>
  <w:style w:type="paragraph" w:customStyle="1" w:styleId="2b">
    <w:name w:val="附录2"/>
    <w:basedOn w:val="a3"/>
    <w:next w:val="a3"/>
    <w:qFormat/>
    <w:pPr>
      <w:tabs>
        <w:tab w:val="left" w:pos="420"/>
        <w:tab w:val="left" w:pos="624"/>
      </w:tabs>
      <w:ind w:left="420" w:hanging="420"/>
      <w:outlineLvl w:val="1"/>
    </w:pPr>
    <w:rPr>
      <w:rFonts w:ascii="黑体" w:eastAsia="黑体" w:hAnsi="黑体"/>
      <w:b/>
      <w:sz w:val="32"/>
    </w:rPr>
  </w:style>
  <w:style w:type="paragraph" w:customStyle="1" w:styleId="afff2">
    <w:name w:val="段落正文"/>
    <w:basedOn w:val="a3"/>
    <w:qFormat/>
    <w:pPr>
      <w:spacing w:beforeLines="50" w:line="360" w:lineRule="auto"/>
      <w:ind w:firstLineChars="200" w:firstLine="200"/>
    </w:pPr>
    <w:rPr>
      <w:spacing w:val="2"/>
      <w:sz w:val="24"/>
    </w:rPr>
  </w:style>
  <w:style w:type="paragraph" w:customStyle="1" w:styleId="afff3">
    <w:name w:val="文章正文"/>
    <w:basedOn w:val="a3"/>
    <w:qFormat/>
    <w:pPr>
      <w:ind w:firstLineChars="200" w:firstLine="560"/>
    </w:pPr>
    <w:rPr>
      <w:rFonts w:ascii="仿宋_GB2312" w:eastAsia="仿宋_GB2312" w:hAnsi="宋体"/>
      <w:color w:val="000000"/>
    </w:rPr>
  </w:style>
  <w:style w:type="paragraph" w:customStyle="1" w:styleId="Charb">
    <w:name w:val="Char"/>
    <w:basedOn w:val="a3"/>
    <w:qFormat/>
    <w:pPr>
      <w:spacing w:line="240" w:lineRule="atLeast"/>
      <w:ind w:left="420" w:firstLine="420"/>
    </w:pPr>
    <w:rPr>
      <w:kern w:val="0"/>
      <w:sz w:val="21"/>
    </w:rPr>
  </w:style>
  <w:style w:type="paragraph" w:customStyle="1" w:styleId="afff4">
    <w:name w:val="列表项目"/>
    <w:basedOn w:val="a3"/>
    <w:qFormat/>
    <w:pPr>
      <w:tabs>
        <w:tab w:val="left" w:pos="420"/>
      </w:tabs>
      <w:spacing w:line="288" w:lineRule="auto"/>
      <w:ind w:leftChars="200" w:left="840" w:hangingChars="200" w:hanging="420"/>
    </w:pPr>
    <w:rPr>
      <w:sz w:val="21"/>
    </w:rPr>
  </w:style>
  <w:style w:type="paragraph" w:customStyle="1" w:styleId="14">
    <w:name w:val="列出段落1"/>
    <w:next w:val="a9"/>
    <w:qFormat/>
    <w:pPr>
      <w:widowControl w:val="0"/>
      <w:ind w:firstLineChars="200" w:firstLine="200"/>
      <w:jc w:val="both"/>
    </w:pPr>
    <w:rPr>
      <w:rFonts w:ascii="Calibri" w:hAnsi="Calibri"/>
      <w:kern w:val="2"/>
      <w:sz w:val="21"/>
      <w:szCs w:val="22"/>
    </w:rPr>
  </w:style>
  <w:style w:type="paragraph" w:customStyle="1" w:styleId="xl53">
    <w:name w:val="xl53"/>
    <w:basedOn w:val="a3"/>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44">
    <w:name w:val="正文4"/>
    <w:basedOn w:val="a3"/>
    <w:qFormat/>
    <w:pPr>
      <w:tabs>
        <w:tab w:val="left" w:pos="1275"/>
      </w:tabs>
      <w:spacing w:before="60" w:after="60" w:line="360" w:lineRule="auto"/>
      <w:ind w:leftChars="400" w:left="820" w:hanging="705"/>
    </w:pPr>
    <w:rPr>
      <w:sz w:val="24"/>
    </w:rPr>
  </w:style>
  <w:style w:type="paragraph" w:customStyle="1" w:styleId="afff5">
    <w:name w:val="关键词"/>
    <w:basedOn w:val="a3"/>
    <w:next w:val="a3"/>
    <w:qFormat/>
    <w:pPr>
      <w:spacing w:line="360" w:lineRule="auto"/>
    </w:pPr>
    <w:rPr>
      <w:rFonts w:eastAsia="黑体"/>
      <w:sz w:val="20"/>
    </w:rPr>
  </w:style>
  <w:style w:type="paragraph" w:customStyle="1" w:styleId="afff6">
    <w:name w:val="可研正文"/>
    <w:basedOn w:val="a4"/>
    <w:qFormat/>
    <w:pPr>
      <w:adjustRightInd w:val="0"/>
      <w:snapToGrid w:val="0"/>
      <w:spacing w:line="440" w:lineRule="exact"/>
      <w:ind w:firstLine="567"/>
    </w:pPr>
    <w:rPr>
      <w:sz w:val="28"/>
    </w:rPr>
  </w:style>
  <w:style w:type="paragraph" w:customStyle="1" w:styleId="074">
    <w:name w:val="标书正文:  0.74 厘米"/>
    <w:basedOn w:val="a3"/>
    <w:qFormat/>
    <w:pPr>
      <w:snapToGrid w:val="0"/>
      <w:spacing w:line="360" w:lineRule="auto"/>
      <w:ind w:firstLine="420"/>
    </w:pPr>
    <w:rPr>
      <w:sz w:val="24"/>
    </w:rPr>
  </w:style>
  <w:style w:type="paragraph" w:customStyle="1" w:styleId="605">
    <w:name w:val="样式 标题 6第五层条 + 三号 段前: 0.5 行"/>
    <w:basedOn w:val="6"/>
    <w:qFormat/>
    <w:pPr>
      <w:widowControl/>
      <w:adjustRightInd/>
      <w:snapToGrid/>
      <w:spacing w:beforeLines="50"/>
      <w:jc w:val="left"/>
    </w:pPr>
    <w:rPr>
      <w:snapToGrid w:val="0"/>
      <w:kern w:val="24"/>
      <w:sz w:val="28"/>
    </w:rPr>
  </w:style>
  <w:style w:type="paragraph" w:customStyle="1" w:styleId="15">
    <w:name w:val="1"/>
    <w:basedOn w:val="a3"/>
    <w:next w:val="af"/>
    <w:qFormat/>
    <w:rPr>
      <w:rFonts w:ascii="宋体" w:hAnsi="Courier New"/>
      <w:sz w:val="21"/>
    </w:rPr>
  </w:style>
  <w:style w:type="paragraph" w:customStyle="1" w:styleId="afff7">
    <w:name w:val="没有缩进（为图形使用）"/>
    <w:basedOn w:val="a3"/>
    <w:qFormat/>
    <w:pPr>
      <w:spacing w:before="120" w:after="120" w:line="360" w:lineRule="auto"/>
    </w:pPr>
    <w:rPr>
      <w:sz w:val="24"/>
    </w:rPr>
  </w:style>
  <w:style w:type="paragraph" w:customStyle="1" w:styleId="afff8">
    <w:name w:val="标题无"/>
    <w:basedOn w:val="a3"/>
    <w:qFormat/>
    <w:pPr>
      <w:spacing w:line="360" w:lineRule="auto"/>
    </w:pPr>
    <w:rPr>
      <w:sz w:val="24"/>
    </w:rPr>
  </w:style>
  <w:style w:type="paragraph" w:customStyle="1" w:styleId="16">
    <w:name w:val="修订1"/>
    <w:qFormat/>
    <w:rPr>
      <w:rFonts w:ascii="Calibri" w:hAnsi="Calibri"/>
      <w:kern w:val="2"/>
      <w:sz w:val="21"/>
    </w:rPr>
  </w:style>
  <w:style w:type="paragraph" w:customStyle="1" w:styleId="a1">
    <w:name w:val="章标题"/>
    <w:next w:val="a3"/>
    <w:qFormat/>
    <w:pPr>
      <w:numPr>
        <w:ilvl w:val="1"/>
        <w:numId w:val="4"/>
      </w:numPr>
      <w:spacing w:beforeLines="50" w:afterLines="50"/>
      <w:ind w:left="0"/>
      <w:jc w:val="both"/>
      <w:outlineLvl w:val="1"/>
    </w:pPr>
    <w:rPr>
      <w:rFonts w:ascii="黑体" w:eastAsia="黑体"/>
      <w:sz w:val="24"/>
    </w:rPr>
  </w:style>
  <w:style w:type="paragraph" w:customStyle="1" w:styleId="afff9">
    <w:name w:val="图例"/>
    <w:basedOn w:val="a3"/>
    <w:qFormat/>
    <w:pPr>
      <w:spacing w:before="120" w:after="120" w:line="360" w:lineRule="auto"/>
      <w:jc w:val="center"/>
    </w:pPr>
    <w:rPr>
      <w:rFonts w:eastAsia="仿宋_GB2312"/>
      <w:b/>
      <w:sz w:val="24"/>
    </w:rPr>
  </w:style>
  <w:style w:type="paragraph" w:customStyle="1" w:styleId="CharChar14CharChar">
    <w:name w:val="Char Char14 Char Char"/>
    <w:basedOn w:val="a3"/>
    <w:qFormat/>
    <w:rPr>
      <w:sz w:val="21"/>
      <w:szCs w:val="24"/>
    </w:rPr>
  </w:style>
  <w:style w:type="paragraph" w:customStyle="1" w:styleId="xl23">
    <w:name w:val="xl23"/>
    <w:basedOn w:val="a3"/>
    <w:qFormat/>
    <w:pPr>
      <w:widowControl/>
      <w:spacing w:before="100" w:beforeAutospacing="1" w:after="100" w:afterAutospacing="1" w:line="360" w:lineRule="auto"/>
      <w:textAlignment w:val="top"/>
    </w:pPr>
    <w:rPr>
      <w:kern w:val="0"/>
      <w:sz w:val="24"/>
    </w:rPr>
  </w:style>
  <w:style w:type="paragraph" w:customStyle="1" w:styleId="Char10">
    <w:name w:val="Char1"/>
    <w:basedOn w:val="a3"/>
    <w:qFormat/>
    <w:rPr>
      <w:sz w:val="21"/>
    </w:rPr>
  </w:style>
  <w:style w:type="paragraph" w:customStyle="1" w:styleId="17">
    <w:name w:val="正文1"/>
    <w:basedOn w:val="a3"/>
    <w:qFormat/>
    <w:pPr>
      <w:spacing w:line="300" w:lineRule="auto"/>
      <w:ind w:firstLineChars="200" w:firstLine="200"/>
    </w:pPr>
    <w:rPr>
      <w:sz w:val="24"/>
    </w:rPr>
  </w:style>
  <w:style w:type="paragraph" w:customStyle="1" w:styleId="2c">
    <w:name w:val="正文字缩2字"/>
    <w:basedOn w:val="a3"/>
    <w:qFormat/>
    <w:pPr>
      <w:spacing w:before="60" w:after="60" w:line="360" w:lineRule="auto"/>
      <w:ind w:leftChars="200" w:left="200" w:firstLineChars="200" w:firstLine="200"/>
    </w:pPr>
    <w:rPr>
      <w:sz w:val="24"/>
    </w:rPr>
  </w:style>
  <w:style w:type="paragraph" w:customStyle="1" w:styleId="afffa">
    <w:name w:val="缺省文本"/>
    <w:basedOn w:val="a3"/>
    <w:qFormat/>
    <w:pPr>
      <w:tabs>
        <w:tab w:val="left" w:pos="1260"/>
      </w:tabs>
      <w:autoSpaceDE w:val="0"/>
      <w:autoSpaceDN w:val="0"/>
      <w:adjustRightInd w:val="0"/>
      <w:spacing w:line="360" w:lineRule="auto"/>
      <w:jc w:val="left"/>
    </w:pPr>
    <w:rPr>
      <w:kern w:val="0"/>
      <w:sz w:val="24"/>
    </w:rPr>
  </w:style>
  <w:style w:type="paragraph" w:customStyle="1" w:styleId="CharCharChar">
    <w:name w:val="Char Char Char"/>
    <w:basedOn w:val="a3"/>
    <w:qFormat/>
    <w:rPr>
      <w:rFonts w:ascii="Tahoma" w:hAnsi="Tahoma"/>
      <w:sz w:val="24"/>
    </w:rPr>
  </w:style>
  <w:style w:type="paragraph" w:customStyle="1" w:styleId="211">
    <w:name w:val="正文文本 21"/>
    <w:basedOn w:val="a3"/>
    <w:qFormat/>
    <w:pPr>
      <w:adjustRightInd w:val="0"/>
      <w:spacing w:before="120" w:line="360" w:lineRule="auto"/>
      <w:ind w:firstLine="480"/>
      <w:textAlignment w:val="baseline"/>
    </w:pPr>
    <w:rPr>
      <w:sz w:val="24"/>
    </w:rPr>
  </w:style>
  <w:style w:type="paragraph" w:customStyle="1" w:styleId="Char2CharCharCharCharCharChar">
    <w:name w:val="Char2 Char Char Char Char Char Char"/>
    <w:basedOn w:val="a3"/>
    <w:qFormat/>
    <w:rPr>
      <w:rFonts w:ascii="仿宋_GB2312"/>
      <w:b/>
      <w:sz w:val="30"/>
    </w:rPr>
  </w:style>
  <w:style w:type="paragraph" w:customStyle="1" w:styleId="CharCharCharCharChar">
    <w:name w:val="Char Char Char Char Char"/>
    <w:basedOn w:val="a3"/>
    <w:qFormat/>
    <w:pPr>
      <w:tabs>
        <w:tab w:val="left" w:pos="425"/>
      </w:tabs>
      <w:ind w:left="1620" w:hanging="360"/>
    </w:pPr>
    <w:rPr>
      <w:rFonts w:ascii="Tahoma" w:hAnsi="Tahoma"/>
      <w:sz w:val="24"/>
    </w:rPr>
  </w:style>
  <w:style w:type="paragraph" w:customStyle="1" w:styleId="CharCharChar1CharCharCharCharCharCharCharCharCharCharCharCharChar">
    <w:name w:val="Char Char Char1 Char Char Char Char Char Char Char Char Char Char Char Char Char"/>
    <w:basedOn w:val="a3"/>
    <w:qFormat/>
    <w:pPr>
      <w:widowControl/>
      <w:spacing w:after="160" w:line="240" w:lineRule="exact"/>
      <w:jc w:val="left"/>
    </w:pPr>
    <w:rPr>
      <w:rFonts w:ascii="Verdana" w:hAnsi="Verdana"/>
      <w:kern w:val="0"/>
      <w:sz w:val="18"/>
      <w:lang w:eastAsia="en-US"/>
    </w:rPr>
  </w:style>
  <w:style w:type="paragraph" w:customStyle="1" w:styleId="39">
    <w:name w:val="附录3"/>
    <w:basedOn w:val="a3"/>
    <w:next w:val="a3"/>
    <w:qFormat/>
    <w:pPr>
      <w:tabs>
        <w:tab w:val="left" w:pos="851"/>
      </w:tabs>
      <w:ind w:left="425" w:hanging="425"/>
      <w:outlineLvl w:val="2"/>
    </w:pPr>
    <w:rPr>
      <w:rFonts w:eastAsia="黑体"/>
      <w:b/>
      <w:sz w:val="32"/>
    </w:rPr>
  </w:style>
  <w:style w:type="paragraph" w:customStyle="1" w:styleId="afffb">
    <w:name w:val="二级条标题"/>
    <w:basedOn w:val="afffc"/>
    <w:next w:val="afffd"/>
    <w:qFormat/>
    <w:pPr>
      <w:ind w:left="840"/>
      <w:outlineLvl w:val="3"/>
    </w:pPr>
  </w:style>
  <w:style w:type="paragraph" w:customStyle="1" w:styleId="afffc">
    <w:name w:val="一级条标题"/>
    <w:basedOn w:val="a1"/>
    <w:next w:val="afffd"/>
    <w:qFormat/>
    <w:pPr>
      <w:numPr>
        <w:numId w:val="0"/>
      </w:numPr>
      <w:spacing w:beforeLines="0" w:afterLines="0"/>
      <w:ind w:left="525"/>
      <w:outlineLvl w:val="2"/>
    </w:pPr>
    <w:rPr>
      <w:sz w:val="21"/>
    </w:rPr>
  </w:style>
  <w:style w:type="paragraph" w:customStyle="1" w:styleId="afffd">
    <w:name w:val="段"/>
    <w:qFormat/>
    <w:pPr>
      <w:autoSpaceDE w:val="0"/>
      <w:autoSpaceDN w:val="0"/>
      <w:ind w:firstLineChars="200" w:firstLine="200"/>
      <w:jc w:val="both"/>
    </w:pPr>
    <w:rPr>
      <w:rFonts w:ascii="宋体"/>
      <w:sz w:val="21"/>
    </w:rPr>
  </w:style>
  <w:style w:type="paragraph" w:customStyle="1" w:styleId="Char20">
    <w:name w:val="Char2"/>
    <w:basedOn w:val="a3"/>
    <w:qFormat/>
    <w:pPr>
      <w:spacing w:line="240" w:lineRule="atLeast"/>
      <w:ind w:left="420" w:firstLine="420"/>
    </w:pPr>
    <w:rPr>
      <w:kern w:val="0"/>
      <w:sz w:val="21"/>
    </w:rPr>
  </w:style>
  <w:style w:type="paragraph" w:customStyle="1" w:styleId="afffe">
    <w:name w:val="样式 宋体 五号 两端对齐 行距: 单倍行距"/>
    <w:basedOn w:val="a3"/>
    <w:qFormat/>
    <w:pPr>
      <w:adjustRightInd w:val="0"/>
      <w:textAlignment w:val="baseline"/>
    </w:pPr>
    <w:rPr>
      <w:rFonts w:ascii="宋体" w:hAnsi="宋体"/>
      <w:kern w:val="0"/>
      <w:sz w:val="21"/>
    </w:rPr>
  </w:style>
  <w:style w:type="paragraph" w:customStyle="1" w:styleId="CharCharCharCharChar0">
    <w:name w:val="文档正文 Char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Charc">
    <w:name w:val="段 Char"/>
    <w:qFormat/>
    <w:pPr>
      <w:autoSpaceDE w:val="0"/>
      <w:autoSpaceDN w:val="0"/>
      <w:ind w:firstLineChars="200" w:firstLine="200"/>
      <w:jc w:val="both"/>
    </w:pPr>
    <w:rPr>
      <w:rFonts w:ascii="宋体" w:hAnsi="Calibri"/>
      <w:sz w:val="21"/>
    </w:rPr>
  </w:style>
  <w:style w:type="paragraph" w:customStyle="1" w:styleId="18">
    <w:name w:val="首行缩进 1"/>
    <w:basedOn w:val="a3"/>
    <w:qFormat/>
    <w:pPr>
      <w:spacing w:after="120" w:line="360" w:lineRule="auto"/>
      <w:ind w:firstLineChars="200" w:firstLine="200"/>
    </w:pPr>
    <w:rPr>
      <w:sz w:val="24"/>
    </w:rPr>
  </w:style>
  <w:style w:type="paragraph" w:customStyle="1" w:styleId="19">
    <w:name w:val="文本1"/>
    <w:basedOn w:val="a3"/>
    <w:qFormat/>
    <w:pPr>
      <w:adjustRightInd w:val="0"/>
      <w:spacing w:line="312" w:lineRule="atLeast"/>
      <w:jc w:val="center"/>
      <w:textAlignment w:val="baseline"/>
    </w:pPr>
    <w:rPr>
      <w:kern w:val="0"/>
      <w:sz w:val="18"/>
    </w:rPr>
  </w:style>
  <w:style w:type="paragraph" w:customStyle="1" w:styleId="412">
    <w:name w:val="样式 正文缩进正文（首行缩进两字）表正文正文非缩进特点标题4段1 + 首行缩进:  2 字符"/>
    <w:basedOn w:val="a8"/>
    <w:qFormat/>
    <w:pPr>
      <w:ind w:firstLineChars="200" w:firstLine="480"/>
    </w:pPr>
  </w:style>
  <w:style w:type="paragraph" w:customStyle="1" w:styleId="affff">
    <w:name w:val="表文字"/>
    <w:qFormat/>
    <w:rPr>
      <w:rFonts w:ascii="宋体"/>
      <w:kern w:val="2"/>
    </w:rPr>
  </w:style>
  <w:style w:type="paragraph" w:customStyle="1" w:styleId="INFeature">
    <w:name w:val="IN Feature"/>
    <w:next w:val="INStep"/>
    <w:qFormat/>
    <w:pPr>
      <w:keepNext/>
      <w:keepLines/>
      <w:spacing w:before="240" w:after="240"/>
      <w:outlineLvl w:val="7"/>
    </w:pPr>
    <w:rPr>
      <w:rFonts w:ascii="Arial" w:eastAsia="黑体" w:hAnsi="Arial"/>
      <w:sz w:val="21"/>
    </w:rPr>
  </w:style>
  <w:style w:type="paragraph" w:customStyle="1" w:styleId="1a">
    <w:name w:val="样式1"/>
    <w:basedOn w:val="4"/>
    <w:qFormat/>
    <w:pPr>
      <w:tabs>
        <w:tab w:val="left" w:pos="720"/>
      </w:tabs>
      <w:spacing w:before="500" w:after="260" w:line="560" w:lineRule="atLeast"/>
      <w:ind w:left="420" w:hanging="420"/>
    </w:pPr>
  </w:style>
  <w:style w:type="paragraph" w:customStyle="1" w:styleId="151">
    <w:name w:val="样式 行距: 1.5 倍行距1"/>
    <w:basedOn w:val="a3"/>
    <w:qFormat/>
    <w:pPr>
      <w:snapToGrid w:val="0"/>
    </w:pPr>
    <w:rPr>
      <w:sz w:val="21"/>
    </w:rPr>
  </w:style>
  <w:style w:type="paragraph" w:customStyle="1" w:styleId="StyleHeading3h3Heading3-oldLevel3HeadH3level3PIM3se">
    <w:name w:val="Style Heading 3h3Heading 3 - oldLevel 3 HeadH3level_3PIM 3se..."/>
    <w:basedOn w:val="30"/>
    <w:qFormat/>
    <w:pPr>
      <w:tabs>
        <w:tab w:val="left" w:pos="709"/>
        <w:tab w:val="left" w:pos="1620"/>
      </w:tabs>
      <w:ind w:left="1620" w:hanging="360"/>
    </w:pPr>
  </w:style>
  <w:style w:type="paragraph" w:customStyle="1" w:styleId="tabletext0">
    <w:name w:val="tabletext"/>
    <w:basedOn w:val="a3"/>
    <w:qFormat/>
    <w:pPr>
      <w:widowControl/>
      <w:spacing w:before="100" w:beforeAutospacing="1" w:after="100" w:afterAutospacing="1"/>
      <w:jc w:val="left"/>
    </w:pPr>
    <w:rPr>
      <w:rFonts w:ascii="宋体" w:hAnsi="宋体" w:cs="宋体"/>
      <w:kern w:val="0"/>
      <w:sz w:val="24"/>
      <w:szCs w:val="24"/>
    </w:rPr>
  </w:style>
  <w:style w:type="paragraph" w:customStyle="1" w:styleId="21">
    <w:name w:val="样式2"/>
    <w:basedOn w:val="4"/>
    <w:qFormat/>
    <w:pPr>
      <w:numPr>
        <w:numId w:val="9"/>
      </w:numPr>
      <w:spacing w:before="560" w:line="400" w:lineRule="exact"/>
      <w:jc w:val="center"/>
      <w:outlineLvl w:val="0"/>
    </w:pPr>
    <w:rPr>
      <w:b w:val="0"/>
      <w:sz w:val="44"/>
    </w:rPr>
  </w:style>
  <w:style w:type="paragraph" w:customStyle="1" w:styleId="45">
    <w:name w:val="附录4"/>
    <w:basedOn w:val="a3"/>
    <w:next w:val="a3"/>
    <w:qFormat/>
    <w:pPr>
      <w:widowControl/>
      <w:tabs>
        <w:tab w:val="left" w:pos="1134"/>
      </w:tabs>
      <w:spacing w:line="300" w:lineRule="auto"/>
      <w:ind w:left="1361" w:hanging="1361"/>
      <w:outlineLvl w:val="3"/>
    </w:pPr>
    <w:rPr>
      <w:rFonts w:ascii="Arial" w:eastAsia="黑体" w:hAnsi="Arial"/>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affff0">
    <w:name w:val="编号正文"/>
    <w:basedOn w:val="affff1"/>
    <w:qFormat/>
    <w:pPr>
      <w:snapToGrid/>
      <w:spacing w:line="360" w:lineRule="auto"/>
      <w:ind w:left="1407" w:hanging="1047"/>
      <w:jc w:val="left"/>
    </w:pPr>
    <w:rPr>
      <w:rFonts w:eastAsia="仿宋_GB2312"/>
    </w:rPr>
  </w:style>
  <w:style w:type="paragraph" w:customStyle="1" w:styleId="affff1">
    <w:name w:val="文档正文"/>
    <w:basedOn w:val="a3"/>
    <w:qFormat/>
    <w:pPr>
      <w:adjustRightInd w:val="0"/>
      <w:snapToGrid w:val="0"/>
      <w:spacing w:line="440" w:lineRule="exact"/>
      <w:ind w:firstLine="567"/>
      <w:textAlignment w:val="baseline"/>
    </w:pPr>
    <w:rPr>
      <w:rFonts w:ascii="Arial Narrow" w:hAnsi="Arial Narrow"/>
      <w:kern w:val="0"/>
      <w:sz w:val="24"/>
    </w:rPr>
  </w:style>
  <w:style w:type="paragraph" w:customStyle="1" w:styleId="1Heading0SectionHeadPIM1H1h11stlevell11H1">
    <w:name w:val="样式 标题 1章标题Heading 0Section HeadPIM 1H1h11st levell11H1..."/>
    <w:basedOn w:val="1"/>
    <w:qFormat/>
    <w:pPr>
      <w:keepLines/>
      <w:pageBreakBefore/>
      <w:tabs>
        <w:tab w:val="left" w:pos="432"/>
      </w:tabs>
      <w:autoSpaceDE w:val="0"/>
      <w:autoSpaceDN w:val="0"/>
      <w:adjustRightInd w:val="0"/>
      <w:spacing w:before="340" w:after="330" w:line="578" w:lineRule="atLeast"/>
      <w:textAlignment w:val="bottom"/>
    </w:pPr>
    <w:rPr>
      <w:rFonts w:eastAsia="黑体" w:hAnsi="宋体"/>
      <w:b/>
      <w:kern w:val="44"/>
      <w:sz w:val="36"/>
    </w:rPr>
  </w:style>
  <w:style w:type="paragraph" w:customStyle="1" w:styleId="CharChar1Char">
    <w:name w:val="Char Char1 Char"/>
    <w:basedOn w:val="a3"/>
    <w:qFormat/>
    <w:rPr>
      <w:rFonts w:ascii="Tahoma" w:hAnsi="Tahoma"/>
      <w:sz w:val="24"/>
      <w:szCs w:val="24"/>
    </w:rPr>
  </w:style>
  <w:style w:type="paragraph" w:customStyle="1" w:styleId="CharCharCharCharCharCharChar">
    <w:name w:val="Char Char Char Char Char Char Char"/>
    <w:basedOn w:val="a3"/>
    <w:qFormat/>
    <w:rPr>
      <w:rFonts w:ascii="Tahoma" w:hAnsi="Tahoma"/>
      <w:sz w:val="24"/>
    </w:rPr>
  </w:style>
  <w:style w:type="paragraph" w:customStyle="1" w:styleId="affff2">
    <w:name w:val="二级列表"/>
    <w:basedOn w:val="afff2"/>
    <w:next w:val="afff2"/>
    <w:qFormat/>
    <w:pPr>
      <w:tabs>
        <w:tab w:val="left" w:pos="2120"/>
      </w:tabs>
      <w:ind w:firstLineChars="0" w:firstLine="0"/>
    </w:pPr>
    <w:rPr>
      <w:b/>
    </w:rPr>
  </w:style>
  <w:style w:type="paragraph" w:customStyle="1" w:styleId="Note">
    <w:name w:val="Note"/>
    <w:basedOn w:val="a3"/>
    <w:qFormat/>
    <w:pPr>
      <w:pBdr>
        <w:top w:val="single" w:sz="12" w:space="3" w:color="auto"/>
        <w:bottom w:val="single" w:sz="12" w:space="3" w:color="auto"/>
      </w:pBdr>
      <w:spacing w:line="360" w:lineRule="auto"/>
    </w:pPr>
    <w:rPr>
      <w:sz w:val="24"/>
    </w:rPr>
  </w:style>
  <w:style w:type="paragraph" w:customStyle="1" w:styleId="16615">
    <w:name w:val="样式 标题 1 + 居中 段前: 6 磅 段后: 6 磅 行距: 1.5 倍行距"/>
    <w:basedOn w:val="1"/>
    <w:qFormat/>
    <w:pPr>
      <w:keepLines/>
      <w:adjustRightInd w:val="0"/>
      <w:spacing w:before="120" w:after="120" w:line="360" w:lineRule="auto"/>
      <w:jc w:val="center"/>
    </w:pPr>
    <w:rPr>
      <w:rFonts w:ascii="Times New Roman"/>
      <w:b/>
      <w:kern w:val="44"/>
      <w:sz w:val="32"/>
    </w:rPr>
  </w:style>
  <w:style w:type="paragraph" w:customStyle="1" w:styleId="FigureDescription">
    <w:name w:val="Figure Description"/>
    <w:next w:val="a3"/>
    <w:qFormat/>
    <w:pPr>
      <w:snapToGrid w:val="0"/>
      <w:spacing w:before="80" w:after="320"/>
      <w:ind w:left="1134"/>
      <w:jc w:val="center"/>
    </w:pPr>
    <w:rPr>
      <w:rFonts w:ascii="Arial" w:eastAsia="黑体" w:hAnsi="Arial"/>
      <w:sz w:val="18"/>
    </w:rPr>
  </w:style>
  <w:style w:type="paragraph" w:customStyle="1" w:styleId="affff3">
    <w:name w:val="表格文本"/>
    <w:qFormat/>
    <w:pPr>
      <w:tabs>
        <w:tab w:val="decimal" w:pos="0"/>
      </w:tabs>
    </w:pPr>
    <w:rPr>
      <w:rFonts w:ascii="Arial" w:hAnsi="Arial"/>
      <w:sz w:val="21"/>
    </w:rPr>
  </w:style>
  <w:style w:type="paragraph" w:customStyle="1" w:styleId="affff4">
    <w:name w:val="_"/>
    <w:basedOn w:val="a3"/>
    <w:qFormat/>
    <w:pPr>
      <w:adjustRightInd w:val="0"/>
      <w:spacing w:line="360" w:lineRule="auto"/>
      <w:ind w:left="480" w:firstLineChars="200" w:firstLine="200"/>
      <w:textAlignment w:val="baseline"/>
    </w:pPr>
    <w:rPr>
      <w:kern w:val="0"/>
      <w:sz w:val="24"/>
    </w:rPr>
  </w:style>
  <w:style w:type="paragraph" w:customStyle="1" w:styleId="AANumbering">
    <w:name w:val="AA Numbering"/>
    <w:basedOn w:val="a3"/>
    <w:qFormat/>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0740">
    <w:name w:val="样式 首行缩进:  0.74 厘米"/>
    <w:basedOn w:val="a3"/>
    <w:qFormat/>
    <w:pPr>
      <w:spacing w:line="360" w:lineRule="auto"/>
      <w:ind w:firstLine="420"/>
    </w:pPr>
    <w:rPr>
      <w:sz w:val="24"/>
    </w:rPr>
  </w:style>
  <w:style w:type="paragraph" w:customStyle="1" w:styleId="2d">
    <w:name w:val="标题2"/>
    <w:basedOn w:val="23"/>
    <w:qFormat/>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Chard">
    <w:name w:val="正文格式 Char"/>
    <w:basedOn w:val="a3"/>
    <w:qFormat/>
    <w:pPr>
      <w:widowControl/>
      <w:adjustRightInd w:val="0"/>
      <w:spacing w:line="440" w:lineRule="atLeast"/>
      <w:ind w:firstLine="510"/>
      <w:textAlignment w:val="baseline"/>
    </w:pPr>
    <w:rPr>
      <w:kern w:val="0"/>
      <w:sz w:val="24"/>
    </w:rPr>
  </w:style>
  <w:style w:type="paragraph" w:customStyle="1" w:styleId="GB23122">
    <w:name w:val="样式 仿宋_GB2312 首行缩进:  2 字符"/>
    <w:basedOn w:val="a3"/>
    <w:qFormat/>
    <w:pPr>
      <w:spacing w:line="600" w:lineRule="exact"/>
      <w:ind w:firstLineChars="150" w:firstLine="420"/>
      <w:jc w:val="left"/>
    </w:pPr>
    <w:rPr>
      <w:rFonts w:ascii="仿宋_GB2312" w:eastAsia="仿宋_GB2312" w:hAnsi="Arial"/>
      <w:color w:val="000000"/>
      <w:kern w:val="0"/>
      <w:lang w:val="zh-CN"/>
    </w:rPr>
  </w:style>
  <w:style w:type="paragraph" w:customStyle="1" w:styleId="20257">
    <w:name w:val="样式 样式 正文首行缩进 2 + 左  0 字符 + 首行缩进:  2.57 字符"/>
    <w:basedOn w:val="a3"/>
    <w:next w:val="a3"/>
    <w:qFormat/>
    <w:pPr>
      <w:adjustRightInd w:val="0"/>
      <w:snapToGrid w:val="0"/>
      <w:spacing w:after="120"/>
      <w:ind w:firstLineChars="257" w:firstLine="540"/>
    </w:pPr>
    <w:rPr>
      <w:sz w:val="21"/>
    </w:rPr>
  </w:style>
  <w:style w:type="paragraph" w:customStyle="1" w:styleId="affff5">
    <w:name w:val="简单回函地址"/>
    <w:basedOn w:val="a3"/>
    <w:qFormat/>
    <w:pPr>
      <w:adjustRightInd w:val="0"/>
      <w:snapToGrid w:val="0"/>
      <w:spacing w:line="360" w:lineRule="auto"/>
    </w:pPr>
    <w:rPr>
      <w:sz w:val="24"/>
    </w:rPr>
  </w:style>
  <w:style w:type="paragraph" w:customStyle="1" w:styleId="affff6">
    <w:name w:val="正文 + 三号"/>
    <w:basedOn w:val="a3"/>
    <w:qFormat/>
    <w:rPr>
      <w:sz w:val="21"/>
    </w:rPr>
  </w:style>
  <w:style w:type="paragraph" w:customStyle="1" w:styleId="1b">
    <w:name w:val="小标题 1"/>
    <w:basedOn w:val="a3"/>
    <w:qFormat/>
    <w:pPr>
      <w:autoSpaceDE w:val="0"/>
      <w:autoSpaceDN w:val="0"/>
      <w:adjustRightInd w:val="0"/>
      <w:spacing w:line="360" w:lineRule="atLeast"/>
    </w:pPr>
    <w:rPr>
      <w:rFonts w:ascii="文鼎粗黑" w:eastAsia="文鼎粗黑"/>
      <w:kern w:val="0"/>
      <w:sz w:val="22"/>
    </w:rPr>
  </w:style>
  <w:style w:type="paragraph" w:customStyle="1" w:styleId="1xz">
    <w:name w:val="样式1xz"/>
    <w:basedOn w:val="a3"/>
    <w:qFormat/>
    <w:pPr>
      <w:tabs>
        <w:tab w:val="left" w:pos="1050"/>
        <w:tab w:val="right" w:leader="dot" w:pos="8296"/>
      </w:tabs>
    </w:pPr>
    <w:rPr>
      <w:caps/>
      <w:spacing w:val="20"/>
      <w:sz w:val="24"/>
    </w:rPr>
  </w:style>
  <w:style w:type="paragraph" w:customStyle="1" w:styleId="affff7">
    <w:name w:val="图片文字"/>
    <w:basedOn w:val="a3"/>
    <w:qFormat/>
    <w:pPr>
      <w:spacing w:line="240" w:lineRule="atLeast"/>
      <w:jc w:val="center"/>
    </w:pPr>
    <w:rPr>
      <w:sz w:val="21"/>
    </w:rPr>
  </w:style>
  <w:style w:type="paragraph" w:customStyle="1" w:styleId="affff8">
    <w:name w:val="摘要"/>
    <w:basedOn w:val="a3"/>
    <w:next w:val="23"/>
    <w:qFormat/>
    <w:pPr>
      <w:spacing w:line="360" w:lineRule="auto"/>
    </w:pPr>
    <w:rPr>
      <w:rFonts w:eastAsia="黑体"/>
      <w:sz w:val="20"/>
    </w:rPr>
  </w:style>
  <w:style w:type="paragraph" w:customStyle="1" w:styleId="22">
    <w:name w:val="样式 正文首行缩进 2 + 首行缩进:  2 字符"/>
    <w:basedOn w:val="a3"/>
    <w:qFormat/>
    <w:pPr>
      <w:numPr>
        <w:numId w:val="10"/>
      </w:numPr>
      <w:adjustRightInd w:val="0"/>
      <w:snapToGrid w:val="0"/>
      <w:spacing w:line="360" w:lineRule="auto"/>
    </w:pPr>
    <w:rPr>
      <w:rFonts w:ascii="Arial" w:hAnsi="Arial"/>
      <w:b/>
      <w:sz w:val="24"/>
    </w:rPr>
  </w:style>
  <w:style w:type="paragraph" w:customStyle="1" w:styleId="52">
    <w:name w:val="标题5"/>
    <w:basedOn w:val="a3"/>
    <w:qFormat/>
    <w:pPr>
      <w:tabs>
        <w:tab w:val="left" w:pos="0"/>
      </w:tabs>
      <w:autoSpaceDE w:val="0"/>
      <w:autoSpaceDN w:val="0"/>
      <w:adjustRightInd w:val="0"/>
      <w:snapToGrid w:val="0"/>
      <w:spacing w:line="320" w:lineRule="atLeast"/>
    </w:pPr>
    <w:rPr>
      <w:rFonts w:ascii="宋体"/>
      <w:kern w:val="0"/>
      <w:sz w:val="21"/>
    </w:rPr>
  </w:style>
  <w:style w:type="paragraph" w:customStyle="1" w:styleId="TableContents">
    <w:name w:val="Table Contents"/>
    <w:basedOn w:val="a4"/>
    <w:qFormat/>
    <w:pPr>
      <w:suppressAutoHyphens/>
      <w:jc w:val="left"/>
    </w:pPr>
    <w:rPr>
      <w:rFonts w:ascii="Times New Roman" w:eastAsia="Times New Roman"/>
      <w:kern w:val="0"/>
      <w:sz w:val="24"/>
    </w:rPr>
  </w:style>
  <w:style w:type="paragraph" w:customStyle="1" w:styleId="CharCharCharChar">
    <w:name w:val="文档正文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affff9">
    <w:name w:val="È±Ê¡ÎÄ±¾"/>
    <w:basedOn w:val="a3"/>
    <w:qFormat/>
    <w:pPr>
      <w:widowControl/>
      <w:overflowPunct w:val="0"/>
      <w:autoSpaceDE w:val="0"/>
      <w:autoSpaceDN w:val="0"/>
      <w:adjustRightInd w:val="0"/>
      <w:jc w:val="left"/>
      <w:textAlignment w:val="baseline"/>
    </w:pPr>
    <w:rPr>
      <w:kern w:val="0"/>
      <w:sz w:val="24"/>
    </w:rPr>
  </w:style>
  <w:style w:type="paragraph" w:customStyle="1" w:styleId="TableDescription">
    <w:name w:val="Table Description"/>
    <w:next w:val="a3"/>
    <w:qFormat/>
    <w:pPr>
      <w:keepNext/>
      <w:snapToGrid w:val="0"/>
      <w:spacing w:before="160" w:after="80"/>
      <w:ind w:left="1134"/>
      <w:jc w:val="center"/>
    </w:pPr>
    <w:rPr>
      <w:rFonts w:ascii="Arial" w:eastAsia="黑体" w:hAnsi="Arial"/>
      <w:sz w:val="18"/>
    </w:rPr>
  </w:style>
  <w:style w:type="paragraph" w:customStyle="1" w:styleId="1c">
    <w:name w:val="文本框样式1"/>
    <w:basedOn w:val="a3"/>
    <w:qFormat/>
    <w:pPr>
      <w:adjustRightInd w:val="0"/>
      <w:snapToGrid w:val="0"/>
      <w:spacing w:before="60" w:line="180" w:lineRule="exact"/>
      <w:jc w:val="center"/>
    </w:pPr>
    <w:rPr>
      <w:sz w:val="21"/>
    </w:rPr>
  </w:style>
  <w:style w:type="paragraph" w:customStyle="1" w:styleId="CharCharCharCharCharCharChar1">
    <w:name w:val="Char Char Char Char Char Char Char1"/>
    <w:basedOn w:val="aa"/>
    <w:qFormat/>
    <w:rPr>
      <w:rFonts w:ascii="宋体" w:hAnsi="Tahoma"/>
    </w:rPr>
  </w:style>
  <w:style w:type="paragraph" w:customStyle="1" w:styleId="CharCharCharChar0">
    <w:name w:val="Char Char Char Char"/>
    <w:basedOn w:val="a3"/>
    <w:qFormat/>
    <w:pPr>
      <w:pageBreakBefore/>
      <w:widowControl/>
      <w:spacing w:after="160" w:line="240" w:lineRule="exact"/>
      <w:jc w:val="left"/>
    </w:pPr>
    <w:rPr>
      <w:rFonts w:ascii="Verdana" w:hAnsi="Verdana"/>
      <w:kern w:val="0"/>
      <w:sz w:val="20"/>
      <w:lang w:eastAsia="en-US"/>
    </w:rPr>
  </w:style>
  <w:style w:type="paragraph" w:customStyle="1" w:styleId="46">
    <w:name w:val="样式4"/>
    <w:basedOn w:val="4"/>
    <w:qFormat/>
    <w:pPr>
      <w:adjustRightInd w:val="0"/>
      <w:snapToGrid w:val="0"/>
    </w:pPr>
  </w:style>
  <w:style w:type="paragraph" w:customStyle="1" w:styleId="affffa">
    <w:name w:val="正文（首行不缩进）"/>
    <w:basedOn w:val="a3"/>
    <w:qFormat/>
    <w:pPr>
      <w:autoSpaceDE w:val="0"/>
      <w:autoSpaceDN w:val="0"/>
      <w:adjustRightInd w:val="0"/>
      <w:spacing w:line="360" w:lineRule="auto"/>
      <w:jc w:val="left"/>
    </w:pPr>
    <w:rPr>
      <w:kern w:val="0"/>
      <w:sz w:val="21"/>
    </w:rPr>
  </w:style>
  <w:style w:type="paragraph" w:customStyle="1" w:styleId="PullQuote">
    <w:name w:val="Pull Quote"/>
    <w:basedOn w:val="a3"/>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xl40">
    <w:name w:val="xl40"/>
    <w:basedOn w:val="a3"/>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1CharCharChar1">
    <w:name w:val="Char1 Char Char Char1"/>
    <w:basedOn w:val="a3"/>
    <w:qFormat/>
    <w:rPr>
      <w:rFonts w:ascii="Tahoma" w:hAnsi="Tahoma"/>
      <w:sz w:val="30"/>
    </w:rPr>
  </w:style>
  <w:style w:type="paragraph" w:customStyle="1" w:styleId="1d">
    <w:name w:val="彩色底纹1"/>
    <w:qFormat/>
    <w:rPr>
      <w:kern w:val="2"/>
      <w:sz w:val="21"/>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sz w:val="21"/>
      <w:lang w:eastAsia="en-US"/>
    </w:rPr>
  </w:style>
  <w:style w:type="paragraph" w:customStyle="1" w:styleId="1e">
    <w:name w:val="附录1"/>
    <w:basedOn w:val="a3"/>
    <w:next w:val="a3"/>
    <w:qFormat/>
    <w:pPr>
      <w:tabs>
        <w:tab w:val="left" w:pos="1304"/>
      </w:tabs>
      <w:ind w:left="425" w:hanging="425"/>
      <w:outlineLvl w:val="0"/>
    </w:pPr>
    <w:rPr>
      <w:rFonts w:ascii="黑体" w:eastAsia="黑体" w:hAnsi="黑体"/>
      <w:b/>
      <w:sz w:val="44"/>
    </w:rPr>
  </w:style>
  <w:style w:type="paragraph" w:customStyle="1" w:styleId="xl27">
    <w:name w:val="xl27"/>
    <w:basedOn w:val="a3"/>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TableHeading">
    <w:name w:val="Table Heading"/>
    <w:qFormat/>
    <w:pPr>
      <w:keepNext/>
      <w:snapToGrid w:val="0"/>
      <w:spacing w:before="80" w:after="80"/>
      <w:jc w:val="center"/>
    </w:pPr>
    <w:rPr>
      <w:rFonts w:ascii="Arial" w:eastAsia="黑体" w:hAnsi="Arial"/>
      <w:sz w:val="18"/>
    </w:rPr>
  </w:style>
  <w:style w:type="paragraph" w:customStyle="1" w:styleId="320">
    <w:name w:val="标题3——2"/>
    <w:basedOn w:val="30"/>
    <w:next w:val="af9"/>
    <w:qFormat/>
    <w:pPr>
      <w:tabs>
        <w:tab w:val="left" w:pos="1280"/>
        <w:tab w:val="right" w:leader="dot" w:pos="8777"/>
      </w:tabs>
      <w:spacing w:beforeLines="100" w:after="0" w:line="240" w:lineRule="auto"/>
      <w:ind w:left="851" w:hanging="851"/>
      <w:outlineLvl w:val="9"/>
    </w:pPr>
    <w:rPr>
      <w:rFonts w:ascii="黑体" w:eastAsia="黑体" w:hAnsi="宋体"/>
      <w:sz w:val="30"/>
    </w:rPr>
  </w:style>
  <w:style w:type="paragraph" w:customStyle="1" w:styleId="a0">
    <w:name w:val="首行缩进"/>
    <w:basedOn w:val="a3"/>
    <w:qFormat/>
    <w:pPr>
      <w:numPr>
        <w:numId w:val="11"/>
      </w:numPr>
      <w:spacing w:line="360" w:lineRule="auto"/>
    </w:pPr>
    <w:rPr>
      <w:rFonts w:eastAsia="仿宋_GB2312"/>
    </w:rPr>
  </w:style>
  <w:style w:type="paragraph" w:customStyle="1" w:styleId="bt">
    <w:name w:val="bt"/>
    <w:basedOn w:val="a3"/>
    <w:next w:val="a4"/>
    <w:qFormat/>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styleId="affffb">
    <w:name w:val="List Paragraph"/>
    <w:basedOn w:val="a3"/>
    <w:uiPriority w:val="99"/>
    <w:qFormat/>
    <w:pPr>
      <w:ind w:firstLineChars="200" w:firstLine="420"/>
    </w:pPr>
  </w:style>
  <w:style w:type="character" w:customStyle="1" w:styleId="Char30">
    <w:name w:val="批注文字 Char3"/>
    <w:uiPriority w:val="99"/>
    <w:qFormat/>
    <w:rPr>
      <w:kern w:val="3"/>
      <w:sz w:val="21"/>
      <w:szCs w:val="24"/>
    </w:rPr>
  </w:style>
  <w:style w:type="paragraph" w:customStyle="1" w:styleId="2e">
    <w:name w:val="修订2"/>
    <w:hidden/>
    <w:uiPriority w:val="99"/>
    <w:semiHidden/>
    <w:qFormat/>
    <w:rPr>
      <w:kern w:val="2"/>
      <w:sz w:val="28"/>
    </w:rPr>
  </w:style>
  <w:style w:type="character" w:customStyle="1" w:styleId="Char">
    <w:name w:val="正文文本 Char"/>
    <w:basedOn w:val="a5"/>
    <w:link w:val="a4"/>
    <w:qFormat/>
    <w:rPr>
      <w:rFonts w:ascii="仿宋_GB2312" w:eastAsia="仿宋_GB2312"/>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next w:val="a4"/>
    <w:qFormat/>
    <w:pPr>
      <w:widowControl w:val="0"/>
      <w:jc w:val="both"/>
    </w:pPr>
    <w:rPr>
      <w:kern w:val="2"/>
      <w:sz w:val="28"/>
    </w:rPr>
  </w:style>
  <w:style w:type="paragraph" w:styleId="1">
    <w:name w:val="heading 1"/>
    <w:basedOn w:val="a3"/>
    <w:next w:val="a3"/>
    <w:qFormat/>
    <w:pPr>
      <w:keepNext/>
      <w:snapToGrid w:val="0"/>
      <w:spacing w:line="360" w:lineRule="atLeast"/>
      <w:outlineLvl w:val="0"/>
    </w:pPr>
    <w:rPr>
      <w:rFonts w:ascii="宋体"/>
    </w:rPr>
  </w:style>
  <w:style w:type="paragraph" w:styleId="23">
    <w:name w:val="heading 2"/>
    <w:basedOn w:val="a3"/>
    <w:next w:val="a3"/>
    <w:link w:val="2Char"/>
    <w:qFormat/>
    <w:pPr>
      <w:keepNext/>
      <w:keepLines/>
      <w:spacing w:before="260" w:after="260" w:line="413" w:lineRule="auto"/>
      <w:outlineLvl w:val="1"/>
    </w:pPr>
    <w:rPr>
      <w:rFonts w:ascii="Arial" w:eastAsia="黑体" w:hAnsi="Arial"/>
      <w:b/>
      <w:sz w:val="32"/>
    </w:rPr>
  </w:style>
  <w:style w:type="paragraph" w:styleId="30">
    <w:name w:val="heading 3"/>
    <w:basedOn w:val="a3"/>
    <w:next w:val="a3"/>
    <w:link w:val="3Char"/>
    <w:qFormat/>
    <w:pPr>
      <w:keepNext/>
      <w:keepLines/>
      <w:spacing w:before="260" w:after="260" w:line="413" w:lineRule="auto"/>
      <w:outlineLvl w:val="2"/>
    </w:pPr>
    <w:rPr>
      <w:b/>
      <w:sz w:val="32"/>
    </w:rPr>
  </w:style>
  <w:style w:type="paragraph" w:styleId="4">
    <w:name w:val="heading 4"/>
    <w:basedOn w:val="a3"/>
    <w:next w:val="a3"/>
    <w:qFormat/>
    <w:pPr>
      <w:keepNext/>
      <w:keepLines/>
      <w:spacing w:before="280" w:after="290" w:line="372" w:lineRule="auto"/>
      <w:outlineLvl w:val="3"/>
    </w:pPr>
    <w:rPr>
      <w:rFonts w:ascii="Arial" w:eastAsia="黑体" w:hAnsi="Arial"/>
      <w:b/>
    </w:rPr>
  </w:style>
  <w:style w:type="paragraph" w:styleId="5">
    <w:name w:val="heading 5"/>
    <w:basedOn w:val="a3"/>
    <w:next w:val="a3"/>
    <w:qFormat/>
    <w:pPr>
      <w:keepNext/>
      <w:keepLines/>
      <w:tabs>
        <w:tab w:val="left" w:pos="2551"/>
      </w:tabs>
      <w:spacing w:before="280" w:after="290" w:line="372" w:lineRule="auto"/>
      <w:ind w:left="2551" w:hanging="850"/>
      <w:outlineLvl w:val="4"/>
    </w:pPr>
    <w:rPr>
      <w:b/>
    </w:rPr>
  </w:style>
  <w:style w:type="paragraph" w:styleId="6">
    <w:name w:val="heading 6"/>
    <w:basedOn w:val="a3"/>
    <w:next w:val="a3"/>
    <w:qFormat/>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3"/>
    <w:next w:val="a3"/>
    <w:qFormat/>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3"/>
    <w:next w:val="a3"/>
    <w:qFormat/>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3"/>
    <w:next w:val="a3"/>
    <w:qFormat/>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next w:val="a3"/>
    <w:link w:val="Char"/>
    <w:qFormat/>
    <w:rPr>
      <w:rFonts w:ascii="仿宋_GB2312" w:eastAsia="仿宋_GB2312"/>
      <w:sz w:val="32"/>
    </w:rPr>
  </w:style>
  <w:style w:type="paragraph" w:styleId="31">
    <w:name w:val="List 3"/>
    <w:basedOn w:val="a3"/>
    <w:qFormat/>
    <w:pPr>
      <w:adjustRightInd w:val="0"/>
      <w:snapToGrid w:val="0"/>
      <w:spacing w:line="360" w:lineRule="auto"/>
      <w:ind w:leftChars="400" w:left="100" w:hangingChars="200" w:hanging="200"/>
    </w:pPr>
    <w:rPr>
      <w:sz w:val="24"/>
    </w:rPr>
  </w:style>
  <w:style w:type="paragraph" w:styleId="70">
    <w:name w:val="toc 7"/>
    <w:basedOn w:val="a3"/>
    <w:next w:val="a3"/>
    <w:qFormat/>
    <w:pPr>
      <w:ind w:leftChars="1200" w:left="2520"/>
    </w:pPr>
  </w:style>
  <w:style w:type="paragraph" w:styleId="2">
    <w:name w:val="List Number 2"/>
    <w:basedOn w:val="a3"/>
    <w:qFormat/>
    <w:pPr>
      <w:numPr>
        <w:numId w:val="1"/>
      </w:numPr>
      <w:tabs>
        <w:tab w:val="clear" w:pos="425"/>
        <w:tab w:val="left" w:pos="780"/>
      </w:tabs>
      <w:spacing w:line="360" w:lineRule="auto"/>
    </w:pPr>
    <w:rPr>
      <w:sz w:val="24"/>
    </w:rPr>
  </w:style>
  <w:style w:type="paragraph" w:styleId="40">
    <w:name w:val="List Bullet 4"/>
    <w:basedOn w:val="a3"/>
    <w:qFormat/>
    <w:pPr>
      <w:widowControl/>
      <w:tabs>
        <w:tab w:val="left" w:pos="1134"/>
      </w:tabs>
      <w:adjustRightInd w:val="0"/>
      <w:snapToGrid w:val="0"/>
      <w:spacing w:before="120" w:line="280" w:lineRule="atLeast"/>
      <w:ind w:left="1418" w:hanging="284"/>
      <w:jc w:val="left"/>
    </w:pPr>
    <w:rPr>
      <w:rFonts w:ascii="宋体"/>
      <w:kern w:val="0"/>
      <w:sz w:val="22"/>
    </w:rPr>
  </w:style>
  <w:style w:type="paragraph" w:styleId="a8">
    <w:name w:val="Normal Indent"/>
    <w:basedOn w:val="a3"/>
    <w:qFormat/>
    <w:pPr>
      <w:adjustRightInd w:val="0"/>
      <w:snapToGrid w:val="0"/>
      <w:spacing w:line="360" w:lineRule="auto"/>
      <w:ind w:firstLine="420"/>
    </w:pPr>
    <w:rPr>
      <w:sz w:val="24"/>
    </w:rPr>
  </w:style>
  <w:style w:type="paragraph" w:styleId="a9">
    <w:name w:val="caption"/>
    <w:basedOn w:val="a3"/>
    <w:next w:val="a3"/>
    <w:qFormat/>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3"/>
    <w:qFormat/>
    <w:pPr>
      <w:shd w:val="clear" w:color="auto" w:fill="000080"/>
    </w:pPr>
  </w:style>
  <w:style w:type="paragraph" w:styleId="ab">
    <w:name w:val="toa heading"/>
    <w:basedOn w:val="a3"/>
    <w:next w:val="a3"/>
    <w:qFormat/>
    <w:pPr>
      <w:spacing w:before="120"/>
    </w:pPr>
    <w:rPr>
      <w:rFonts w:ascii="Arial" w:hAnsi="Arial"/>
      <w:sz w:val="24"/>
    </w:rPr>
  </w:style>
  <w:style w:type="paragraph" w:styleId="ac">
    <w:name w:val="annotation text"/>
    <w:basedOn w:val="a3"/>
    <w:link w:val="Char0"/>
    <w:uiPriority w:val="99"/>
    <w:qFormat/>
    <w:pPr>
      <w:adjustRightInd w:val="0"/>
      <w:spacing w:line="360" w:lineRule="atLeast"/>
      <w:jc w:val="left"/>
      <w:textAlignment w:val="baseline"/>
    </w:pPr>
    <w:rPr>
      <w:sz w:val="24"/>
    </w:rPr>
  </w:style>
  <w:style w:type="paragraph" w:styleId="32">
    <w:name w:val="Body Text 3"/>
    <w:basedOn w:val="a3"/>
    <w:qFormat/>
    <w:pPr>
      <w:adjustRightInd w:val="0"/>
      <w:snapToGrid w:val="0"/>
      <w:spacing w:after="120" w:line="360" w:lineRule="auto"/>
    </w:pPr>
    <w:rPr>
      <w:sz w:val="16"/>
    </w:rPr>
  </w:style>
  <w:style w:type="paragraph" w:styleId="3">
    <w:name w:val="List Bullet 3"/>
    <w:basedOn w:val="a3"/>
    <w:qFormat/>
    <w:pPr>
      <w:numPr>
        <w:numId w:val="2"/>
      </w:numPr>
      <w:adjustRightInd w:val="0"/>
      <w:snapToGrid w:val="0"/>
      <w:spacing w:line="360" w:lineRule="auto"/>
    </w:pPr>
    <w:rPr>
      <w:sz w:val="24"/>
    </w:rPr>
  </w:style>
  <w:style w:type="paragraph" w:styleId="ad">
    <w:name w:val="Body Text Indent"/>
    <w:basedOn w:val="a3"/>
    <w:link w:val="Char1"/>
    <w:qFormat/>
    <w:pPr>
      <w:spacing w:line="700" w:lineRule="exact"/>
      <w:ind w:left="960"/>
    </w:pPr>
    <w:rPr>
      <w:sz w:val="44"/>
    </w:rPr>
  </w:style>
  <w:style w:type="paragraph" w:styleId="33">
    <w:name w:val="List Number 3"/>
    <w:basedOn w:val="a3"/>
    <w:qFormat/>
    <w:pPr>
      <w:tabs>
        <w:tab w:val="left" w:pos="2120"/>
      </w:tabs>
      <w:adjustRightInd w:val="0"/>
      <w:snapToGrid w:val="0"/>
      <w:spacing w:line="360" w:lineRule="auto"/>
      <w:ind w:left="2120" w:hanging="720"/>
    </w:pPr>
    <w:rPr>
      <w:sz w:val="24"/>
    </w:rPr>
  </w:style>
  <w:style w:type="paragraph" w:styleId="24">
    <w:name w:val="List 2"/>
    <w:basedOn w:val="a3"/>
    <w:qFormat/>
    <w:pPr>
      <w:adjustRightInd w:val="0"/>
      <w:snapToGrid w:val="0"/>
      <w:spacing w:line="360" w:lineRule="auto"/>
      <w:ind w:leftChars="200" w:left="100" w:hangingChars="200" w:hanging="200"/>
    </w:pPr>
    <w:rPr>
      <w:sz w:val="24"/>
    </w:rPr>
  </w:style>
  <w:style w:type="paragraph" w:styleId="ae">
    <w:name w:val="List Continue"/>
    <w:basedOn w:val="a3"/>
    <w:qFormat/>
    <w:pPr>
      <w:adjustRightInd w:val="0"/>
      <w:snapToGrid w:val="0"/>
      <w:spacing w:after="120" w:line="360" w:lineRule="auto"/>
      <w:ind w:leftChars="200" w:left="420"/>
    </w:pPr>
    <w:rPr>
      <w:sz w:val="24"/>
    </w:rPr>
  </w:style>
  <w:style w:type="paragraph" w:styleId="20">
    <w:name w:val="List Bullet 2"/>
    <w:basedOn w:val="a3"/>
    <w:qFormat/>
    <w:pPr>
      <w:numPr>
        <w:numId w:val="3"/>
      </w:numPr>
      <w:adjustRightInd w:val="0"/>
      <w:snapToGrid w:val="0"/>
      <w:spacing w:line="360" w:lineRule="auto"/>
    </w:pPr>
    <w:rPr>
      <w:sz w:val="24"/>
    </w:rPr>
  </w:style>
  <w:style w:type="paragraph" w:styleId="50">
    <w:name w:val="toc 5"/>
    <w:basedOn w:val="a3"/>
    <w:next w:val="a3"/>
    <w:qFormat/>
    <w:pPr>
      <w:ind w:leftChars="800" w:left="1680"/>
    </w:pPr>
  </w:style>
  <w:style w:type="paragraph" w:styleId="34">
    <w:name w:val="toc 3"/>
    <w:basedOn w:val="a3"/>
    <w:next w:val="a3"/>
    <w:uiPriority w:val="39"/>
    <w:qFormat/>
    <w:pPr>
      <w:ind w:leftChars="400" w:left="840"/>
    </w:pPr>
  </w:style>
  <w:style w:type="paragraph" w:styleId="af">
    <w:name w:val="Plain Text"/>
    <w:basedOn w:val="a3"/>
    <w:link w:val="Char2"/>
    <w:qFormat/>
    <w:rPr>
      <w:rFonts w:ascii="宋体" w:hAnsi="Courier New"/>
      <w:sz w:val="21"/>
    </w:rPr>
  </w:style>
  <w:style w:type="paragraph" w:styleId="80">
    <w:name w:val="toc 8"/>
    <w:basedOn w:val="a3"/>
    <w:next w:val="a3"/>
    <w:qFormat/>
    <w:pPr>
      <w:ind w:leftChars="1400" w:left="2940"/>
    </w:pPr>
  </w:style>
  <w:style w:type="paragraph" w:styleId="af0">
    <w:name w:val="Date"/>
    <w:basedOn w:val="a3"/>
    <w:next w:val="a3"/>
    <w:link w:val="Char3"/>
    <w:qFormat/>
  </w:style>
  <w:style w:type="paragraph" w:styleId="25">
    <w:name w:val="Body Text Indent 2"/>
    <w:basedOn w:val="a3"/>
    <w:link w:val="2Char0"/>
    <w:qFormat/>
    <w:pPr>
      <w:snapToGrid w:val="0"/>
      <w:spacing w:line="560" w:lineRule="atLeast"/>
      <w:ind w:firstLine="540"/>
    </w:pPr>
  </w:style>
  <w:style w:type="paragraph" w:styleId="af1">
    <w:name w:val="Balloon Text"/>
    <w:basedOn w:val="a3"/>
    <w:qFormat/>
    <w:rPr>
      <w:sz w:val="18"/>
    </w:rPr>
  </w:style>
  <w:style w:type="paragraph" w:styleId="af2">
    <w:name w:val="footer"/>
    <w:basedOn w:val="a3"/>
    <w:link w:val="Char4"/>
    <w:qFormat/>
    <w:pPr>
      <w:tabs>
        <w:tab w:val="center" w:pos="4153"/>
        <w:tab w:val="right" w:pos="8306"/>
      </w:tabs>
      <w:snapToGrid w:val="0"/>
      <w:jc w:val="left"/>
    </w:pPr>
    <w:rPr>
      <w:sz w:val="18"/>
    </w:rPr>
  </w:style>
  <w:style w:type="paragraph" w:styleId="af3">
    <w:name w:val="header"/>
    <w:basedOn w:val="a3"/>
    <w:link w:val="Char5"/>
    <w:qFormat/>
    <w:pPr>
      <w:pBdr>
        <w:bottom w:val="single" w:sz="6" w:space="1" w:color="auto"/>
      </w:pBdr>
      <w:tabs>
        <w:tab w:val="center" w:pos="4153"/>
        <w:tab w:val="right" w:pos="8306"/>
      </w:tabs>
      <w:snapToGrid w:val="0"/>
      <w:jc w:val="center"/>
    </w:pPr>
    <w:rPr>
      <w:sz w:val="18"/>
    </w:rPr>
  </w:style>
  <w:style w:type="paragraph" w:styleId="10">
    <w:name w:val="toc 1"/>
    <w:basedOn w:val="a3"/>
    <w:next w:val="a3"/>
    <w:qFormat/>
    <w:pPr>
      <w:spacing w:line="180" w:lineRule="auto"/>
      <w:jc w:val="center"/>
    </w:pPr>
    <w:rPr>
      <w:sz w:val="30"/>
    </w:rPr>
  </w:style>
  <w:style w:type="paragraph" w:styleId="41">
    <w:name w:val="List Continue 4"/>
    <w:basedOn w:val="a3"/>
    <w:qFormat/>
    <w:pPr>
      <w:adjustRightInd w:val="0"/>
      <w:snapToGrid w:val="0"/>
      <w:spacing w:after="120" w:line="360" w:lineRule="auto"/>
      <w:ind w:leftChars="800" w:left="1680"/>
    </w:pPr>
    <w:rPr>
      <w:sz w:val="24"/>
    </w:rPr>
  </w:style>
  <w:style w:type="paragraph" w:styleId="42">
    <w:name w:val="toc 4"/>
    <w:basedOn w:val="a3"/>
    <w:next w:val="a3"/>
    <w:qFormat/>
    <w:pPr>
      <w:ind w:leftChars="600" w:left="1260"/>
    </w:pPr>
  </w:style>
  <w:style w:type="paragraph" w:styleId="af4">
    <w:name w:val="footnote text"/>
    <w:basedOn w:val="a3"/>
    <w:link w:val="Char6"/>
    <w:qFormat/>
    <w:pPr>
      <w:spacing w:line="360" w:lineRule="auto"/>
    </w:pPr>
    <w:rPr>
      <w:sz w:val="18"/>
    </w:rPr>
  </w:style>
  <w:style w:type="paragraph" w:styleId="60">
    <w:name w:val="toc 6"/>
    <w:basedOn w:val="a3"/>
    <w:next w:val="a3"/>
    <w:qFormat/>
    <w:pPr>
      <w:ind w:leftChars="1000" w:left="2100"/>
    </w:pPr>
  </w:style>
  <w:style w:type="paragraph" w:styleId="51">
    <w:name w:val="List 5"/>
    <w:basedOn w:val="a3"/>
    <w:qFormat/>
    <w:pPr>
      <w:adjustRightInd w:val="0"/>
      <w:snapToGrid w:val="0"/>
      <w:spacing w:line="360" w:lineRule="auto"/>
      <w:ind w:leftChars="800" w:left="100" w:hangingChars="200" w:hanging="200"/>
    </w:pPr>
    <w:rPr>
      <w:sz w:val="24"/>
    </w:rPr>
  </w:style>
  <w:style w:type="paragraph" w:styleId="35">
    <w:name w:val="Body Text Indent 3"/>
    <w:basedOn w:val="a3"/>
    <w:qFormat/>
    <w:pPr>
      <w:spacing w:line="360" w:lineRule="auto"/>
      <w:ind w:firstLine="632"/>
    </w:pPr>
    <w:rPr>
      <w:rFonts w:ascii="黑体" w:eastAsia="黑体"/>
    </w:rPr>
  </w:style>
  <w:style w:type="paragraph" w:styleId="af5">
    <w:name w:val="table of figures"/>
    <w:basedOn w:val="a3"/>
    <w:next w:val="a3"/>
    <w:qFormat/>
    <w:pPr>
      <w:tabs>
        <w:tab w:val="right" w:leader="dot" w:pos="8640"/>
      </w:tabs>
      <w:spacing w:line="360" w:lineRule="auto"/>
      <w:ind w:left="400" w:hanging="400"/>
    </w:pPr>
    <w:rPr>
      <w:sz w:val="24"/>
    </w:rPr>
  </w:style>
  <w:style w:type="paragraph" w:styleId="26">
    <w:name w:val="toc 2"/>
    <w:basedOn w:val="a3"/>
    <w:next w:val="a3"/>
    <w:uiPriority w:val="39"/>
    <w:qFormat/>
    <w:pPr>
      <w:ind w:leftChars="200" w:left="420"/>
    </w:pPr>
  </w:style>
  <w:style w:type="paragraph" w:styleId="90">
    <w:name w:val="toc 9"/>
    <w:basedOn w:val="a3"/>
    <w:next w:val="a3"/>
    <w:qFormat/>
    <w:pPr>
      <w:ind w:leftChars="1600" w:left="3360"/>
    </w:pPr>
  </w:style>
  <w:style w:type="paragraph" w:styleId="27">
    <w:name w:val="Body Text 2"/>
    <w:basedOn w:val="a3"/>
    <w:qFormat/>
    <w:pPr>
      <w:adjustRightInd w:val="0"/>
      <w:snapToGrid w:val="0"/>
      <w:spacing w:after="120" w:line="480" w:lineRule="auto"/>
    </w:pPr>
    <w:rPr>
      <w:sz w:val="24"/>
    </w:rPr>
  </w:style>
  <w:style w:type="paragraph" w:styleId="43">
    <w:name w:val="List 4"/>
    <w:basedOn w:val="a3"/>
    <w:qFormat/>
    <w:pPr>
      <w:adjustRightInd w:val="0"/>
      <w:snapToGrid w:val="0"/>
      <w:spacing w:line="360" w:lineRule="auto"/>
      <w:ind w:leftChars="600" w:left="100" w:hangingChars="200" w:hanging="200"/>
    </w:pPr>
    <w:rPr>
      <w:sz w:val="24"/>
    </w:rPr>
  </w:style>
  <w:style w:type="paragraph" w:styleId="28">
    <w:name w:val="List Continue 2"/>
    <w:basedOn w:val="a3"/>
    <w:qFormat/>
    <w:pPr>
      <w:adjustRightInd w:val="0"/>
      <w:snapToGrid w:val="0"/>
      <w:spacing w:after="120" w:line="360" w:lineRule="auto"/>
      <w:ind w:leftChars="400" w:left="840"/>
    </w:pPr>
    <w:rPr>
      <w:sz w:val="24"/>
    </w:rPr>
  </w:style>
  <w:style w:type="paragraph" w:styleId="af6">
    <w:name w:val="Normal (Web)"/>
    <w:basedOn w:val="a3"/>
    <w:qFormat/>
    <w:pPr>
      <w:widowControl/>
      <w:spacing w:before="100" w:beforeAutospacing="1" w:after="100" w:afterAutospacing="1"/>
      <w:jc w:val="left"/>
    </w:pPr>
    <w:rPr>
      <w:rFonts w:ascii="宋体" w:hAnsi="宋体"/>
      <w:kern w:val="0"/>
      <w:sz w:val="24"/>
    </w:rPr>
  </w:style>
  <w:style w:type="paragraph" w:styleId="36">
    <w:name w:val="List Continue 3"/>
    <w:basedOn w:val="a3"/>
    <w:qFormat/>
    <w:pPr>
      <w:adjustRightInd w:val="0"/>
      <w:snapToGrid w:val="0"/>
      <w:spacing w:after="120" w:line="360" w:lineRule="auto"/>
      <w:ind w:leftChars="600" w:left="1260"/>
    </w:pPr>
    <w:rPr>
      <w:sz w:val="24"/>
    </w:rPr>
  </w:style>
  <w:style w:type="paragraph" w:styleId="11">
    <w:name w:val="index 1"/>
    <w:basedOn w:val="a3"/>
    <w:next w:val="a3"/>
    <w:qFormat/>
    <w:pPr>
      <w:adjustRightInd w:val="0"/>
      <w:spacing w:line="240" w:lineRule="atLeast"/>
      <w:textAlignment w:val="baseline"/>
    </w:pPr>
    <w:rPr>
      <w:rFonts w:ascii="宋体"/>
      <w:kern w:val="0"/>
      <w:sz w:val="21"/>
    </w:rPr>
  </w:style>
  <w:style w:type="paragraph" w:styleId="af7">
    <w:name w:val="Title"/>
    <w:basedOn w:val="a3"/>
    <w:qFormat/>
    <w:pPr>
      <w:widowControl/>
      <w:spacing w:after="240" w:line="360" w:lineRule="auto"/>
      <w:jc w:val="center"/>
    </w:pPr>
    <w:rPr>
      <w:rFonts w:ascii="Arial" w:hAnsi="Arial"/>
      <w:b/>
      <w:smallCaps/>
      <w:kern w:val="28"/>
      <w:sz w:val="36"/>
      <w:lang w:eastAsia="en-US"/>
    </w:rPr>
  </w:style>
  <w:style w:type="paragraph" w:styleId="af8">
    <w:name w:val="annotation subject"/>
    <w:basedOn w:val="ac"/>
    <w:next w:val="ac"/>
    <w:link w:val="Char7"/>
    <w:qFormat/>
    <w:pPr>
      <w:adjustRightInd/>
      <w:spacing w:line="240" w:lineRule="auto"/>
      <w:textAlignment w:val="auto"/>
    </w:pPr>
  </w:style>
  <w:style w:type="paragraph" w:styleId="af9">
    <w:name w:val="Body Text First Indent"/>
    <w:basedOn w:val="a4"/>
    <w:next w:val="a3"/>
    <w:qFormat/>
    <w:pPr>
      <w:spacing w:line="360" w:lineRule="auto"/>
      <w:ind w:firstLine="420"/>
    </w:pPr>
    <w:rPr>
      <w:rFonts w:ascii="宋体" w:hAnsi="宋体"/>
      <w:sz w:val="24"/>
    </w:rPr>
  </w:style>
  <w:style w:type="paragraph" w:styleId="29">
    <w:name w:val="Body Text First Indent 2"/>
    <w:basedOn w:val="ad"/>
    <w:link w:val="2Char1"/>
    <w:qFormat/>
    <w:pPr>
      <w:spacing w:after="120" w:line="240" w:lineRule="auto"/>
      <w:ind w:leftChars="200" w:left="420" w:firstLineChars="200" w:firstLine="420"/>
    </w:pPr>
  </w:style>
  <w:style w:type="table" w:styleId="afa">
    <w:name w:val="Table Grid"/>
    <w:basedOn w:val="a6"/>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Pr>
      <w:b/>
    </w:rPr>
  </w:style>
  <w:style w:type="character" w:styleId="afc">
    <w:name w:val="page number"/>
    <w:basedOn w:val="a5"/>
    <w:qFormat/>
  </w:style>
  <w:style w:type="character" w:styleId="afd">
    <w:name w:val="FollowedHyperlink"/>
    <w:qFormat/>
    <w:rPr>
      <w:color w:val="333333"/>
      <w:u w:val="none"/>
    </w:rPr>
  </w:style>
  <w:style w:type="character" w:styleId="afe">
    <w:name w:val="Emphasis"/>
    <w:qFormat/>
    <w:rPr>
      <w:i/>
    </w:rPr>
  </w:style>
  <w:style w:type="character" w:styleId="aff">
    <w:name w:val="Hyperlink"/>
    <w:uiPriority w:val="99"/>
    <w:qFormat/>
    <w:rPr>
      <w:color w:val="333333"/>
      <w:u w:val="none"/>
    </w:rPr>
  </w:style>
  <w:style w:type="character" w:styleId="aff0">
    <w:name w:val="annotation reference"/>
    <w:qFormat/>
    <w:rPr>
      <w:sz w:val="21"/>
      <w:szCs w:val="21"/>
    </w:rPr>
  </w:style>
  <w:style w:type="character" w:styleId="aff1">
    <w:name w:val="footnote reference"/>
    <w:qFormat/>
    <w:rPr>
      <w:position w:val="6"/>
      <w:sz w:val="14"/>
      <w:vertAlign w:val="superscript"/>
    </w:rPr>
  </w:style>
  <w:style w:type="character" w:customStyle="1" w:styleId="CharChar6">
    <w:name w:val="Char Char6"/>
    <w:qFormat/>
    <w:rPr>
      <w:rFonts w:ascii="仿宋_GB2312" w:eastAsia="仿宋_GB2312"/>
      <w:kern w:val="2"/>
      <w:sz w:val="32"/>
    </w:rPr>
  </w:style>
  <w:style w:type="character" w:customStyle="1" w:styleId="Char6">
    <w:name w:val="脚注文本 Char"/>
    <w:link w:val="af4"/>
    <w:qFormat/>
    <w:rPr>
      <w:kern w:val="2"/>
      <w:sz w:val="18"/>
    </w:rPr>
  </w:style>
  <w:style w:type="character" w:customStyle="1" w:styleId="CharChar2">
    <w:name w:val="Char Char2"/>
    <w:qFormat/>
    <w:rPr>
      <w:rFonts w:eastAsia="宋体"/>
      <w:kern w:val="2"/>
      <w:sz w:val="18"/>
      <w:lang w:val="en-US" w:eastAsia="zh-CN"/>
    </w:rPr>
  </w:style>
  <w:style w:type="character" w:customStyle="1" w:styleId="2Char0">
    <w:name w:val="正文文本缩进 2 Char"/>
    <w:link w:val="25"/>
    <w:qFormat/>
    <w:rPr>
      <w:kern w:val="2"/>
      <w:sz w:val="28"/>
    </w:rPr>
  </w:style>
  <w:style w:type="character" w:customStyle="1" w:styleId="CharChar">
    <w:name w:val="Char Char"/>
    <w:qFormat/>
    <w:rPr>
      <w:rFonts w:ascii="宋体" w:eastAsia="宋体" w:hAnsi="宋体"/>
      <w:kern w:val="2"/>
      <w:sz w:val="24"/>
      <w:lang w:val="en-US" w:eastAsia="zh-CN" w:bidi="ar-SA"/>
    </w:rPr>
  </w:style>
  <w:style w:type="character" w:customStyle="1" w:styleId="TableTextChar">
    <w:name w:val="Table Text Char"/>
    <w:qFormat/>
    <w:rPr>
      <w:rFonts w:ascii="Arial" w:hAnsi="Arial"/>
      <w:kern w:val="2"/>
      <w:sz w:val="18"/>
      <w:lang w:val="en-US" w:eastAsia="zh-CN" w:bidi="ar-SA"/>
    </w:rPr>
  </w:style>
  <w:style w:type="character" w:customStyle="1" w:styleId="Char7">
    <w:name w:val="批注主题 Char"/>
    <w:basedOn w:val="Char0"/>
    <w:link w:val="af8"/>
    <w:qFormat/>
    <w:rPr>
      <w:sz w:val="24"/>
    </w:rPr>
  </w:style>
  <w:style w:type="character" w:customStyle="1" w:styleId="Char0">
    <w:name w:val="批注文字 Char"/>
    <w:link w:val="ac"/>
    <w:qFormat/>
    <w:rPr>
      <w:sz w:val="24"/>
    </w:rPr>
  </w:style>
  <w:style w:type="character" w:customStyle="1" w:styleId="074Char1">
    <w:name w:val="标书正文:  0.74 厘米 Char1"/>
    <w:qFormat/>
    <w:rPr>
      <w:rFonts w:eastAsia="宋体"/>
      <w:kern w:val="2"/>
      <w:sz w:val="24"/>
      <w:lang w:val="en-US" w:eastAsia="zh-CN"/>
    </w:rPr>
  </w:style>
  <w:style w:type="character" w:customStyle="1" w:styleId="CharChar11">
    <w:name w:val="Char Char11"/>
    <w:qFormat/>
    <w:rPr>
      <w:rFonts w:ascii="宋体"/>
      <w:kern w:val="2"/>
      <w:sz w:val="28"/>
    </w:rPr>
  </w:style>
  <w:style w:type="character" w:customStyle="1" w:styleId="CharChar7">
    <w:name w:val="Char Char7"/>
    <w:qFormat/>
    <w:rPr>
      <w:rFonts w:ascii="宋体" w:eastAsia="宋体" w:hAnsi="宋体"/>
      <w:kern w:val="2"/>
      <w:sz w:val="28"/>
    </w:rPr>
  </w:style>
  <w:style w:type="character" w:customStyle="1" w:styleId="Char8">
    <w:name w:val="文字 Char"/>
    <w:qFormat/>
    <w:rPr>
      <w:rFonts w:ascii="宋体"/>
      <w:kern w:val="2"/>
      <w:sz w:val="28"/>
    </w:rPr>
  </w:style>
  <w:style w:type="character" w:customStyle="1" w:styleId="CharChar5">
    <w:name w:val="Char Char5"/>
    <w:qFormat/>
    <w:rPr>
      <w:rFonts w:ascii="Arial" w:eastAsia="宋体" w:hAnsi="Arial"/>
      <w:b/>
      <w:smallCaps/>
      <w:kern w:val="28"/>
      <w:sz w:val="36"/>
      <w:lang w:val="en-US" w:eastAsia="en-US"/>
    </w:rPr>
  </w:style>
  <w:style w:type="character" w:customStyle="1" w:styleId="2Char1">
    <w:name w:val="正文首行缩进 2 Char"/>
    <w:basedOn w:val="Char1"/>
    <w:link w:val="29"/>
    <w:qFormat/>
    <w:rPr>
      <w:kern w:val="2"/>
      <w:sz w:val="44"/>
    </w:rPr>
  </w:style>
  <w:style w:type="character" w:customStyle="1" w:styleId="Char1">
    <w:name w:val="正文文本缩进 Char"/>
    <w:link w:val="ad"/>
    <w:qFormat/>
    <w:rPr>
      <w:kern w:val="2"/>
      <w:sz w:val="44"/>
    </w:rPr>
  </w:style>
  <w:style w:type="character" w:customStyle="1" w:styleId="font61">
    <w:name w:val="font61"/>
    <w:qFormat/>
    <w:rPr>
      <w:rFonts w:ascii="微软雅黑" w:eastAsia="微软雅黑" w:hAnsi="微软雅黑" w:cs="微软雅黑" w:hint="eastAsia"/>
      <w:color w:val="000000"/>
      <w:sz w:val="24"/>
      <w:szCs w:val="24"/>
      <w:u w:val="none"/>
    </w:rPr>
  </w:style>
  <w:style w:type="character" w:customStyle="1" w:styleId="titleemph1">
    <w:name w:val="title_emph1"/>
    <w:qFormat/>
    <w:rPr>
      <w:rFonts w:ascii="Arial" w:hAnsi="Arial" w:hint="default"/>
      <w:b/>
      <w:sz w:val="20"/>
    </w:rPr>
  </w:style>
  <w:style w:type="character" w:customStyle="1" w:styleId="Char4">
    <w:name w:val="页脚 Char"/>
    <w:link w:val="af2"/>
    <w:qFormat/>
    <w:rPr>
      <w:kern w:val="2"/>
      <w:sz w:val="18"/>
    </w:rPr>
  </w:style>
  <w:style w:type="character" w:customStyle="1" w:styleId="CommentTextChar">
    <w:name w:val="Comment Text Char"/>
    <w:semiHidden/>
    <w:qFormat/>
    <w:locked/>
    <w:rPr>
      <w:rFonts w:ascii="Times New Roman" w:hAnsi="Times New Roman" w:cs="Times New Roman"/>
      <w:sz w:val="20"/>
      <w:szCs w:val="20"/>
    </w:rPr>
  </w:style>
  <w:style w:type="character" w:customStyle="1" w:styleId="v151">
    <w:name w:val="v151"/>
    <w:qFormat/>
    <w:rPr>
      <w:sz w:val="18"/>
    </w:rPr>
  </w:style>
  <w:style w:type="character" w:customStyle="1" w:styleId="font1">
    <w:name w:val="font1"/>
    <w:qFormat/>
    <w:rPr>
      <w:color w:val="000000"/>
      <w:sz w:val="18"/>
    </w:rPr>
  </w:style>
  <w:style w:type="character" w:customStyle="1" w:styleId="Char2">
    <w:name w:val="纯文本 Char"/>
    <w:link w:val="af"/>
    <w:uiPriority w:val="99"/>
    <w:qFormat/>
    <w:locked/>
    <w:rPr>
      <w:rFonts w:ascii="宋体" w:hAnsi="Courier New"/>
      <w:kern w:val="2"/>
      <w:sz w:val="21"/>
    </w:rPr>
  </w:style>
  <w:style w:type="character" w:customStyle="1" w:styleId="CharCharCharCharCharCharCharCharChar">
    <w:name w:val="Char Char Char Char Char Char Char Char Char"/>
    <w:qFormat/>
    <w:rPr>
      <w:rFonts w:ascii="宋体" w:eastAsia="宋体" w:hAnsi="宋体"/>
      <w:kern w:val="2"/>
      <w:sz w:val="24"/>
      <w:lang w:val="en-US" w:eastAsia="zh-CN" w:bidi="ar-SA"/>
    </w:rPr>
  </w:style>
  <w:style w:type="character" w:customStyle="1" w:styleId="TableTextCharCharCharChar">
    <w:name w:val="Table Text Char Char Char Char"/>
    <w:link w:val="TableText"/>
    <w:qFormat/>
    <w:rPr>
      <w:rFonts w:ascii="Arial" w:hAnsi="Arial"/>
      <w:kern w:val="2"/>
      <w:sz w:val="18"/>
      <w:lang w:val="en-US" w:eastAsia="zh-CN" w:bidi="ar-SA"/>
    </w:rPr>
  </w:style>
  <w:style w:type="paragraph" w:customStyle="1" w:styleId="TableText">
    <w:name w:val="Table Text"/>
    <w:link w:val="TableTextCharCharCharChar"/>
    <w:qFormat/>
    <w:pPr>
      <w:snapToGrid w:val="0"/>
      <w:spacing w:before="80" w:after="80"/>
    </w:pPr>
    <w:rPr>
      <w:rFonts w:ascii="Arial" w:hAnsi="Arial"/>
      <w:kern w:val="2"/>
      <w:sz w:val="18"/>
    </w:rPr>
  </w:style>
  <w:style w:type="character" w:customStyle="1" w:styleId="2Char">
    <w:name w:val="标题 2 Char"/>
    <w:link w:val="23"/>
    <w:qFormat/>
    <w:rPr>
      <w:rFonts w:ascii="Arial" w:eastAsia="黑体" w:hAnsi="Arial"/>
      <w:b/>
      <w:kern w:val="2"/>
      <w:sz w:val="32"/>
    </w:rPr>
  </w:style>
  <w:style w:type="character" w:customStyle="1" w:styleId="H2Char">
    <w:name w:val="H2 Char"/>
    <w:qFormat/>
    <w:rPr>
      <w:rFonts w:ascii="Arial" w:eastAsia="宋体" w:hAnsi="Arial"/>
      <w:kern w:val="2"/>
      <w:sz w:val="28"/>
      <w:lang w:val="en-US" w:eastAsia="zh-CN"/>
    </w:rPr>
  </w:style>
  <w:style w:type="character" w:customStyle="1" w:styleId="top-det1">
    <w:name w:val="top-det1"/>
    <w:qFormat/>
    <w:rPr>
      <w:b/>
      <w:color w:val="000000"/>
    </w:rPr>
  </w:style>
  <w:style w:type="character" w:customStyle="1" w:styleId="aff2">
    <w:name w:val="批注文字 字符"/>
    <w:qFormat/>
    <w:rPr>
      <w:sz w:val="24"/>
    </w:rPr>
  </w:style>
  <w:style w:type="character" w:customStyle="1" w:styleId="3Char">
    <w:name w:val="标题 3 Char"/>
    <w:link w:val="30"/>
    <w:qFormat/>
    <w:rPr>
      <w:rFonts w:eastAsia="宋体"/>
      <w:b/>
      <w:kern w:val="2"/>
      <w:sz w:val="32"/>
      <w:lang w:val="en-US" w:eastAsia="zh-CN"/>
    </w:rPr>
  </w:style>
  <w:style w:type="character" w:customStyle="1" w:styleId="crowed11">
    <w:name w:val="crowed11"/>
    <w:qFormat/>
    <w:rPr>
      <w:rFonts w:hint="default"/>
      <w:sz w:val="24"/>
    </w:rPr>
  </w:style>
  <w:style w:type="character" w:customStyle="1" w:styleId="TableTextChar1Char">
    <w:name w:val="Table Text Char1 Char"/>
    <w:qFormat/>
    <w:rPr>
      <w:rFonts w:ascii="Arial" w:hAnsi="Arial"/>
      <w:kern w:val="2"/>
      <w:sz w:val="18"/>
      <w:lang w:val="en-US" w:eastAsia="zh-CN" w:bidi="ar-SA"/>
    </w:rPr>
  </w:style>
  <w:style w:type="character" w:customStyle="1" w:styleId="2a">
    <w:name w:val="标题 2 字符"/>
    <w:uiPriority w:val="99"/>
    <w:qFormat/>
    <w:rPr>
      <w:rFonts w:ascii="Arial" w:eastAsia="黑体" w:hAnsi="Arial"/>
      <w:b/>
      <w:kern w:val="2"/>
      <w:sz w:val="32"/>
    </w:rPr>
  </w:style>
  <w:style w:type="character" w:customStyle="1" w:styleId="TableHeadingCharChar">
    <w:name w:val="Table Heading Char Char"/>
    <w:qFormat/>
    <w:rPr>
      <w:rFonts w:ascii="Arial" w:eastAsia="黑体" w:hAnsi="Arial"/>
      <w:kern w:val="2"/>
      <w:sz w:val="18"/>
      <w:lang w:val="en-US" w:eastAsia="zh-CN"/>
    </w:rPr>
  </w:style>
  <w:style w:type="character" w:customStyle="1" w:styleId="CharChar0">
    <w:name w:val="文字 Char Char"/>
    <w:link w:val="aff3"/>
    <w:qFormat/>
    <w:rPr>
      <w:rFonts w:ascii="宋体"/>
      <w:kern w:val="2"/>
      <w:sz w:val="28"/>
    </w:rPr>
  </w:style>
  <w:style w:type="paragraph" w:customStyle="1" w:styleId="aff3">
    <w:name w:val="文字"/>
    <w:basedOn w:val="a3"/>
    <w:link w:val="CharChar0"/>
    <w:qFormat/>
    <w:pPr>
      <w:tabs>
        <w:tab w:val="left" w:pos="8520"/>
      </w:tabs>
      <w:spacing w:line="312" w:lineRule="auto"/>
      <w:ind w:right="-210" w:firstLine="556"/>
    </w:pPr>
    <w:rPr>
      <w:rFonts w:ascii="宋体"/>
    </w:rPr>
  </w:style>
  <w:style w:type="character" w:customStyle="1" w:styleId="aff4">
    <w:name w:val="样式 宋体"/>
    <w:qFormat/>
    <w:rPr>
      <w:rFonts w:ascii="宋体" w:eastAsia="宋体" w:hAnsi="宋体"/>
      <w:sz w:val="28"/>
    </w:rPr>
  </w:style>
  <w:style w:type="character" w:customStyle="1" w:styleId="Char9">
    <w:name w:val="正文 + 三号 Char"/>
    <w:qFormat/>
    <w:rPr>
      <w:rFonts w:eastAsia="宋体"/>
      <w:kern w:val="2"/>
      <w:sz w:val="21"/>
      <w:lang w:val="en-US" w:eastAsia="zh-CN"/>
    </w:rPr>
  </w:style>
  <w:style w:type="character" w:customStyle="1" w:styleId="Chara">
    <w:name w:val="小 Char"/>
    <w:qFormat/>
    <w:rPr>
      <w:rFonts w:ascii="宋体" w:eastAsia="宋体" w:hAnsi="Courier New"/>
      <w:kern w:val="2"/>
      <w:sz w:val="21"/>
      <w:lang w:val="en-US" w:eastAsia="zh-CN" w:bidi="ar-SA"/>
    </w:rPr>
  </w:style>
  <w:style w:type="character" w:customStyle="1" w:styleId="37">
    <w:name w:val="标题 3 字符"/>
    <w:qFormat/>
    <w:rPr>
      <w:rFonts w:eastAsia="宋体"/>
      <w:b/>
      <w:kern w:val="2"/>
      <w:sz w:val="32"/>
      <w:lang w:val="en-US" w:eastAsia="zh-CN"/>
    </w:rPr>
  </w:style>
  <w:style w:type="character" w:customStyle="1" w:styleId="content-white1">
    <w:name w:val="content-white1"/>
    <w:qFormat/>
    <w:rPr>
      <w:color w:val="auto"/>
      <w:sz w:val="18"/>
      <w:u w:val="none"/>
    </w:rPr>
  </w:style>
  <w:style w:type="character" w:customStyle="1" w:styleId="Char3">
    <w:name w:val="日期 Char"/>
    <w:link w:val="af0"/>
    <w:qFormat/>
    <w:rPr>
      <w:kern w:val="2"/>
      <w:sz w:val="28"/>
    </w:rPr>
  </w:style>
  <w:style w:type="character" w:customStyle="1" w:styleId="font31">
    <w:name w:val="font31"/>
    <w:qFormat/>
    <w:rPr>
      <w:rFonts w:ascii="微软雅黑 Light" w:eastAsia="微软雅黑 Light" w:hAnsi="微软雅黑 Light" w:cs="微软雅黑 Light" w:hint="default"/>
      <w:color w:val="000000"/>
      <w:sz w:val="24"/>
      <w:szCs w:val="24"/>
      <w:u w:val="none"/>
    </w:rPr>
  </w:style>
  <w:style w:type="character" w:customStyle="1" w:styleId="Char5">
    <w:name w:val="页眉 Char"/>
    <w:link w:val="af3"/>
    <w:uiPriority w:val="99"/>
    <w:qFormat/>
    <w:rPr>
      <w:kern w:val="2"/>
      <w:sz w:val="18"/>
    </w:rPr>
  </w:style>
  <w:style w:type="character" w:customStyle="1" w:styleId="CharChar4">
    <w:name w:val="Char Char4"/>
    <w:qFormat/>
    <w:rPr>
      <w:rFonts w:eastAsia="宋体"/>
      <w:b/>
      <w:kern w:val="2"/>
      <w:sz w:val="21"/>
      <w:lang w:val="en-US" w:eastAsia="zh-CN"/>
    </w:rPr>
  </w:style>
  <w:style w:type="character" w:customStyle="1" w:styleId="110">
    <w:name w:val="未命名11"/>
    <w:qFormat/>
    <w:rPr>
      <w:color w:val="77FFFF"/>
      <w:sz w:val="24"/>
    </w:rPr>
  </w:style>
  <w:style w:type="character" w:customStyle="1" w:styleId="font21">
    <w:name w:val="font21"/>
    <w:qFormat/>
    <w:rPr>
      <w:rFonts w:ascii="Times New Roman" w:hAnsi="Times New Roman" w:cs="Times New Roman" w:hint="default"/>
      <w:color w:val="000000"/>
      <w:sz w:val="24"/>
      <w:szCs w:val="24"/>
      <w:u w:val="none"/>
    </w:rPr>
  </w:style>
  <w:style w:type="character" w:customStyle="1" w:styleId="CharChar3">
    <w:name w:val="Char Char3"/>
    <w:qFormat/>
    <w:rPr>
      <w:rFonts w:eastAsia="宋体"/>
      <w:kern w:val="2"/>
      <w:sz w:val="18"/>
      <w:lang w:val="en-US" w:eastAsia="zh-CN"/>
    </w:rPr>
  </w:style>
  <w:style w:type="character" w:customStyle="1" w:styleId="TableTextChar1CharChar">
    <w:name w:val="Table Text Char1 Char Char"/>
    <w:qFormat/>
    <w:rPr>
      <w:rFonts w:ascii="Arial" w:hAnsi="Arial"/>
      <w:kern w:val="2"/>
      <w:sz w:val="18"/>
      <w:lang w:val="en-US" w:eastAsia="zh-CN" w:bidi="ar-SA"/>
    </w:rPr>
  </w:style>
  <w:style w:type="paragraph" w:customStyle="1" w:styleId="aff5">
    <w:name w:val="项目"/>
    <w:basedOn w:val="a3"/>
    <w:qFormat/>
    <w:pPr>
      <w:tabs>
        <w:tab w:val="left" w:pos="1280"/>
      </w:tabs>
      <w:spacing w:before="120" w:after="120" w:line="360" w:lineRule="auto"/>
      <w:ind w:left="-7" w:firstLine="567"/>
      <w:jc w:val="left"/>
      <w:textAlignment w:val="baseline"/>
    </w:pPr>
    <w:rPr>
      <w:rFonts w:ascii="宋体"/>
      <w:kern w:val="0"/>
      <w:sz w:val="24"/>
    </w:rPr>
  </w:style>
  <w:style w:type="paragraph" w:customStyle="1" w:styleId="aff6">
    <w:name w:val="普通正文"/>
    <w:basedOn w:val="a3"/>
    <w:qFormat/>
    <w:pPr>
      <w:adjustRightInd w:val="0"/>
      <w:spacing w:before="120" w:after="120" w:line="360" w:lineRule="auto"/>
      <w:ind w:firstLine="480"/>
      <w:jc w:val="left"/>
      <w:textAlignment w:val="baseline"/>
    </w:pPr>
    <w:rPr>
      <w:rFonts w:ascii="Arial" w:hAnsi="Arial"/>
      <w:kern w:val="0"/>
      <w:sz w:val="24"/>
    </w:rPr>
  </w:style>
  <w:style w:type="paragraph" w:customStyle="1" w:styleId="TableTextCharCharChar">
    <w:name w:val="Table Text Char Char Char"/>
    <w:qFormat/>
    <w:pPr>
      <w:snapToGrid w:val="0"/>
      <w:spacing w:before="80" w:after="80"/>
    </w:pPr>
    <w:rPr>
      <w:rFonts w:ascii="Arial" w:hAnsi="Arial"/>
      <w:kern w:val="2"/>
      <w:sz w:val="18"/>
    </w:rPr>
  </w:style>
  <w:style w:type="paragraph" w:customStyle="1" w:styleId="aff7">
    <w:name w:val="内容标题"/>
    <w:basedOn w:val="aa"/>
    <w:qFormat/>
    <w:rPr>
      <w:rFonts w:ascii="Tahoma" w:hAnsi="Tahoma"/>
      <w:sz w:val="24"/>
    </w:rPr>
  </w:style>
  <w:style w:type="paragraph" w:customStyle="1" w:styleId="TableTextCharChar">
    <w:name w:val="Table Text Char Char"/>
    <w:qFormat/>
    <w:pPr>
      <w:snapToGrid w:val="0"/>
      <w:spacing w:before="80" w:after="80"/>
    </w:pPr>
    <w:rPr>
      <w:rFonts w:ascii="Arial" w:hAnsi="Arial"/>
      <w:kern w:val="2"/>
      <w:sz w:val="18"/>
    </w:rPr>
  </w:style>
  <w:style w:type="paragraph" w:customStyle="1" w:styleId="content">
    <w:name w:val="content"/>
    <w:basedOn w:val="a3"/>
    <w:qFormat/>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style1">
    <w:name w:val="style1"/>
    <w:basedOn w:val="a3"/>
    <w:qFormat/>
    <w:pPr>
      <w:widowControl/>
      <w:spacing w:before="100" w:beforeAutospacing="1" w:after="100" w:afterAutospacing="1"/>
      <w:jc w:val="left"/>
    </w:pPr>
    <w:rPr>
      <w:rFonts w:ascii="宋体" w:hAnsi="宋体"/>
      <w:kern w:val="0"/>
      <w:sz w:val="21"/>
    </w:rPr>
  </w:style>
  <w:style w:type="paragraph" w:customStyle="1" w:styleId="aff8">
    <w:name w:val="样式 宋体 五号 行距: 单倍行距"/>
    <w:basedOn w:val="a3"/>
    <w:qFormat/>
    <w:pPr>
      <w:adjustRightInd w:val="0"/>
      <w:jc w:val="left"/>
    </w:pPr>
    <w:rPr>
      <w:rFonts w:ascii="宋体" w:hAnsi="宋体"/>
      <w:kern w:val="0"/>
      <w:sz w:val="21"/>
    </w:rPr>
  </w:style>
  <w:style w:type="paragraph" w:customStyle="1" w:styleId="aff9">
    <w:name w:val="正文表格"/>
    <w:basedOn w:val="a3"/>
    <w:qFormat/>
    <w:pPr>
      <w:adjustRightInd w:val="0"/>
      <w:spacing w:before="40" w:after="40"/>
    </w:pPr>
    <w:rPr>
      <w:sz w:val="24"/>
    </w:rPr>
  </w:style>
  <w:style w:type="paragraph" w:customStyle="1" w:styleId="Char1CharCharChar">
    <w:name w:val="Char1 Char Char Char"/>
    <w:basedOn w:val="a3"/>
    <w:qFormat/>
    <w:rPr>
      <w:rFonts w:ascii="Tahoma" w:hAnsi="Tahoma"/>
      <w:sz w:val="24"/>
    </w:rPr>
  </w:style>
  <w:style w:type="paragraph" w:customStyle="1" w:styleId="affa">
    <w:name w:val="af"/>
    <w:basedOn w:val="a3"/>
    <w:qFormat/>
    <w:pPr>
      <w:widowControl/>
      <w:spacing w:line="300" w:lineRule="atLeast"/>
      <w:jc w:val="left"/>
    </w:pPr>
    <w:rPr>
      <w:rFonts w:ascii="宋体" w:hAnsi="宋体"/>
      <w:kern w:val="0"/>
      <w:sz w:val="18"/>
    </w:rPr>
  </w:style>
  <w:style w:type="paragraph" w:customStyle="1" w:styleId="Title-Revision">
    <w:name w:val="Title - Revision"/>
    <w:basedOn w:val="af7"/>
    <w:qFormat/>
    <w:pPr>
      <w:spacing w:before="720"/>
    </w:pPr>
  </w:style>
  <w:style w:type="paragraph" w:customStyle="1" w:styleId="12">
    <w:name w:val="1.正文"/>
    <w:basedOn w:val="a3"/>
    <w:qFormat/>
    <w:pPr>
      <w:spacing w:line="360" w:lineRule="auto"/>
      <w:ind w:leftChars="225" w:left="540" w:firstLineChars="225" w:firstLine="540"/>
    </w:pPr>
    <w:rPr>
      <w:sz w:val="24"/>
    </w:rPr>
  </w:style>
  <w:style w:type="paragraph" w:customStyle="1" w:styleId="Title-Date">
    <w:name w:val="Title - Date"/>
    <w:basedOn w:val="af7"/>
    <w:next w:val="a3"/>
    <w:qFormat/>
    <w:pPr>
      <w:spacing w:before="240" w:after="720"/>
    </w:pPr>
    <w:rPr>
      <w:sz w:val="28"/>
    </w:rPr>
  </w:style>
  <w:style w:type="paragraph" w:customStyle="1" w:styleId="00">
    <w:name w:val="00"/>
    <w:basedOn w:val="a3"/>
    <w:qFormat/>
    <w:pPr>
      <w:autoSpaceDE w:val="0"/>
      <w:autoSpaceDN w:val="0"/>
      <w:adjustRightInd w:val="0"/>
      <w:jc w:val="left"/>
    </w:pPr>
    <w:rPr>
      <w:rFonts w:ascii="黑体" w:eastAsia="黑体"/>
      <w:b/>
      <w:kern w:val="0"/>
      <w:sz w:val="20"/>
    </w:rPr>
  </w:style>
  <w:style w:type="paragraph" w:customStyle="1" w:styleId="ItemStepinTable">
    <w:name w:val="Item Step in Table"/>
    <w:qFormat/>
    <w:pPr>
      <w:numPr>
        <w:numId w:val="4"/>
      </w:numPr>
      <w:tabs>
        <w:tab w:val="left" w:pos="397"/>
      </w:tabs>
      <w:spacing w:before="40" w:after="40"/>
      <w:jc w:val="both"/>
    </w:pPr>
    <w:rPr>
      <w:rFonts w:ascii="Arial" w:hAnsi="Arial"/>
      <w:sz w:val="18"/>
    </w:rPr>
  </w:style>
  <w:style w:type="paragraph" w:customStyle="1" w:styleId="CharChar1">
    <w:name w:val="Char Char1"/>
    <w:basedOn w:val="a3"/>
    <w:qFormat/>
    <w:pPr>
      <w:widowControl/>
      <w:spacing w:after="160" w:line="240" w:lineRule="exact"/>
      <w:jc w:val="left"/>
    </w:pPr>
    <w:rPr>
      <w:rFonts w:ascii="Verdana" w:hAnsi="Verdana"/>
      <w:kern w:val="0"/>
      <w:sz w:val="20"/>
      <w:lang w:eastAsia="en-US"/>
    </w:rPr>
  </w:style>
  <w:style w:type="paragraph" w:customStyle="1" w:styleId="TableTextChar1">
    <w:name w:val="Table Text Char1"/>
    <w:qFormat/>
    <w:pPr>
      <w:snapToGrid w:val="0"/>
      <w:spacing w:before="80" w:after="80"/>
    </w:pPr>
    <w:rPr>
      <w:rFonts w:ascii="Arial" w:hAnsi="Arial"/>
      <w:kern w:val="2"/>
      <w:sz w:val="18"/>
    </w:rPr>
  </w:style>
  <w:style w:type="paragraph" w:customStyle="1" w:styleId="a">
    <w:name w:val="表号"/>
    <w:basedOn w:val="a3"/>
    <w:qFormat/>
    <w:pPr>
      <w:numPr>
        <w:numId w:val="5"/>
      </w:numPr>
      <w:tabs>
        <w:tab w:val="clear" w:pos="360"/>
        <w:tab w:val="left" w:pos="648"/>
      </w:tabs>
      <w:autoSpaceDE w:val="0"/>
      <w:autoSpaceDN w:val="0"/>
      <w:adjustRightInd w:val="0"/>
      <w:spacing w:before="210" w:after="210"/>
      <w:ind w:left="425" w:hanging="137"/>
      <w:jc w:val="center"/>
    </w:pPr>
    <w:rPr>
      <w:kern w:val="0"/>
      <w:sz w:val="21"/>
      <w:lang w:eastAsia="en-US"/>
    </w:rPr>
  </w:style>
  <w:style w:type="paragraph" w:customStyle="1" w:styleId="210">
    <w:name w:val="正文文本缩进 21"/>
    <w:basedOn w:val="a3"/>
    <w:qFormat/>
    <w:pPr>
      <w:adjustRightInd w:val="0"/>
      <w:spacing w:before="120"/>
      <w:ind w:firstLine="420"/>
      <w:textAlignment w:val="baseline"/>
    </w:pPr>
    <w:rPr>
      <w:sz w:val="24"/>
    </w:rPr>
  </w:style>
  <w:style w:type="paragraph" w:customStyle="1" w:styleId="INStep">
    <w:name w:val="IN Step"/>
    <w:basedOn w:val="a3"/>
    <w:qFormat/>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CharCharCharCharCharCharCharCharCharCharCharCharChar">
    <w:name w:val="Char Char Char Char Char Char Char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ItemList">
    <w:name w:val="Item List"/>
    <w:qFormat/>
    <w:pPr>
      <w:numPr>
        <w:numId w:val="6"/>
      </w:numPr>
      <w:spacing w:line="300" w:lineRule="auto"/>
      <w:jc w:val="both"/>
    </w:pPr>
    <w:rPr>
      <w:rFonts w:ascii="Arial" w:hAnsi="Arial"/>
      <w:sz w:val="21"/>
    </w:rPr>
  </w:style>
  <w:style w:type="paragraph" w:customStyle="1" w:styleId="affb">
    <w:name w:val="标准正文"/>
    <w:basedOn w:val="ad"/>
    <w:qFormat/>
    <w:pPr>
      <w:spacing w:before="60" w:after="60" w:line="360" w:lineRule="auto"/>
      <w:ind w:left="0" w:firstLine="482"/>
    </w:pPr>
    <w:rPr>
      <w:rFonts w:ascii="Arial" w:hAnsi="Arial"/>
      <w:sz w:val="24"/>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CSS1Char">
    <w:name w:val="CSS1级正文 Char"/>
    <w:basedOn w:val="a4"/>
    <w:qFormat/>
    <w:pPr>
      <w:adjustRightInd w:val="0"/>
      <w:snapToGrid w:val="0"/>
      <w:spacing w:line="360" w:lineRule="auto"/>
      <w:ind w:firstLine="480"/>
    </w:pPr>
    <w:rPr>
      <w:rFonts w:ascii="Times New Roman" w:eastAsia="宋体"/>
      <w:sz w:val="24"/>
    </w:rPr>
  </w:style>
  <w:style w:type="paragraph" w:customStyle="1" w:styleId="affc">
    <w:name w:val="表头文本"/>
    <w:qFormat/>
    <w:pPr>
      <w:jc w:val="center"/>
    </w:pPr>
    <w:rPr>
      <w:rFonts w:ascii="Arial" w:hAnsi="Arial"/>
      <w:b/>
      <w:sz w:val="21"/>
    </w:rPr>
  </w:style>
  <w:style w:type="paragraph" w:customStyle="1" w:styleId="affd">
    <w:name w:val="图标"/>
    <w:basedOn w:val="a3"/>
    <w:next w:val="a3"/>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CharChar1CharCharCharCharCharCharCharCharCharCharCharCharCharChar">
    <w:name w:val="Char Char1 Char Char Char Char Char Char Char Char Char Char Char Char Char Char"/>
    <w:basedOn w:val="a3"/>
    <w:qFormat/>
    <w:pPr>
      <w:widowControl/>
      <w:spacing w:after="160" w:line="240" w:lineRule="exact"/>
      <w:jc w:val="left"/>
    </w:pPr>
    <w:rPr>
      <w:rFonts w:ascii="Verdana" w:hAnsi="Verdana"/>
      <w:kern w:val="0"/>
      <w:sz w:val="20"/>
      <w:lang w:eastAsia="en-US"/>
    </w:rPr>
  </w:style>
  <w:style w:type="paragraph" w:customStyle="1" w:styleId="a2">
    <w:name w:val="操作步骤"/>
    <w:basedOn w:val="a3"/>
    <w:qFormat/>
    <w:pPr>
      <w:numPr>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CharCharCharCharCharCharCharCharCharCharCharCharCharCharCharChar">
    <w:name w:val="Char Char Char Char Char Char Char Char Char Char Char Char Char Char Char Char"/>
    <w:basedOn w:val="a3"/>
    <w:qFormat/>
    <w:pPr>
      <w:tabs>
        <w:tab w:val="left" w:pos="360"/>
      </w:tabs>
    </w:pPr>
    <w:rPr>
      <w:sz w:val="24"/>
    </w:rPr>
  </w:style>
  <w:style w:type="paragraph" w:customStyle="1" w:styleId="220">
    <w:name w:val="样式 样式 首行缩进:  2 字符 + 首行缩进:  2 字符"/>
    <w:basedOn w:val="a3"/>
    <w:qFormat/>
    <w:pPr>
      <w:numPr>
        <w:numId w:val="8"/>
      </w:numPr>
      <w:tabs>
        <w:tab w:val="clear" w:pos="1230"/>
      </w:tabs>
      <w:spacing w:line="360" w:lineRule="auto"/>
      <w:ind w:firstLineChars="200" w:firstLine="480"/>
    </w:pPr>
    <w:rPr>
      <w:sz w:val="24"/>
    </w:rPr>
  </w:style>
  <w:style w:type="paragraph" w:customStyle="1" w:styleId="ParaCharCharCharCharCharCharCharCharChar1CharCharCharChar">
    <w:name w:val="默认段落字体 Para Char Char Char Char Char Char Char Char Char1 Char Char Char Char"/>
    <w:basedOn w:val="a3"/>
    <w:qFormat/>
    <w:rPr>
      <w:rFonts w:ascii="Tahoma" w:hAnsi="Tahoma"/>
      <w:sz w:val="24"/>
    </w:rPr>
  </w:style>
  <w:style w:type="paragraph" w:customStyle="1" w:styleId="affe">
    <w:name w:val="表头样式"/>
    <w:basedOn w:val="a3"/>
    <w:qFormat/>
    <w:pPr>
      <w:autoSpaceDE w:val="0"/>
      <w:autoSpaceDN w:val="0"/>
      <w:adjustRightInd w:val="0"/>
      <w:spacing w:line="360" w:lineRule="auto"/>
      <w:jc w:val="left"/>
    </w:pPr>
    <w:rPr>
      <w:b/>
      <w:kern w:val="0"/>
      <w:sz w:val="21"/>
    </w:rPr>
  </w:style>
  <w:style w:type="paragraph" w:customStyle="1" w:styleId="13">
    <w:name w:val="表格1"/>
    <w:basedOn w:val="a3"/>
    <w:next w:val="a3"/>
    <w:qFormat/>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ItemStep">
    <w:name w:val="Item Step"/>
    <w:qFormat/>
    <w:pPr>
      <w:tabs>
        <w:tab w:val="left" w:pos="1644"/>
      </w:tabs>
      <w:ind w:left="1644" w:hanging="510"/>
      <w:outlineLvl w:val="4"/>
    </w:pPr>
    <w:rPr>
      <w:rFonts w:ascii="Arial" w:hAnsi="Arial"/>
      <w:sz w:val="21"/>
    </w:rPr>
  </w:style>
  <w:style w:type="paragraph" w:customStyle="1" w:styleId="afff">
    <w:name w:val="表格内文字"/>
    <w:basedOn w:val="af"/>
    <w:qFormat/>
    <w:pPr>
      <w:adjustRightInd w:val="0"/>
    </w:pPr>
    <w:rPr>
      <w:color w:val="000000"/>
      <w:lang w:val="en-GB"/>
    </w:rPr>
  </w:style>
  <w:style w:type="paragraph" w:customStyle="1" w:styleId="ParaCharCharCharCharCharCharChar">
    <w:name w:val="默认段落字体 Para Char Char Char Char Char Char Char"/>
    <w:basedOn w:val="a3"/>
    <w:qFormat/>
    <w:rPr>
      <w:rFonts w:ascii="Tahoma" w:hAnsi="Tahoma"/>
      <w:sz w:val="24"/>
    </w:rPr>
  </w:style>
  <w:style w:type="paragraph" w:customStyle="1" w:styleId="38">
    <w:name w:val="样式3"/>
    <w:basedOn w:val="1"/>
    <w:next w:val="1"/>
    <w:qFormat/>
    <w:pPr>
      <w:keepLines/>
      <w:adjustRightInd w:val="0"/>
      <w:spacing w:before="340" w:after="330" w:line="576" w:lineRule="auto"/>
    </w:pPr>
    <w:rPr>
      <w:rFonts w:ascii="Times New Roman" w:eastAsia="黑体"/>
      <w:b/>
      <w:kern w:val="44"/>
      <w:sz w:val="44"/>
    </w:rPr>
  </w:style>
  <w:style w:type="paragraph" w:customStyle="1" w:styleId="afff0">
    <w:name w:val="正文格式"/>
    <w:basedOn w:val="a3"/>
    <w:qFormat/>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afff1">
    <w:name w:val="司法正文"/>
    <w:qFormat/>
    <w:pPr>
      <w:widowControl w:val="0"/>
      <w:ind w:firstLineChars="200" w:firstLine="200"/>
      <w:jc w:val="both"/>
    </w:pPr>
    <w:rPr>
      <w:rFonts w:eastAsia="仿宋_GB2312"/>
      <w:sz w:val="32"/>
    </w:rPr>
  </w:style>
  <w:style w:type="paragraph" w:customStyle="1" w:styleId="2b">
    <w:name w:val="附录2"/>
    <w:basedOn w:val="a3"/>
    <w:next w:val="a3"/>
    <w:qFormat/>
    <w:pPr>
      <w:tabs>
        <w:tab w:val="left" w:pos="420"/>
        <w:tab w:val="left" w:pos="624"/>
      </w:tabs>
      <w:ind w:left="420" w:hanging="420"/>
      <w:outlineLvl w:val="1"/>
    </w:pPr>
    <w:rPr>
      <w:rFonts w:ascii="黑体" w:eastAsia="黑体" w:hAnsi="黑体"/>
      <w:b/>
      <w:sz w:val="32"/>
    </w:rPr>
  </w:style>
  <w:style w:type="paragraph" w:customStyle="1" w:styleId="afff2">
    <w:name w:val="段落正文"/>
    <w:basedOn w:val="a3"/>
    <w:qFormat/>
    <w:pPr>
      <w:spacing w:beforeLines="50" w:line="360" w:lineRule="auto"/>
      <w:ind w:firstLineChars="200" w:firstLine="200"/>
    </w:pPr>
    <w:rPr>
      <w:spacing w:val="2"/>
      <w:sz w:val="24"/>
    </w:rPr>
  </w:style>
  <w:style w:type="paragraph" w:customStyle="1" w:styleId="afff3">
    <w:name w:val="文章正文"/>
    <w:basedOn w:val="a3"/>
    <w:qFormat/>
    <w:pPr>
      <w:ind w:firstLineChars="200" w:firstLine="560"/>
    </w:pPr>
    <w:rPr>
      <w:rFonts w:ascii="仿宋_GB2312" w:eastAsia="仿宋_GB2312" w:hAnsi="宋体"/>
      <w:color w:val="000000"/>
    </w:rPr>
  </w:style>
  <w:style w:type="paragraph" w:customStyle="1" w:styleId="Charb">
    <w:name w:val="Char"/>
    <w:basedOn w:val="a3"/>
    <w:qFormat/>
    <w:pPr>
      <w:spacing w:line="240" w:lineRule="atLeast"/>
      <w:ind w:left="420" w:firstLine="420"/>
    </w:pPr>
    <w:rPr>
      <w:kern w:val="0"/>
      <w:sz w:val="21"/>
    </w:rPr>
  </w:style>
  <w:style w:type="paragraph" w:customStyle="1" w:styleId="afff4">
    <w:name w:val="列表项目"/>
    <w:basedOn w:val="a3"/>
    <w:qFormat/>
    <w:pPr>
      <w:tabs>
        <w:tab w:val="left" w:pos="420"/>
      </w:tabs>
      <w:spacing w:line="288" w:lineRule="auto"/>
      <w:ind w:leftChars="200" w:left="840" w:hangingChars="200" w:hanging="420"/>
    </w:pPr>
    <w:rPr>
      <w:sz w:val="21"/>
    </w:rPr>
  </w:style>
  <w:style w:type="paragraph" w:customStyle="1" w:styleId="14">
    <w:name w:val="列出段落1"/>
    <w:next w:val="a9"/>
    <w:qFormat/>
    <w:pPr>
      <w:widowControl w:val="0"/>
      <w:ind w:firstLineChars="200" w:firstLine="200"/>
      <w:jc w:val="both"/>
    </w:pPr>
    <w:rPr>
      <w:rFonts w:ascii="Calibri" w:hAnsi="Calibri"/>
      <w:kern w:val="2"/>
      <w:sz w:val="21"/>
      <w:szCs w:val="22"/>
    </w:rPr>
  </w:style>
  <w:style w:type="paragraph" w:customStyle="1" w:styleId="xl53">
    <w:name w:val="xl53"/>
    <w:basedOn w:val="a3"/>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44">
    <w:name w:val="正文4"/>
    <w:basedOn w:val="a3"/>
    <w:qFormat/>
    <w:pPr>
      <w:tabs>
        <w:tab w:val="left" w:pos="1275"/>
      </w:tabs>
      <w:spacing w:before="60" w:after="60" w:line="360" w:lineRule="auto"/>
      <w:ind w:leftChars="400" w:left="820" w:hanging="705"/>
    </w:pPr>
    <w:rPr>
      <w:sz w:val="24"/>
    </w:rPr>
  </w:style>
  <w:style w:type="paragraph" w:customStyle="1" w:styleId="afff5">
    <w:name w:val="关键词"/>
    <w:basedOn w:val="a3"/>
    <w:next w:val="a3"/>
    <w:qFormat/>
    <w:pPr>
      <w:spacing w:line="360" w:lineRule="auto"/>
    </w:pPr>
    <w:rPr>
      <w:rFonts w:eastAsia="黑体"/>
      <w:sz w:val="20"/>
    </w:rPr>
  </w:style>
  <w:style w:type="paragraph" w:customStyle="1" w:styleId="afff6">
    <w:name w:val="可研正文"/>
    <w:basedOn w:val="a4"/>
    <w:qFormat/>
    <w:pPr>
      <w:adjustRightInd w:val="0"/>
      <w:snapToGrid w:val="0"/>
      <w:spacing w:line="440" w:lineRule="exact"/>
      <w:ind w:firstLine="567"/>
    </w:pPr>
    <w:rPr>
      <w:sz w:val="28"/>
    </w:rPr>
  </w:style>
  <w:style w:type="paragraph" w:customStyle="1" w:styleId="074">
    <w:name w:val="标书正文:  0.74 厘米"/>
    <w:basedOn w:val="a3"/>
    <w:qFormat/>
    <w:pPr>
      <w:snapToGrid w:val="0"/>
      <w:spacing w:line="360" w:lineRule="auto"/>
      <w:ind w:firstLine="420"/>
    </w:pPr>
    <w:rPr>
      <w:sz w:val="24"/>
    </w:rPr>
  </w:style>
  <w:style w:type="paragraph" w:customStyle="1" w:styleId="605">
    <w:name w:val="样式 标题 6第五层条 + 三号 段前: 0.5 行"/>
    <w:basedOn w:val="6"/>
    <w:qFormat/>
    <w:pPr>
      <w:widowControl/>
      <w:adjustRightInd/>
      <w:snapToGrid/>
      <w:spacing w:beforeLines="50"/>
      <w:jc w:val="left"/>
    </w:pPr>
    <w:rPr>
      <w:snapToGrid w:val="0"/>
      <w:kern w:val="24"/>
      <w:sz w:val="28"/>
    </w:rPr>
  </w:style>
  <w:style w:type="paragraph" w:customStyle="1" w:styleId="15">
    <w:name w:val="1"/>
    <w:basedOn w:val="a3"/>
    <w:next w:val="af"/>
    <w:qFormat/>
    <w:rPr>
      <w:rFonts w:ascii="宋体" w:hAnsi="Courier New"/>
      <w:sz w:val="21"/>
    </w:rPr>
  </w:style>
  <w:style w:type="paragraph" w:customStyle="1" w:styleId="afff7">
    <w:name w:val="没有缩进（为图形使用）"/>
    <w:basedOn w:val="a3"/>
    <w:qFormat/>
    <w:pPr>
      <w:spacing w:before="120" w:after="120" w:line="360" w:lineRule="auto"/>
    </w:pPr>
    <w:rPr>
      <w:sz w:val="24"/>
    </w:rPr>
  </w:style>
  <w:style w:type="paragraph" w:customStyle="1" w:styleId="afff8">
    <w:name w:val="标题无"/>
    <w:basedOn w:val="a3"/>
    <w:qFormat/>
    <w:pPr>
      <w:spacing w:line="360" w:lineRule="auto"/>
    </w:pPr>
    <w:rPr>
      <w:sz w:val="24"/>
    </w:rPr>
  </w:style>
  <w:style w:type="paragraph" w:customStyle="1" w:styleId="16">
    <w:name w:val="修订1"/>
    <w:qFormat/>
    <w:rPr>
      <w:rFonts w:ascii="Calibri" w:hAnsi="Calibri"/>
      <w:kern w:val="2"/>
      <w:sz w:val="21"/>
    </w:rPr>
  </w:style>
  <w:style w:type="paragraph" w:customStyle="1" w:styleId="a1">
    <w:name w:val="章标题"/>
    <w:next w:val="a3"/>
    <w:qFormat/>
    <w:pPr>
      <w:numPr>
        <w:ilvl w:val="1"/>
        <w:numId w:val="4"/>
      </w:numPr>
      <w:spacing w:beforeLines="50" w:afterLines="50"/>
      <w:ind w:left="0"/>
      <w:jc w:val="both"/>
      <w:outlineLvl w:val="1"/>
    </w:pPr>
    <w:rPr>
      <w:rFonts w:ascii="黑体" w:eastAsia="黑体"/>
      <w:sz w:val="24"/>
    </w:rPr>
  </w:style>
  <w:style w:type="paragraph" w:customStyle="1" w:styleId="afff9">
    <w:name w:val="图例"/>
    <w:basedOn w:val="a3"/>
    <w:qFormat/>
    <w:pPr>
      <w:spacing w:before="120" w:after="120" w:line="360" w:lineRule="auto"/>
      <w:jc w:val="center"/>
    </w:pPr>
    <w:rPr>
      <w:rFonts w:eastAsia="仿宋_GB2312"/>
      <w:b/>
      <w:sz w:val="24"/>
    </w:rPr>
  </w:style>
  <w:style w:type="paragraph" w:customStyle="1" w:styleId="CharChar14CharChar">
    <w:name w:val="Char Char14 Char Char"/>
    <w:basedOn w:val="a3"/>
    <w:qFormat/>
    <w:rPr>
      <w:sz w:val="21"/>
      <w:szCs w:val="24"/>
    </w:rPr>
  </w:style>
  <w:style w:type="paragraph" w:customStyle="1" w:styleId="xl23">
    <w:name w:val="xl23"/>
    <w:basedOn w:val="a3"/>
    <w:qFormat/>
    <w:pPr>
      <w:widowControl/>
      <w:spacing w:before="100" w:beforeAutospacing="1" w:after="100" w:afterAutospacing="1" w:line="360" w:lineRule="auto"/>
      <w:textAlignment w:val="top"/>
    </w:pPr>
    <w:rPr>
      <w:kern w:val="0"/>
      <w:sz w:val="24"/>
    </w:rPr>
  </w:style>
  <w:style w:type="paragraph" w:customStyle="1" w:styleId="Char10">
    <w:name w:val="Char1"/>
    <w:basedOn w:val="a3"/>
    <w:qFormat/>
    <w:rPr>
      <w:sz w:val="21"/>
    </w:rPr>
  </w:style>
  <w:style w:type="paragraph" w:customStyle="1" w:styleId="17">
    <w:name w:val="正文1"/>
    <w:basedOn w:val="a3"/>
    <w:qFormat/>
    <w:pPr>
      <w:spacing w:line="300" w:lineRule="auto"/>
      <w:ind w:firstLineChars="200" w:firstLine="200"/>
    </w:pPr>
    <w:rPr>
      <w:sz w:val="24"/>
    </w:rPr>
  </w:style>
  <w:style w:type="paragraph" w:customStyle="1" w:styleId="2c">
    <w:name w:val="正文字缩2字"/>
    <w:basedOn w:val="a3"/>
    <w:qFormat/>
    <w:pPr>
      <w:spacing w:before="60" w:after="60" w:line="360" w:lineRule="auto"/>
      <w:ind w:leftChars="200" w:left="200" w:firstLineChars="200" w:firstLine="200"/>
    </w:pPr>
    <w:rPr>
      <w:sz w:val="24"/>
    </w:rPr>
  </w:style>
  <w:style w:type="paragraph" w:customStyle="1" w:styleId="afffa">
    <w:name w:val="缺省文本"/>
    <w:basedOn w:val="a3"/>
    <w:qFormat/>
    <w:pPr>
      <w:tabs>
        <w:tab w:val="left" w:pos="1260"/>
      </w:tabs>
      <w:autoSpaceDE w:val="0"/>
      <w:autoSpaceDN w:val="0"/>
      <w:adjustRightInd w:val="0"/>
      <w:spacing w:line="360" w:lineRule="auto"/>
      <w:jc w:val="left"/>
    </w:pPr>
    <w:rPr>
      <w:kern w:val="0"/>
      <w:sz w:val="24"/>
    </w:rPr>
  </w:style>
  <w:style w:type="paragraph" w:customStyle="1" w:styleId="CharCharChar">
    <w:name w:val="Char Char Char"/>
    <w:basedOn w:val="a3"/>
    <w:qFormat/>
    <w:rPr>
      <w:rFonts w:ascii="Tahoma" w:hAnsi="Tahoma"/>
      <w:sz w:val="24"/>
    </w:rPr>
  </w:style>
  <w:style w:type="paragraph" w:customStyle="1" w:styleId="211">
    <w:name w:val="正文文本 21"/>
    <w:basedOn w:val="a3"/>
    <w:qFormat/>
    <w:pPr>
      <w:adjustRightInd w:val="0"/>
      <w:spacing w:before="120" w:line="360" w:lineRule="auto"/>
      <w:ind w:firstLine="480"/>
      <w:textAlignment w:val="baseline"/>
    </w:pPr>
    <w:rPr>
      <w:sz w:val="24"/>
    </w:rPr>
  </w:style>
  <w:style w:type="paragraph" w:customStyle="1" w:styleId="Char2CharCharCharCharCharChar">
    <w:name w:val="Char2 Char Char Char Char Char Char"/>
    <w:basedOn w:val="a3"/>
    <w:qFormat/>
    <w:rPr>
      <w:rFonts w:ascii="仿宋_GB2312"/>
      <w:b/>
      <w:sz w:val="30"/>
    </w:rPr>
  </w:style>
  <w:style w:type="paragraph" w:customStyle="1" w:styleId="CharCharCharCharChar">
    <w:name w:val="Char Char Char Char Char"/>
    <w:basedOn w:val="a3"/>
    <w:qFormat/>
    <w:pPr>
      <w:tabs>
        <w:tab w:val="left" w:pos="425"/>
      </w:tabs>
      <w:ind w:left="1620" w:hanging="360"/>
    </w:pPr>
    <w:rPr>
      <w:rFonts w:ascii="Tahoma" w:hAnsi="Tahoma"/>
      <w:sz w:val="24"/>
    </w:rPr>
  </w:style>
  <w:style w:type="paragraph" w:customStyle="1" w:styleId="CharCharChar1CharCharCharCharCharCharCharCharCharCharCharCharChar">
    <w:name w:val="Char Char Char1 Char Char Char Char Char Char Char Char Char Char Char Char Char"/>
    <w:basedOn w:val="a3"/>
    <w:qFormat/>
    <w:pPr>
      <w:widowControl/>
      <w:spacing w:after="160" w:line="240" w:lineRule="exact"/>
      <w:jc w:val="left"/>
    </w:pPr>
    <w:rPr>
      <w:rFonts w:ascii="Verdana" w:hAnsi="Verdana"/>
      <w:kern w:val="0"/>
      <w:sz w:val="18"/>
      <w:lang w:eastAsia="en-US"/>
    </w:rPr>
  </w:style>
  <w:style w:type="paragraph" w:customStyle="1" w:styleId="39">
    <w:name w:val="附录3"/>
    <w:basedOn w:val="a3"/>
    <w:next w:val="a3"/>
    <w:qFormat/>
    <w:pPr>
      <w:tabs>
        <w:tab w:val="left" w:pos="851"/>
      </w:tabs>
      <w:ind w:left="425" w:hanging="425"/>
      <w:outlineLvl w:val="2"/>
    </w:pPr>
    <w:rPr>
      <w:rFonts w:eastAsia="黑体"/>
      <w:b/>
      <w:sz w:val="32"/>
    </w:rPr>
  </w:style>
  <w:style w:type="paragraph" w:customStyle="1" w:styleId="afffb">
    <w:name w:val="二级条标题"/>
    <w:basedOn w:val="afffc"/>
    <w:next w:val="afffd"/>
    <w:qFormat/>
    <w:pPr>
      <w:ind w:left="840"/>
      <w:outlineLvl w:val="3"/>
    </w:pPr>
  </w:style>
  <w:style w:type="paragraph" w:customStyle="1" w:styleId="afffc">
    <w:name w:val="一级条标题"/>
    <w:basedOn w:val="a1"/>
    <w:next w:val="afffd"/>
    <w:qFormat/>
    <w:pPr>
      <w:numPr>
        <w:numId w:val="0"/>
      </w:numPr>
      <w:spacing w:beforeLines="0" w:afterLines="0"/>
      <w:ind w:left="525"/>
      <w:outlineLvl w:val="2"/>
    </w:pPr>
    <w:rPr>
      <w:sz w:val="21"/>
    </w:rPr>
  </w:style>
  <w:style w:type="paragraph" w:customStyle="1" w:styleId="afffd">
    <w:name w:val="段"/>
    <w:qFormat/>
    <w:pPr>
      <w:autoSpaceDE w:val="0"/>
      <w:autoSpaceDN w:val="0"/>
      <w:ind w:firstLineChars="200" w:firstLine="200"/>
      <w:jc w:val="both"/>
    </w:pPr>
    <w:rPr>
      <w:rFonts w:ascii="宋体"/>
      <w:sz w:val="21"/>
    </w:rPr>
  </w:style>
  <w:style w:type="paragraph" w:customStyle="1" w:styleId="Char20">
    <w:name w:val="Char2"/>
    <w:basedOn w:val="a3"/>
    <w:qFormat/>
    <w:pPr>
      <w:spacing w:line="240" w:lineRule="atLeast"/>
      <w:ind w:left="420" w:firstLine="420"/>
    </w:pPr>
    <w:rPr>
      <w:kern w:val="0"/>
      <w:sz w:val="21"/>
    </w:rPr>
  </w:style>
  <w:style w:type="paragraph" w:customStyle="1" w:styleId="afffe">
    <w:name w:val="样式 宋体 五号 两端对齐 行距: 单倍行距"/>
    <w:basedOn w:val="a3"/>
    <w:qFormat/>
    <w:pPr>
      <w:adjustRightInd w:val="0"/>
      <w:textAlignment w:val="baseline"/>
    </w:pPr>
    <w:rPr>
      <w:rFonts w:ascii="宋体" w:hAnsi="宋体"/>
      <w:kern w:val="0"/>
      <w:sz w:val="21"/>
    </w:rPr>
  </w:style>
  <w:style w:type="paragraph" w:customStyle="1" w:styleId="CharCharCharCharChar0">
    <w:name w:val="文档正文 Char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Charc">
    <w:name w:val="段 Char"/>
    <w:qFormat/>
    <w:pPr>
      <w:autoSpaceDE w:val="0"/>
      <w:autoSpaceDN w:val="0"/>
      <w:ind w:firstLineChars="200" w:firstLine="200"/>
      <w:jc w:val="both"/>
    </w:pPr>
    <w:rPr>
      <w:rFonts w:ascii="宋体" w:hAnsi="Calibri"/>
      <w:sz w:val="21"/>
    </w:rPr>
  </w:style>
  <w:style w:type="paragraph" w:customStyle="1" w:styleId="18">
    <w:name w:val="首行缩进 1"/>
    <w:basedOn w:val="a3"/>
    <w:qFormat/>
    <w:pPr>
      <w:spacing w:after="120" w:line="360" w:lineRule="auto"/>
      <w:ind w:firstLineChars="200" w:firstLine="200"/>
    </w:pPr>
    <w:rPr>
      <w:sz w:val="24"/>
    </w:rPr>
  </w:style>
  <w:style w:type="paragraph" w:customStyle="1" w:styleId="19">
    <w:name w:val="文本1"/>
    <w:basedOn w:val="a3"/>
    <w:qFormat/>
    <w:pPr>
      <w:adjustRightInd w:val="0"/>
      <w:spacing w:line="312" w:lineRule="atLeast"/>
      <w:jc w:val="center"/>
      <w:textAlignment w:val="baseline"/>
    </w:pPr>
    <w:rPr>
      <w:kern w:val="0"/>
      <w:sz w:val="18"/>
    </w:rPr>
  </w:style>
  <w:style w:type="paragraph" w:customStyle="1" w:styleId="412">
    <w:name w:val="样式 正文缩进正文（首行缩进两字）表正文正文非缩进特点标题4段1 + 首行缩进:  2 字符"/>
    <w:basedOn w:val="a8"/>
    <w:qFormat/>
    <w:pPr>
      <w:ind w:firstLineChars="200" w:firstLine="480"/>
    </w:pPr>
  </w:style>
  <w:style w:type="paragraph" w:customStyle="1" w:styleId="affff">
    <w:name w:val="表文字"/>
    <w:qFormat/>
    <w:rPr>
      <w:rFonts w:ascii="宋体"/>
      <w:kern w:val="2"/>
    </w:rPr>
  </w:style>
  <w:style w:type="paragraph" w:customStyle="1" w:styleId="INFeature">
    <w:name w:val="IN Feature"/>
    <w:next w:val="INStep"/>
    <w:qFormat/>
    <w:pPr>
      <w:keepNext/>
      <w:keepLines/>
      <w:spacing w:before="240" w:after="240"/>
      <w:outlineLvl w:val="7"/>
    </w:pPr>
    <w:rPr>
      <w:rFonts w:ascii="Arial" w:eastAsia="黑体" w:hAnsi="Arial"/>
      <w:sz w:val="21"/>
    </w:rPr>
  </w:style>
  <w:style w:type="paragraph" w:customStyle="1" w:styleId="1a">
    <w:name w:val="样式1"/>
    <w:basedOn w:val="4"/>
    <w:qFormat/>
    <w:pPr>
      <w:tabs>
        <w:tab w:val="left" w:pos="720"/>
      </w:tabs>
      <w:spacing w:before="500" w:after="260" w:line="560" w:lineRule="atLeast"/>
      <w:ind w:left="420" w:hanging="420"/>
    </w:pPr>
  </w:style>
  <w:style w:type="paragraph" w:customStyle="1" w:styleId="151">
    <w:name w:val="样式 行距: 1.5 倍行距1"/>
    <w:basedOn w:val="a3"/>
    <w:qFormat/>
    <w:pPr>
      <w:snapToGrid w:val="0"/>
    </w:pPr>
    <w:rPr>
      <w:sz w:val="21"/>
    </w:rPr>
  </w:style>
  <w:style w:type="paragraph" w:customStyle="1" w:styleId="StyleHeading3h3Heading3-oldLevel3HeadH3level3PIM3se">
    <w:name w:val="Style Heading 3h3Heading 3 - oldLevel 3 HeadH3level_3PIM 3se..."/>
    <w:basedOn w:val="30"/>
    <w:qFormat/>
    <w:pPr>
      <w:tabs>
        <w:tab w:val="left" w:pos="709"/>
        <w:tab w:val="left" w:pos="1620"/>
      </w:tabs>
      <w:ind w:left="1620" w:hanging="360"/>
    </w:pPr>
  </w:style>
  <w:style w:type="paragraph" w:customStyle="1" w:styleId="tabletext0">
    <w:name w:val="tabletext"/>
    <w:basedOn w:val="a3"/>
    <w:qFormat/>
    <w:pPr>
      <w:widowControl/>
      <w:spacing w:before="100" w:beforeAutospacing="1" w:after="100" w:afterAutospacing="1"/>
      <w:jc w:val="left"/>
    </w:pPr>
    <w:rPr>
      <w:rFonts w:ascii="宋体" w:hAnsi="宋体" w:cs="宋体"/>
      <w:kern w:val="0"/>
      <w:sz w:val="24"/>
      <w:szCs w:val="24"/>
    </w:rPr>
  </w:style>
  <w:style w:type="paragraph" w:customStyle="1" w:styleId="21">
    <w:name w:val="样式2"/>
    <w:basedOn w:val="4"/>
    <w:qFormat/>
    <w:pPr>
      <w:numPr>
        <w:numId w:val="9"/>
      </w:numPr>
      <w:spacing w:before="560" w:line="400" w:lineRule="exact"/>
      <w:jc w:val="center"/>
      <w:outlineLvl w:val="0"/>
    </w:pPr>
    <w:rPr>
      <w:b w:val="0"/>
      <w:sz w:val="44"/>
    </w:rPr>
  </w:style>
  <w:style w:type="paragraph" w:customStyle="1" w:styleId="45">
    <w:name w:val="附录4"/>
    <w:basedOn w:val="a3"/>
    <w:next w:val="a3"/>
    <w:qFormat/>
    <w:pPr>
      <w:widowControl/>
      <w:tabs>
        <w:tab w:val="left" w:pos="1134"/>
      </w:tabs>
      <w:spacing w:line="300" w:lineRule="auto"/>
      <w:ind w:left="1361" w:hanging="1361"/>
      <w:outlineLvl w:val="3"/>
    </w:pPr>
    <w:rPr>
      <w:rFonts w:ascii="Arial" w:eastAsia="黑体" w:hAnsi="Arial"/>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affff0">
    <w:name w:val="编号正文"/>
    <w:basedOn w:val="affff1"/>
    <w:qFormat/>
    <w:pPr>
      <w:snapToGrid/>
      <w:spacing w:line="360" w:lineRule="auto"/>
      <w:ind w:left="1407" w:hanging="1047"/>
      <w:jc w:val="left"/>
    </w:pPr>
    <w:rPr>
      <w:rFonts w:eastAsia="仿宋_GB2312"/>
    </w:rPr>
  </w:style>
  <w:style w:type="paragraph" w:customStyle="1" w:styleId="affff1">
    <w:name w:val="文档正文"/>
    <w:basedOn w:val="a3"/>
    <w:qFormat/>
    <w:pPr>
      <w:adjustRightInd w:val="0"/>
      <w:snapToGrid w:val="0"/>
      <w:spacing w:line="440" w:lineRule="exact"/>
      <w:ind w:firstLine="567"/>
      <w:textAlignment w:val="baseline"/>
    </w:pPr>
    <w:rPr>
      <w:rFonts w:ascii="Arial Narrow" w:hAnsi="Arial Narrow"/>
      <w:kern w:val="0"/>
      <w:sz w:val="24"/>
    </w:rPr>
  </w:style>
  <w:style w:type="paragraph" w:customStyle="1" w:styleId="1Heading0SectionHeadPIM1H1h11stlevell11H1">
    <w:name w:val="样式 标题 1章标题Heading 0Section HeadPIM 1H1h11st levell11H1..."/>
    <w:basedOn w:val="1"/>
    <w:qFormat/>
    <w:pPr>
      <w:keepLines/>
      <w:pageBreakBefore/>
      <w:tabs>
        <w:tab w:val="left" w:pos="432"/>
      </w:tabs>
      <w:autoSpaceDE w:val="0"/>
      <w:autoSpaceDN w:val="0"/>
      <w:adjustRightInd w:val="0"/>
      <w:spacing w:before="340" w:after="330" w:line="578" w:lineRule="atLeast"/>
      <w:textAlignment w:val="bottom"/>
    </w:pPr>
    <w:rPr>
      <w:rFonts w:eastAsia="黑体" w:hAnsi="宋体"/>
      <w:b/>
      <w:kern w:val="44"/>
      <w:sz w:val="36"/>
    </w:rPr>
  </w:style>
  <w:style w:type="paragraph" w:customStyle="1" w:styleId="CharChar1Char">
    <w:name w:val="Char Char1 Char"/>
    <w:basedOn w:val="a3"/>
    <w:qFormat/>
    <w:rPr>
      <w:rFonts w:ascii="Tahoma" w:hAnsi="Tahoma"/>
      <w:sz w:val="24"/>
      <w:szCs w:val="24"/>
    </w:rPr>
  </w:style>
  <w:style w:type="paragraph" w:customStyle="1" w:styleId="CharCharCharCharCharCharChar">
    <w:name w:val="Char Char Char Char Char Char Char"/>
    <w:basedOn w:val="a3"/>
    <w:qFormat/>
    <w:rPr>
      <w:rFonts w:ascii="Tahoma" w:hAnsi="Tahoma"/>
      <w:sz w:val="24"/>
    </w:rPr>
  </w:style>
  <w:style w:type="paragraph" w:customStyle="1" w:styleId="affff2">
    <w:name w:val="二级列表"/>
    <w:basedOn w:val="afff2"/>
    <w:next w:val="afff2"/>
    <w:qFormat/>
    <w:pPr>
      <w:tabs>
        <w:tab w:val="left" w:pos="2120"/>
      </w:tabs>
      <w:ind w:firstLineChars="0" w:firstLine="0"/>
    </w:pPr>
    <w:rPr>
      <w:b/>
    </w:rPr>
  </w:style>
  <w:style w:type="paragraph" w:customStyle="1" w:styleId="Note">
    <w:name w:val="Note"/>
    <w:basedOn w:val="a3"/>
    <w:qFormat/>
    <w:pPr>
      <w:pBdr>
        <w:top w:val="single" w:sz="12" w:space="3" w:color="auto"/>
        <w:bottom w:val="single" w:sz="12" w:space="3" w:color="auto"/>
      </w:pBdr>
      <w:spacing w:line="360" w:lineRule="auto"/>
    </w:pPr>
    <w:rPr>
      <w:sz w:val="24"/>
    </w:rPr>
  </w:style>
  <w:style w:type="paragraph" w:customStyle="1" w:styleId="16615">
    <w:name w:val="样式 标题 1 + 居中 段前: 6 磅 段后: 6 磅 行距: 1.5 倍行距"/>
    <w:basedOn w:val="1"/>
    <w:qFormat/>
    <w:pPr>
      <w:keepLines/>
      <w:adjustRightInd w:val="0"/>
      <w:spacing w:before="120" w:after="120" w:line="360" w:lineRule="auto"/>
      <w:jc w:val="center"/>
    </w:pPr>
    <w:rPr>
      <w:rFonts w:ascii="Times New Roman"/>
      <w:b/>
      <w:kern w:val="44"/>
      <w:sz w:val="32"/>
    </w:rPr>
  </w:style>
  <w:style w:type="paragraph" w:customStyle="1" w:styleId="FigureDescription">
    <w:name w:val="Figure Description"/>
    <w:next w:val="a3"/>
    <w:qFormat/>
    <w:pPr>
      <w:snapToGrid w:val="0"/>
      <w:spacing w:before="80" w:after="320"/>
      <w:ind w:left="1134"/>
      <w:jc w:val="center"/>
    </w:pPr>
    <w:rPr>
      <w:rFonts w:ascii="Arial" w:eastAsia="黑体" w:hAnsi="Arial"/>
      <w:sz w:val="18"/>
    </w:rPr>
  </w:style>
  <w:style w:type="paragraph" w:customStyle="1" w:styleId="affff3">
    <w:name w:val="表格文本"/>
    <w:qFormat/>
    <w:pPr>
      <w:tabs>
        <w:tab w:val="decimal" w:pos="0"/>
      </w:tabs>
    </w:pPr>
    <w:rPr>
      <w:rFonts w:ascii="Arial" w:hAnsi="Arial"/>
      <w:sz w:val="21"/>
    </w:rPr>
  </w:style>
  <w:style w:type="paragraph" w:customStyle="1" w:styleId="affff4">
    <w:name w:val="_"/>
    <w:basedOn w:val="a3"/>
    <w:qFormat/>
    <w:pPr>
      <w:adjustRightInd w:val="0"/>
      <w:spacing w:line="360" w:lineRule="auto"/>
      <w:ind w:left="480" w:firstLineChars="200" w:firstLine="200"/>
      <w:textAlignment w:val="baseline"/>
    </w:pPr>
    <w:rPr>
      <w:kern w:val="0"/>
      <w:sz w:val="24"/>
    </w:rPr>
  </w:style>
  <w:style w:type="paragraph" w:customStyle="1" w:styleId="AANumbering">
    <w:name w:val="AA Numbering"/>
    <w:basedOn w:val="a3"/>
    <w:qFormat/>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0740">
    <w:name w:val="样式 首行缩进:  0.74 厘米"/>
    <w:basedOn w:val="a3"/>
    <w:qFormat/>
    <w:pPr>
      <w:spacing w:line="360" w:lineRule="auto"/>
      <w:ind w:firstLine="420"/>
    </w:pPr>
    <w:rPr>
      <w:sz w:val="24"/>
    </w:rPr>
  </w:style>
  <w:style w:type="paragraph" w:customStyle="1" w:styleId="2d">
    <w:name w:val="标题2"/>
    <w:basedOn w:val="23"/>
    <w:qFormat/>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Chard">
    <w:name w:val="正文格式 Char"/>
    <w:basedOn w:val="a3"/>
    <w:qFormat/>
    <w:pPr>
      <w:widowControl/>
      <w:adjustRightInd w:val="0"/>
      <w:spacing w:line="440" w:lineRule="atLeast"/>
      <w:ind w:firstLine="510"/>
      <w:textAlignment w:val="baseline"/>
    </w:pPr>
    <w:rPr>
      <w:kern w:val="0"/>
      <w:sz w:val="24"/>
    </w:rPr>
  </w:style>
  <w:style w:type="paragraph" w:customStyle="1" w:styleId="GB23122">
    <w:name w:val="样式 仿宋_GB2312 首行缩进:  2 字符"/>
    <w:basedOn w:val="a3"/>
    <w:qFormat/>
    <w:pPr>
      <w:spacing w:line="600" w:lineRule="exact"/>
      <w:ind w:firstLineChars="150" w:firstLine="420"/>
      <w:jc w:val="left"/>
    </w:pPr>
    <w:rPr>
      <w:rFonts w:ascii="仿宋_GB2312" w:eastAsia="仿宋_GB2312" w:hAnsi="Arial"/>
      <w:color w:val="000000"/>
      <w:kern w:val="0"/>
      <w:lang w:val="zh-CN"/>
    </w:rPr>
  </w:style>
  <w:style w:type="paragraph" w:customStyle="1" w:styleId="20257">
    <w:name w:val="样式 样式 正文首行缩进 2 + 左  0 字符 + 首行缩进:  2.57 字符"/>
    <w:basedOn w:val="a3"/>
    <w:next w:val="a3"/>
    <w:qFormat/>
    <w:pPr>
      <w:adjustRightInd w:val="0"/>
      <w:snapToGrid w:val="0"/>
      <w:spacing w:after="120"/>
      <w:ind w:firstLineChars="257" w:firstLine="540"/>
    </w:pPr>
    <w:rPr>
      <w:sz w:val="21"/>
    </w:rPr>
  </w:style>
  <w:style w:type="paragraph" w:customStyle="1" w:styleId="affff5">
    <w:name w:val="简单回函地址"/>
    <w:basedOn w:val="a3"/>
    <w:qFormat/>
    <w:pPr>
      <w:adjustRightInd w:val="0"/>
      <w:snapToGrid w:val="0"/>
      <w:spacing w:line="360" w:lineRule="auto"/>
    </w:pPr>
    <w:rPr>
      <w:sz w:val="24"/>
    </w:rPr>
  </w:style>
  <w:style w:type="paragraph" w:customStyle="1" w:styleId="affff6">
    <w:name w:val="正文 + 三号"/>
    <w:basedOn w:val="a3"/>
    <w:qFormat/>
    <w:rPr>
      <w:sz w:val="21"/>
    </w:rPr>
  </w:style>
  <w:style w:type="paragraph" w:customStyle="1" w:styleId="1b">
    <w:name w:val="小标题 1"/>
    <w:basedOn w:val="a3"/>
    <w:qFormat/>
    <w:pPr>
      <w:autoSpaceDE w:val="0"/>
      <w:autoSpaceDN w:val="0"/>
      <w:adjustRightInd w:val="0"/>
      <w:spacing w:line="360" w:lineRule="atLeast"/>
    </w:pPr>
    <w:rPr>
      <w:rFonts w:ascii="文鼎粗黑" w:eastAsia="文鼎粗黑"/>
      <w:kern w:val="0"/>
      <w:sz w:val="22"/>
    </w:rPr>
  </w:style>
  <w:style w:type="paragraph" w:customStyle="1" w:styleId="1xz">
    <w:name w:val="样式1xz"/>
    <w:basedOn w:val="a3"/>
    <w:qFormat/>
    <w:pPr>
      <w:tabs>
        <w:tab w:val="left" w:pos="1050"/>
        <w:tab w:val="right" w:leader="dot" w:pos="8296"/>
      </w:tabs>
    </w:pPr>
    <w:rPr>
      <w:caps/>
      <w:spacing w:val="20"/>
      <w:sz w:val="24"/>
    </w:rPr>
  </w:style>
  <w:style w:type="paragraph" w:customStyle="1" w:styleId="affff7">
    <w:name w:val="图片文字"/>
    <w:basedOn w:val="a3"/>
    <w:qFormat/>
    <w:pPr>
      <w:spacing w:line="240" w:lineRule="atLeast"/>
      <w:jc w:val="center"/>
    </w:pPr>
    <w:rPr>
      <w:sz w:val="21"/>
    </w:rPr>
  </w:style>
  <w:style w:type="paragraph" w:customStyle="1" w:styleId="affff8">
    <w:name w:val="摘要"/>
    <w:basedOn w:val="a3"/>
    <w:next w:val="23"/>
    <w:qFormat/>
    <w:pPr>
      <w:spacing w:line="360" w:lineRule="auto"/>
    </w:pPr>
    <w:rPr>
      <w:rFonts w:eastAsia="黑体"/>
      <w:sz w:val="20"/>
    </w:rPr>
  </w:style>
  <w:style w:type="paragraph" w:customStyle="1" w:styleId="22">
    <w:name w:val="样式 正文首行缩进 2 + 首行缩进:  2 字符"/>
    <w:basedOn w:val="a3"/>
    <w:qFormat/>
    <w:pPr>
      <w:numPr>
        <w:numId w:val="10"/>
      </w:numPr>
      <w:adjustRightInd w:val="0"/>
      <w:snapToGrid w:val="0"/>
      <w:spacing w:line="360" w:lineRule="auto"/>
    </w:pPr>
    <w:rPr>
      <w:rFonts w:ascii="Arial" w:hAnsi="Arial"/>
      <w:b/>
      <w:sz w:val="24"/>
    </w:rPr>
  </w:style>
  <w:style w:type="paragraph" w:customStyle="1" w:styleId="52">
    <w:name w:val="标题5"/>
    <w:basedOn w:val="a3"/>
    <w:qFormat/>
    <w:pPr>
      <w:tabs>
        <w:tab w:val="left" w:pos="0"/>
      </w:tabs>
      <w:autoSpaceDE w:val="0"/>
      <w:autoSpaceDN w:val="0"/>
      <w:adjustRightInd w:val="0"/>
      <w:snapToGrid w:val="0"/>
      <w:spacing w:line="320" w:lineRule="atLeast"/>
    </w:pPr>
    <w:rPr>
      <w:rFonts w:ascii="宋体"/>
      <w:kern w:val="0"/>
      <w:sz w:val="21"/>
    </w:rPr>
  </w:style>
  <w:style w:type="paragraph" w:customStyle="1" w:styleId="TableContents">
    <w:name w:val="Table Contents"/>
    <w:basedOn w:val="a4"/>
    <w:qFormat/>
    <w:pPr>
      <w:suppressAutoHyphens/>
      <w:jc w:val="left"/>
    </w:pPr>
    <w:rPr>
      <w:rFonts w:ascii="Times New Roman" w:eastAsia="Times New Roman"/>
      <w:kern w:val="0"/>
      <w:sz w:val="24"/>
    </w:rPr>
  </w:style>
  <w:style w:type="paragraph" w:customStyle="1" w:styleId="CharCharCharChar">
    <w:name w:val="文档正文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affff9">
    <w:name w:val="È±Ê¡ÎÄ±¾"/>
    <w:basedOn w:val="a3"/>
    <w:qFormat/>
    <w:pPr>
      <w:widowControl/>
      <w:overflowPunct w:val="0"/>
      <w:autoSpaceDE w:val="0"/>
      <w:autoSpaceDN w:val="0"/>
      <w:adjustRightInd w:val="0"/>
      <w:jc w:val="left"/>
      <w:textAlignment w:val="baseline"/>
    </w:pPr>
    <w:rPr>
      <w:kern w:val="0"/>
      <w:sz w:val="24"/>
    </w:rPr>
  </w:style>
  <w:style w:type="paragraph" w:customStyle="1" w:styleId="TableDescription">
    <w:name w:val="Table Description"/>
    <w:next w:val="a3"/>
    <w:qFormat/>
    <w:pPr>
      <w:keepNext/>
      <w:snapToGrid w:val="0"/>
      <w:spacing w:before="160" w:after="80"/>
      <w:ind w:left="1134"/>
      <w:jc w:val="center"/>
    </w:pPr>
    <w:rPr>
      <w:rFonts w:ascii="Arial" w:eastAsia="黑体" w:hAnsi="Arial"/>
      <w:sz w:val="18"/>
    </w:rPr>
  </w:style>
  <w:style w:type="paragraph" w:customStyle="1" w:styleId="1c">
    <w:name w:val="文本框样式1"/>
    <w:basedOn w:val="a3"/>
    <w:qFormat/>
    <w:pPr>
      <w:adjustRightInd w:val="0"/>
      <w:snapToGrid w:val="0"/>
      <w:spacing w:before="60" w:line="180" w:lineRule="exact"/>
      <w:jc w:val="center"/>
    </w:pPr>
    <w:rPr>
      <w:sz w:val="21"/>
    </w:rPr>
  </w:style>
  <w:style w:type="paragraph" w:customStyle="1" w:styleId="CharCharCharCharCharCharChar1">
    <w:name w:val="Char Char Char Char Char Char Char1"/>
    <w:basedOn w:val="aa"/>
    <w:qFormat/>
    <w:rPr>
      <w:rFonts w:ascii="宋体" w:hAnsi="Tahoma"/>
    </w:rPr>
  </w:style>
  <w:style w:type="paragraph" w:customStyle="1" w:styleId="CharCharCharChar0">
    <w:name w:val="Char Char Char Char"/>
    <w:basedOn w:val="a3"/>
    <w:qFormat/>
    <w:pPr>
      <w:pageBreakBefore/>
      <w:widowControl/>
      <w:spacing w:after="160" w:line="240" w:lineRule="exact"/>
      <w:jc w:val="left"/>
    </w:pPr>
    <w:rPr>
      <w:rFonts w:ascii="Verdana" w:hAnsi="Verdana"/>
      <w:kern w:val="0"/>
      <w:sz w:val="20"/>
      <w:lang w:eastAsia="en-US"/>
    </w:rPr>
  </w:style>
  <w:style w:type="paragraph" w:customStyle="1" w:styleId="46">
    <w:name w:val="样式4"/>
    <w:basedOn w:val="4"/>
    <w:qFormat/>
    <w:pPr>
      <w:adjustRightInd w:val="0"/>
      <w:snapToGrid w:val="0"/>
    </w:pPr>
  </w:style>
  <w:style w:type="paragraph" w:customStyle="1" w:styleId="affffa">
    <w:name w:val="正文（首行不缩进）"/>
    <w:basedOn w:val="a3"/>
    <w:qFormat/>
    <w:pPr>
      <w:autoSpaceDE w:val="0"/>
      <w:autoSpaceDN w:val="0"/>
      <w:adjustRightInd w:val="0"/>
      <w:spacing w:line="360" w:lineRule="auto"/>
      <w:jc w:val="left"/>
    </w:pPr>
    <w:rPr>
      <w:kern w:val="0"/>
      <w:sz w:val="21"/>
    </w:rPr>
  </w:style>
  <w:style w:type="paragraph" w:customStyle="1" w:styleId="PullQuote">
    <w:name w:val="Pull Quote"/>
    <w:basedOn w:val="a3"/>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xl40">
    <w:name w:val="xl40"/>
    <w:basedOn w:val="a3"/>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1CharCharChar1">
    <w:name w:val="Char1 Char Char Char1"/>
    <w:basedOn w:val="a3"/>
    <w:qFormat/>
    <w:rPr>
      <w:rFonts w:ascii="Tahoma" w:hAnsi="Tahoma"/>
      <w:sz w:val="30"/>
    </w:rPr>
  </w:style>
  <w:style w:type="paragraph" w:customStyle="1" w:styleId="1d">
    <w:name w:val="彩色底纹1"/>
    <w:qFormat/>
    <w:rPr>
      <w:kern w:val="2"/>
      <w:sz w:val="21"/>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sz w:val="21"/>
      <w:lang w:eastAsia="en-US"/>
    </w:rPr>
  </w:style>
  <w:style w:type="paragraph" w:customStyle="1" w:styleId="1e">
    <w:name w:val="附录1"/>
    <w:basedOn w:val="a3"/>
    <w:next w:val="a3"/>
    <w:qFormat/>
    <w:pPr>
      <w:tabs>
        <w:tab w:val="left" w:pos="1304"/>
      </w:tabs>
      <w:ind w:left="425" w:hanging="425"/>
      <w:outlineLvl w:val="0"/>
    </w:pPr>
    <w:rPr>
      <w:rFonts w:ascii="黑体" w:eastAsia="黑体" w:hAnsi="黑体"/>
      <w:b/>
      <w:sz w:val="44"/>
    </w:rPr>
  </w:style>
  <w:style w:type="paragraph" w:customStyle="1" w:styleId="xl27">
    <w:name w:val="xl27"/>
    <w:basedOn w:val="a3"/>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TableHeading">
    <w:name w:val="Table Heading"/>
    <w:qFormat/>
    <w:pPr>
      <w:keepNext/>
      <w:snapToGrid w:val="0"/>
      <w:spacing w:before="80" w:after="80"/>
      <w:jc w:val="center"/>
    </w:pPr>
    <w:rPr>
      <w:rFonts w:ascii="Arial" w:eastAsia="黑体" w:hAnsi="Arial"/>
      <w:sz w:val="18"/>
    </w:rPr>
  </w:style>
  <w:style w:type="paragraph" w:customStyle="1" w:styleId="320">
    <w:name w:val="标题3——2"/>
    <w:basedOn w:val="30"/>
    <w:next w:val="af9"/>
    <w:qFormat/>
    <w:pPr>
      <w:tabs>
        <w:tab w:val="left" w:pos="1280"/>
        <w:tab w:val="right" w:leader="dot" w:pos="8777"/>
      </w:tabs>
      <w:spacing w:beforeLines="100" w:after="0" w:line="240" w:lineRule="auto"/>
      <w:ind w:left="851" w:hanging="851"/>
      <w:outlineLvl w:val="9"/>
    </w:pPr>
    <w:rPr>
      <w:rFonts w:ascii="黑体" w:eastAsia="黑体" w:hAnsi="宋体"/>
      <w:sz w:val="30"/>
    </w:rPr>
  </w:style>
  <w:style w:type="paragraph" w:customStyle="1" w:styleId="a0">
    <w:name w:val="首行缩进"/>
    <w:basedOn w:val="a3"/>
    <w:qFormat/>
    <w:pPr>
      <w:numPr>
        <w:numId w:val="11"/>
      </w:numPr>
      <w:spacing w:line="360" w:lineRule="auto"/>
    </w:pPr>
    <w:rPr>
      <w:rFonts w:eastAsia="仿宋_GB2312"/>
    </w:rPr>
  </w:style>
  <w:style w:type="paragraph" w:customStyle="1" w:styleId="bt">
    <w:name w:val="bt"/>
    <w:basedOn w:val="a3"/>
    <w:next w:val="a4"/>
    <w:qFormat/>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styleId="affffb">
    <w:name w:val="List Paragraph"/>
    <w:basedOn w:val="a3"/>
    <w:uiPriority w:val="99"/>
    <w:qFormat/>
    <w:pPr>
      <w:ind w:firstLineChars="200" w:firstLine="420"/>
    </w:pPr>
  </w:style>
  <w:style w:type="character" w:customStyle="1" w:styleId="Char30">
    <w:name w:val="批注文字 Char3"/>
    <w:uiPriority w:val="99"/>
    <w:qFormat/>
    <w:rPr>
      <w:kern w:val="3"/>
      <w:sz w:val="21"/>
      <w:szCs w:val="24"/>
    </w:rPr>
  </w:style>
  <w:style w:type="paragraph" w:customStyle="1" w:styleId="2e">
    <w:name w:val="修订2"/>
    <w:hidden/>
    <w:uiPriority w:val="99"/>
    <w:semiHidden/>
    <w:qFormat/>
    <w:rPr>
      <w:kern w:val="2"/>
      <w:sz w:val="28"/>
    </w:rPr>
  </w:style>
  <w:style w:type="character" w:customStyle="1" w:styleId="Char">
    <w:name w:val="正文文本 Char"/>
    <w:basedOn w:val="a5"/>
    <w:link w:val="a4"/>
    <w:qFormat/>
    <w:rPr>
      <w:rFonts w:ascii="仿宋_GB2312" w:eastAsia="仿宋_GB2312"/>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CF5274-AF35-4442-A79B-83AD0872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2270</Words>
  <Characters>12944</Characters>
  <Application>Microsoft Office Word</Application>
  <DocSecurity>0</DocSecurity>
  <Lines>107</Lines>
  <Paragraphs>30</Paragraphs>
  <ScaleCrop>false</ScaleCrop>
  <Company>Microsoft</Company>
  <LinksUpToDate>false</LinksUpToDate>
  <CharactersWithSpaces>15184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20181018-1</dc:creator>
  <cp:lastModifiedBy>20181018-1</cp:lastModifiedBy>
  <cp:revision>3</cp:revision>
  <cp:lastPrinted>2022-07-11T03:26:00Z</cp:lastPrinted>
  <dcterms:created xsi:type="dcterms:W3CDTF">2022-06-10T01:08:00Z</dcterms:created>
  <dcterms:modified xsi:type="dcterms:W3CDTF">2022-07-11T03:27:00Z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EE7D1A90471B443193D2B699AA959F51</vt:lpwstr>
  </property>
</Properties>
</file>