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黑体_GBK" w:eastAsia="方正黑体_GBK"/>
          <w:color w:val="000000"/>
          <w:szCs w:val="21"/>
        </w:rPr>
        <w:t>附件</w:t>
      </w:r>
      <w:r>
        <w:rPr>
          <w:rFonts w:ascii="方正黑体_GBK" w:eastAsia="方正黑体_GBK"/>
          <w:color w:val="000000"/>
          <w:szCs w:val="21"/>
        </w:rPr>
        <w:t>4</w:t>
      </w:r>
      <w:r>
        <w:rPr>
          <w:rFonts w:ascii="方正小标宋_GBK" w:eastAsia="方正小标宋_GBK"/>
          <w:color w:val="000000"/>
          <w:sz w:val="36"/>
          <w:szCs w:val="36"/>
        </w:rPr>
        <w:t xml:space="preserve">         </w:t>
      </w:r>
    </w:p>
    <w:p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大渡口区经济困难的</w:t>
      </w:r>
    </w:p>
    <w:p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高龄老年人养老服务补贴申请审批表</w:t>
      </w:r>
    </w:p>
    <w:bookmarkEnd w:id="0"/>
    <w:tbl>
      <w:tblPr>
        <w:tblStyle w:val="4"/>
        <w:tblW w:w="104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20"/>
        <w:gridCol w:w="602"/>
        <w:gridCol w:w="1260"/>
        <w:gridCol w:w="898"/>
        <w:gridCol w:w="68"/>
        <w:gridCol w:w="952"/>
        <w:gridCol w:w="1091"/>
        <w:gridCol w:w="3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老年人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城市低保对象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农村低保对象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城市“三无”人员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农村五保对象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代理人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04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本人（或委托代理人）保证以上信息及提交的材料真实有效。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申请人（或委托代理人）签字：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入户调查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调查人：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40" w:firstLineChars="3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已于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日至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宋体"/>
                <w:sz w:val="28"/>
                <w:szCs w:val="28"/>
              </w:rPr>
              <w:t>日在我村（社区）或供养机构公示，未提出异议。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村（居）民委员会或供养机构</w:t>
            </w:r>
          </w:p>
          <w:p>
            <w:pPr>
              <w:snapToGrid w:val="0"/>
              <w:ind w:firstLine="7125" w:firstLineChars="2969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7125" w:firstLineChars="2969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  <w:r>
              <w:rPr>
                <w:rFonts w:ascii="方正仿宋_GBK" w:cs="宋体"/>
                <w:sz w:val="24"/>
                <w:szCs w:val="24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</w:t>
            </w:r>
          </w:p>
          <w:p>
            <w:pPr>
              <w:snapToGrid w:val="0"/>
              <w:ind w:left="1690" w:leftChars="228" w:hanging="960" w:hangingChars="4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乡镇人民政府（街道办事处）</w:t>
            </w:r>
          </w:p>
          <w:p>
            <w:pPr>
              <w:snapToGrid w:val="0"/>
              <w:ind w:left="1670" w:leftChars="522" w:firstLine="5282" w:firstLineChars="220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left="1670" w:leftChars="522" w:firstLine="5282" w:firstLineChars="2201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区县（自治县）民政局审批意见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经审查，同意该对象享受高龄老年人养老服务补贴，</w:t>
            </w:r>
          </w:p>
          <w:p>
            <w:pPr>
              <w:snapToGrid w:val="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自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月起开始发放。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区县（自治县）民政局</w:t>
            </w:r>
          </w:p>
          <w:p>
            <w:pPr>
              <w:snapToGrid w:val="0"/>
              <w:ind w:firstLine="6895" w:firstLineChars="2873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895" w:firstLineChars="2873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</w:tbl>
    <w:p>
      <w:pPr>
        <w:spacing w:line="320" w:lineRule="exact"/>
        <w:ind w:left="31680" w:hanging="720" w:hangingChars="300"/>
        <w:rPr>
          <w:rFonts w:ascii="方正仿宋_GBK"/>
          <w:sz w:val="24"/>
          <w:szCs w:val="24"/>
        </w:rPr>
      </w:pPr>
    </w:p>
    <w:p>
      <w:pPr>
        <w:spacing w:line="320" w:lineRule="exact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注：本申请审批表一式两份报区县（自治县）民政局审批。待审批后，乡镇（街道）、</w:t>
      </w:r>
    </w:p>
    <w:p>
      <w:pPr>
        <w:spacing w:line="320" w:lineRule="exact"/>
        <w:ind w:firstLine="480" w:firstLineChars="200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区县（自治县）民政局各留存一份。为方便存档，此申请审批表需双面打印。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D32CE"/>
    <w:rsid w:val="029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2021-12-06T08:56:00Z</dcterms:created>
  <dc:creator>hp</dc:creator>
  <cp:lastModifiedBy>hp</cp:lastModifiedBy>
  <dcterms:modified xsi:type="dcterms:W3CDTF">2021-12-06T08:56:42Z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