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Style w:val="10"/>
          <w:rFonts w:ascii="黑体" w:hAnsi="黑体" w:eastAsia="黑体"/>
          <w:sz w:val="36"/>
          <w:szCs w:val="36"/>
        </w:rPr>
      </w:pPr>
    </w:p>
    <w:p>
      <w:pPr>
        <w:spacing w:line="360" w:lineRule="exact"/>
        <w:rPr>
          <w:rStyle w:val="10"/>
          <w:rFonts w:ascii="黑体" w:hAnsi="黑体" w:eastAsia="黑体"/>
          <w:sz w:val="36"/>
          <w:szCs w:val="36"/>
        </w:rPr>
      </w:pPr>
      <w:r>
        <w:rPr>
          <w:rStyle w:val="10"/>
          <w:rFonts w:hint="eastAsia" w:ascii="黑体" w:hAnsi="黑体" w:eastAsia="黑体"/>
          <w:sz w:val="36"/>
          <w:szCs w:val="36"/>
        </w:rPr>
        <w:t xml:space="preserve"> </w:t>
      </w:r>
    </w:p>
    <w:p>
      <w:pPr>
        <w:spacing w:line="360" w:lineRule="exact"/>
        <w:jc w:val="center"/>
        <w:rPr>
          <w:rStyle w:val="10"/>
          <w:rFonts w:ascii="黑体" w:hAnsi="黑体" w:eastAsia="黑体"/>
          <w:sz w:val="36"/>
          <w:szCs w:val="36"/>
        </w:rPr>
      </w:pPr>
      <w:r>
        <w:rPr>
          <w:rStyle w:val="10"/>
          <w:rFonts w:ascii="黑体" w:hAnsi="黑体" w:eastAsia="黑体"/>
          <w:sz w:val="36"/>
          <w:szCs w:val="36"/>
        </w:rPr>
        <w:t>20</w:t>
      </w:r>
      <w:r>
        <w:rPr>
          <w:rStyle w:val="10"/>
          <w:rFonts w:hint="eastAsia" w:ascii="黑体" w:hAnsi="黑体" w:eastAsia="黑体"/>
          <w:sz w:val="36"/>
          <w:szCs w:val="36"/>
        </w:rPr>
        <w:t>2</w:t>
      </w:r>
      <w:r>
        <w:rPr>
          <w:rStyle w:val="10"/>
          <w:rFonts w:hint="eastAsia" w:ascii="黑体" w:hAnsi="黑体" w:eastAsia="黑体"/>
          <w:sz w:val="36"/>
          <w:szCs w:val="36"/>
          <w:lang w:val="en-US" w:eastAsia="zh-CN"/>
        </w:rPr>
        <w:t>2</w:t>
      </w:r>
      <w:r>
        <w:rPr>
          <w:rStyle w:val="10"/>
          <w:rFonts w:hint="eastAsia" w:ascii="黑体" w:hAnsi="黑体" w:eastAsia="黑体"/>
          <w:sz w:val="36"/>
          <w:szCs w:val="36"/>
        </w:rPr>
        <w:t>年大渡口区第</w:t>
      </w:r>
      <w:r>
        <w:rPr>
          <w:rStyle w:val="10"/>
          <w:rFonts w:hint="eastAsia" w:ascii="黑体" w:hAnsi="黑体" w:eastAsia="黑体"/>
          <w:sz w:val="36"/>
          <w:szCs w:val="36"/>
          <w:lang w:val="en-US" w:eastAsia="zh-CN"/>
        </w:rPr>
        <w:t>一</w:t>
      </w:r>
      <w:r>
        <w:rPr>
          <w:rStyle w:val="10"/>
          <w:rFonts w:hint="eastAsia" w:ascii="黑体" w:hAnsi="黑体" w:eastAsia="黑体"/>
          <w:sz w:val="36"/>
          <w:szCs w:val="36"/>
        </w:rPr>
        <w:t>批</w:t>
      </w:r>
      <w:bookmarkStart w:id="0" w:name="OLE_LINK2"/>
      <w:bookmarkStart w:id="1" w:name="OLE_LINK1"/>
      <w:r>
        <w:rPr>
          <w:rStyle w:val="10"/>
          <w:rFonts w:hint="eastAsia" w:ascii="黑体" w:hAnsi="黑体" w:eastAsia="黑体"/>
          <w:sz w:val="36"/>
          <w:szCs w:val="36"/>
        </w:rPr>
        <w:t>青年就业见习基地公示</w:t>
      </w:r>
      <w:bookmarkEnd w:id="0"/>
      <w:bookmarkEnd w:id="1"/>
    </w:p>
    <w:p>
      <w:pPr>
        <w:spacing w:line="600" w:lineRule="exact"/>
        <w:rPr>
          <w:rFonts w:ascii="Verdana" w:hAnsi="Verdana" w:cs="宋体"/>
          <w:color w:val="333333"/>
          <w:kern w:val="0"/>
          <w:sz w:val="27"/>
          <w:szCs w:val="27"/>
        </w:rPr>
      </w:pP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根据《重庆市人力资源和社会保障局重庆市财政局关于印发重庆市高校毕业生就业见习实施办法的通知》（</w:t>
      </w:r>
      <w:bookmarkStart w:id="2" w:name="文种"/>
      <w:r>
        <w:rPr>
          <w:rFonts w:hint="eastAsia" w:ascii="方正仿宋_GBK" w:eastAsia="方正仿宋_GBK"/>
          <w:sz w:val="32"/>
          <w:szCs w:val="32"/>
        </w:rPr>
        <w:t>渝人社发</w:t>
      </w:r>
      <w:bookmarkEnd w:id="2"/>
      <w:r>
        <w:rPr>
          <w:rFonts w:hint="eastAsia" w:ascii="方正仿宋_GBK" w:eastAsia="方正仿宋_GBK"/>
          <w:sz w:val="32"/>
          <w:szCs w:val="32"/>
        </w:rPr>
        <w:t>〔</w:t>
      </w:r>
      <w:bookmarkStart w:id="3" w:name="年份"/>
      <w:r>
        <w:rPr>
          <w:rFonts w:hint="eastAsia" w:ascii="方正仿宋_GBK" w:eastAsia="方正仿宋_GBK"/>
          <w:sz w:val="32"/>
          <w:szCs w:val="32"/>
        </w:rPr>
        <w:t>2016</w:t>
      </w:r>
      <w:bookmarkEnd w:id="3"/>
      <w:r>
        <w:rPr>
          <w:rFonts w:hint="eastAsia" w:ascii="方正仿宋_GBK" w:eastAsia="方正仿宋_GBK"/>
          <w:sz w:val="32"/>
          <w:szCs w:val="32"/>
        </w:rPr>
        <w:t>〕</w:t>
      </w:r>
      <w:bookmarkStart w:id="4" w:name="字号"/>
      <w:r>
        <w:rPr>
          <w:rFonts w:hint="eastAsia" w:ascii="方正仿宋_GBK" w:eastAsia="方正仿宋_GBK"/>
          <w:sz w:val="32"/>
          <w:szCs w:val="32"/>
        </w:rPr>
        <w:t>230</w:t>
      </w:r>
      <w:bookmarkEnd w:id="4"/>
      <w:r>
        <w:rPr>
          <w:rFonts w:hint="eastAsia" w:ascii="方正仿宋_GBK" w:eastAsia="方正仿宋_GBK"/>
          <w:sz w:val="32"/>
          <w:szCs w:val="32"/>
        </w:rPr>
        <w:t>号）《重庆市人力资源和社会保障局重庆市财政局关于调整高校毕业生就业见习政策有关事宜的通知》（渝人社发〔2018〕96号）《重庆市人力资源和社会保障局等6个部门关于实施万名青年见习计划的通知》（渝人社发〔2019〕76号）要求，现对申请成为202</w:t>
      </w:r>
      <w:r>
        <w:rPr>
          <w:rFonts w:hint="eastAsia" w:ascii="方正仿宋_GBK" w:eastAsia="方正仿宋_GBK"/>
          <w:sz w:val="32"/>
          <w:szCs w:val="32"/>
          <w:lang w:val="en-US" w:eastAsia="zh-CN"/>
        </w:rPr>
        <w:t>2</w:t>
      </w:r>
      <w:r>
        <w:rPr>
          <w:rFonts w:hint="eastAsia" w:ascii="方正仿宋_GBK" w:eastAsia="方正仿宋_GBK"/>
          <w:sz w:val="32"/>
          <w:szCs w:val="32"/>
        </w:rPr>
        <w:t>年大渡口区第</w:t>
      </w:r>
      <w:r>
        <w:rPr>
          <w:rFonts w:hint="eastAsia" w:ascii="方正仿宋_GBK" w:eastAsia="方正仿宋_GBK"/>
          <w:sz w:val="32"/>
          <w:szCs w:val="32"/>
          <w:lang w:val="en-US" w:eastAsia="zh-CN"/>
        </w:rPr>
        <w:t>一</w:t>
      </w:r>
      <w:r>
        <w:rPr>
          <w:rFonts w:hint="eastAsia" w:ascii="方正仿宋_GBK" w:eastAsia="方正仿宋_GBK"/>
          <w:sz w:val="32"/>
          <w:szCs w:val="32"/>
        </w:rPr>
        <w:t>批青年就业见习基地的单位情况进行公示，自觉接受监察、审计等部门的监督监察，以及社会的投诉监督。公示期为202</w:t>
      </w:r>
      <w:r>
        <w:rPr>
          <w:rFonts w:hint="eastAsia" w:ascii="方正仿宋_GBK" w:eastAsia="方正仿宋_GBK"/>
          <w:sz w:val="32"/>
          <w:szCs w:val="32"/>
          <w:lang w:val="en-US" w:eastAsia="zh-CN"/>
        </w:rPr>
        <w:t>2</w:t>
      </w:r>
      <w:r>
        <w:rPr>
          <w:rFonts w:hint="eastAsia" w:ascii="方正仿宋_GBK" w:eastAsia="方正仿宋_GBK"/>
          <w:sz w:val="32"/>
          <w:szCs w:val="32"/>
        </w:rPr>
        <w:t>年</w:t>
      </w:r>
      <w:r>
        <w:rPr>
          <w:rFonts w:hint="eastAsia" w:ascii="方正仿宋_GBK" w:eastAsia="方正仿宋_GBK"/>
          <w:sz w:val="32"/>
          <w:szCs w:val="32"/>
          <w:lang w:val="en-US" w:eastAsia="zh-CN"/>
        </w:rPr>
        <w:t>1</w:t>
      </w:r>
      <w:r>
        <w:rPr>
          <w:rFonts w:hint="eastAsia" w:ascii="方正仿宋_GBK" w:eastAsia="方正仿宋_GBK"/>
          <w:sz w:val="32"/>
          <w:szCs w:val="32"/>
        </w:rPr>
        <w:t>月</w:t>
      </w:r>
      <w:r>
        <w:rPr>
          <w:rFonts w:hint="eastAsia" w:ascii="方正仿宋_GBK" w:eastAsia="方正仿宋_GBK"/>
          <w:sz w:val="32"/>
          <w:szCs w:val="32"/>
          <w:lang w:val="en-US" w:eastAsia="zh-CN"/>
        </w:rPr>
        <w:t>14</w:t>
      </w:r>
      <w:r>
        <w:rPr>
          <w:rFonts w:hint="eastAsia" w:ascii="方正仿宋_GBK" w:eastAsia="方正仿宋_GBK"/>
          <w:sz w:val="32"/>
          <w:szCs w:val="32"/>
        </w:rPr>
        <w:t>日至202</w:t>
      </w:r>
      <w:r>
        <w:rPr>
          <w:rFonts w:hint="eastAsia" w:ascii="方正仿宋_GBK" w:eastAsia="方正仿宋_GBK"/>
          <w:sz w:val="32"/>
          <w:szCs w:val="32"/>
          <w:lang w:val="en-US" w:eastAsia="zh-CN"/>
        </w:rPr>
        <w:t>2</w:t>
      </w:r>
      <w:r>
        <w:rPr>
          <w:rFonts w:hint="eastAsia" w:ascii="方正仿宋_GBK" w:eastAsia="方正仿宋_GBK"/>
          <w:sz w:val="32"/>
          <w:szCs w:val="32"/>
        </w:rPr>
        <w:t>年</w:t>
      </w:r>
      <w:r>
        <w:rPr>
          <w:rFonts w:hint="eastAsia" w:ascii="方正仿宋_GBK" w:eastAsia="方正仿宋_GBK"/>
          <w:sz w:val="32"/>
          <w:szCs w:val="32"/>
          <w:lang w:val="en-US" w:eastAsia="zh-CN"/>
        </w:rPr>
        <w:t>1</w:t>
      </w:r>
      <w:r>
        <w:rPr>
          <w:rFonts w:hint="eastAsia" w:ascii="方正仿宋_GBK" w:eastAsia="方正仿宋_GBK"/>
          <w:sz w:val="32"/>
          <w:szCs w:val="32"/>
        </w:rPr>
        <w:t>月</w:t>
      </w:r>
      <w:r>
        <w:rPr>
          <w:rFonts w:hint="eastAsia" w:ascii="方正仿宋_GBK" w:eastAsia="方正仿宋_GBK"/>
          <w:sz w:val="32"/>
          <w:szCs w:val="32"/>
          <w:lang w:val="en-US" w:eastAsia="zh-CN"/>
        </w:rPr>
        <w:t>20</w:t>
      </w:r>
      <w:r>
        <w:rPr>
          <w:rFonts w:hint="eastAsia" w:ascii="方正仿宋_GBK" w:eastAsia="方正仿宋_GBK"/>
          <w:sz w:val="32"/>
          <w:szCs w:val="32"/>
        </w:rPr>
        <w:t>日，公示期满如无异议，即备案为就业见习基地。</w:t>
      </w:r>
    </w:p>
    <w:p>
      <w:pPr>
        <w:widowControl/>
        <w:spacing w:line="360" w:lineRule="auto"/>
        <w:ind w:firstLine="645"/>
        <w:rPr>
          <w:rFonts w:ascii="方正仿宋_GBK" w:hAnsi="Arial" w:eastAsia="方正仿宋_GBK" w:cs="Arial"/>
          <w:b/>
          <w:bCs/>
          <w:kern w:val="0"/>
          <w:sz w:val="32"/>
          <w:szCs w:val="32"/>
        </w:rPr>
      </w:pPr>
      <w:r>
        <w:rPr>
          <w:rFonts w:hint="eastAsia" w:ascii="方正仿宋_GBK" w:hAnsi="Arial" w:eastAsia="方正仿宋_GBK" w:cs="Arial"/>
          <w:b/>
          <w:bCs/>
          <w:kern w:val="0"/>
          <w:sz w:val="32"/>
          <w:szCs w:val="32"/>
        </w:rPr>
        <w:t xml:space="preserve">监督、投诉电话：68911374 </w:t>
      </w:r>
      <w:bookmarkStart w:id="5" w:name="_GoBack"/>
      <w:bookmarkEnd w:id="5"/>
    </w:p>
    <w:p>
      <w:pPr>
        <w:widowControl/>
        <w:spacing w:line="360" w:lineRule="auto"/>
        <w:ind w:firstLine="645"/>
        <w:rPr>
          <w:rFonts w:ascii="方正仿宋_GBK" w:hAnsi="Arial" w:eastAsia="方正仿宋_GBK" w:cs="Arial"/>
          <w:b/>
          <w:bCs/>
          <w:kern w:val="0"/>
          <w:sz w:val="32"/>
          <w:szCs w:val="32"/>
        </w:rPr>
      </w:pPr>
      <w:r>
        <w:rPr>
          <w:rFonts w:hint="eastAsia" w:ascii="方正仿宋_GBK" w:hAnsi="Arial" w:eastAsia="方正仿宋_GBK" w:cs="Arial"/>
          <w:b/>
          <w:bCs/>
          <w:kern w:val="0"/>
          <w:sz w:val="32"/>
          <w:szCs w:val="32"/>
        </w:rPr>
        <w:t>受理单位：大渡口区就业和人才中心</w:t>
      </w:r>
    </w:p>
    <w:p>
      <w:pPr>
        <w:widowControl/>
        <w:spacing w:line="300" w:lineRule="atLeast"/>
        <w:ind w:firstLine="646"/>
        <w:jc w:val="center"/>
        <w:rPr>
          <w:rFonts w:ascii="方正仿宋_GBK" w:hAnsi="Arial" w:eastAsia="方正仿宋_GBK" w:cs="Arial"/>
          <w:b/>
          <w:bCs/>
          <w:color w:val="18535C"/>
          <w:kern w:val="0"/>
          <w:sz w:val="32"/>
          <w:szCs w:val="32"/>
        </w:rPr>
      </w:pPr>
      <w:r>
        <w:rPr>
          <w:rStyle w:val="10"/>
          <w:rFonts w:hint="eastAsia" w:ascii="方正仿宋_GBK" w:hAnsi="Verdana" w:eastAsia="方正仿宋_GBK"/>
          <w:bCs w:val="0"/>
        </w:rPr>
        <w:t>附件：</w:t>
      </w:r>
      <w:r>
        <w:rPr>
          <w:rStyle w:val="10"/>
          <w:rFonts w:hint="eastAsia" w:ascii="方正仿宋_GBK" w:hAnsi="Verdana" w:eastAsia="方正仿宋_GBK"/>
        </w:rPr>
        <w:t>202</w:t>
      </w:r>
      <w:r>
        <w:rPr>
          <w:rStyle w:val="10"/>
          <w:rFonts w:hint="eastAsia" w:ascii="方正仿宋_GBK" w:hAnsi="Verdana" w:eastAsia="方正仿宋_GBK"/>
          <w:lang w:val="en-US" w:eastAsia="zh-CN"/>
        </w:rPr>
        <w:t>2</w:t>
      </w:r>
      <w:r>
        <w:rPr>
          <w:rStyle w:val="10"/>
          <w:rFonts w:hint="eastAsia" w:ascii="方正仿宋_GBK" w:hAnsi="Verdana" w:eastAsia="方正仿宋_GBK"/>
        </w:rPr>
        <w:t>年大渡口区第</w:t>
      </w:r>
      <w:r>
        <w:rPr>
          <w:rStyle w:val="10"/>
          <w:rFonts w:hint="eastAsia" w:ascii="方正仿宋_GBK" w:hAnsi="Verdana" w:eastAsia="方正仿宋_GBK"/>
          <w:lang w:val="en-US" w:eastAsia="zh-CN"/>
        </w:rPr>
        <w:t>一</w:t>
      </w:r>
      <w:r>
        <w:rPr>
          <w:rStyle w:val="10"/>
          <w:rFonts w:hint="eastAsia" w:ascii="方正仿宋_GBK" w:hAnsi="Verdana" w:eastAsia="方正仿宋_GBK"/>
        </w:rPr>
        <w:t>批青年就业见习基地公示表</w:t>
      </w:r>
    </w:p>
    <w:tbl>
      <w:tblPr>
        <w:tblStyle w:val="6"/>
        <w:tblpPr w:leftFromText="181" w:rightFromText="181" w:vertAnchor="text" w:horzAnchor="margin" w:tblpXSpec="center" w:tblpY="1"/>
        <w:tblW w:w="15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256"/>
        <w:gridCol w:w="1095"/>
        <w:gridCol w:w="1245"/>
        <w:gridCol w:w="2423"/>
        <w:gridCol w:w="2815"/>
        <w:gridCol w:w="4224"/>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jc w:val="center"/>
        </w:trPr>
        <w:tc>
          <w:tcPr>
            <w:tcW w:w="739" w:type="dxa"/>
          </w:tcPr>
          <w:p>
            <w:pPr>
              <w:spacing w:line="300" w:lineRule="exact"/>
              <w:jc w:val="center"/>
              <w:rPr>
                <w:b/>
              </w:rPr>
            </w:pPr>
          </w:p>
          <w:p>
            <w:pPr>
              <w:spacing w:line="300" w:lineRule="exact"/>
              <w:jc w:val="center"/>
              <w:rPr>
                <w:b/>
              </w:rPr>
            </w:pPr>
            <w:r>
              <w:rPr>
                <w:rFonts w:hint="eastAsia"/>
                <w:b/>
              </w:rPr>
              <w:t>序号</w:t>
            </w:r>
          </w:p>
        </w:tc>
        <w:tc>
          <w:tcPr>
            <w:tcW w:w="2256" w:type="dxa"/>
          </w:tcPr>
          <w:p>
            <w:pPr>
              <w:spacing w:line="300" w:lineRule="exact"/>
              <w:jc w:val="center"/>
              <w:rPr>
                <w:b/>
              </w:rPr>
            </w:pPr>
          </w:p>
          <w:p>
            <w:pPr>
              <w:spacing w:line="300" w:lineRule="exact"/>
              <w:jc w:val="center"/>
              <w:rPr>
                <w:b/>
              </w:rPr>
            </w:pPr>
            <w:r>
              <w:rPr>
                <w:rFonts w:hint="eastAsia"/>
                <w:b/>
              </w:rPr>
              <w:t>单位名称</w:t>
            </w:r>
          </w:p>
        </w:tc>
        <w:tc>
          <w:tcPr>
            <w:tcW w:w="1095" w:type="dxa"/>
          </w:tcPr>
          <w:p>
            <w:pPr>
              <w:spacing w:line="300" w:lineRule="exact"/>
              <w:jc w:val="center"/>
              <w:rPr>
                <w:b/>
              </w:rPr>
            </w:pPr>
          </w:p>
          <w:p>
            <w:pPr>
              <w:spacing w:line="300" w:lineRule="exact"/>
              <w:jc w:val="center"/>
              <w:rPr>
                <w:b/>
              </w:rPr>
            </w:pPr>
            <w:r>
              <w:rPr>
                <w:rFonts w:hint="eastAsia"/>
                <w:b/>
              </w:rPr>
              <w:t>单位性质</w:t>
            </w:r>
          </w:p>
        </w:tc>
        <w:tc>
          <w:tcPr>
            <w:tcW w:w="1245" w:type="dxa"/>
          </w:tcPr>
          <w:p>
            <w:pPr>
              <w:spacing w:line="300" w:lineRule="exact"/>
              <w:jc w:val="center"/>
              <w:rPr>
                <w:b/>
              </w:rPr>
            </w:pPr>
          </w:p>
          <w:p>
            <w:pPr>
              <w:spacing w:line="300" w:lineRule="exact"/>
              <w:jc w:val="center"/>
              <w:rPr>
                <w:b/>
              </w:rPr>
            </w:pPr>
            <w:r>
              <w:rPr>
                <w:rFonts w:hint="eastAsia"/>
                <w:b/>
              </w:rPr>
              <w:t>所属行业</w:t>
            </w:r>
          </w:p>
        </w:tc>
        <w:tc>
          <w:tcPr>
            <w:tcW w:w="2423" w:type="dxa"/>
          </w:tcPr>
          <w:p>
            <w:pPr>
              <w:spacing w:line="300" w:lineRule="exact"/>
              <w:jc w:val="center"/>
              <w:rPr>
                <w:b/>
              </w:rPr>
            </w:pPr>
          </w:p>
          <w:p>
            <w:pPr>
              <w:spacing w:line="300" w:lineRule="exact"/>
              <w:jc w:val="center"/>
              <w:rPr>
                <w:b/>
              </w:rPr>
            </w:pPr>
            <w:r>
              <w:rPr>
                <w:rFonts w:hint="eastAsia"/>
                <w:b/>
              </w:rPr>
              <w:t>地址</w:t>
            </w:r>
          </w:p>
        </w:tc>
        <w:tc>
          <w:tcPr>
            <w:tcW w:w="2815" w:type="dxa"/>
          </w:tcPr>
          <w:p>
            <w:pPr>
              <w:spacing w:line="300" w:lineRule="exact"/>
              <w:jc w:val="center"/>
              <w:rPr>
                <w:b/>
              </w:rPr>
            </w:pPr>
          </w:p>
          <w:p>
            <w:pPr>
              <w:spacing w:line="300" w:lineRule="exact"/>
              <w:jc w:val="center"/>
              <w:rPr>
                <w:b/>
              </w:rPr>
            </w:pPr>
            <w:r>
              <w:rPr>
                <w:rFonts w:hint="eastAsia"/>
                <w:b/>
              </w:rPr>
              <w:t>见习岗位</w:t>
            </w:r>
          </w:p>
        </w:tc>
        <w:tc>
          <w:tcPr>
            <w:tcW w:w="4224" w:type="dxa"/>
          </w:tcPr>
          <w:p>
            <w:pPr>
              <w:spacing w:line="300" w:lineRule="exact"/>
              <w:jc w:val="center"/>
              <w:rPr>
                <w:b/>
              </w:rPr>
            </w:pPr>
          </w:p>
          <w:p>
            <w:pPr>
              <w:spacing w:line="300" w:lineRule="exact"/>
              <w:jc w:val="center"/>
              <w:rPr>
                <w:b/>
              </w:rPr>
            </w:pPr>
            <w:r>
              <w:rPr>
                <w:rFonts w:hint="eastAsia"/>
                <w:b/>
              </w:rPr>
              <w:t>单位简介</w:t>
            </w:r>
          </w:p>
        </w:tc>
        <w:tc>
          <w:tcPr>
            <w:tcW w:w="943" w:type="dxa"/>
          </w:tcPr>
          <w:p>
            <w:pPr>
              <w:spacing w:line="300" w:lineRule="exact"/>
              <w:jc w:val="center"/>
              <w:rPr>
                <w:b/>
              </w:rPr>
            </w:pPr>
          </w:p>
          <w:p>
            <w:pPr>
              <w:spacing w:line="300" w:lineRule="exact"/>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jc w:val="center"/>
        </w:trPr>
        <w:tc>
          <w:tcPr>
            <w:tcW w:w="739" w:type="dxa"/>
            <w:vAlign w:val="center"/>
          </w:tcPr>
          <w:p>
            <w:pPr>
              <w:spacing w:line="30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1</w:t>
            </w:r>
          </w:p>
        </w:tc>
        <w:tc>
          <w:tcPr>
            <w:tcW w:w="2256" w:type="dxa"/>
            <w:vAlign w:val="center"/>
          </w:tcPr>
          <w:p>
            <w:pPr>
              <w:spacing w:line="300" w:lineRule="exact"/>
              <w:jc w:val="center"/>
              <w:rPr>
                <w:rFonts w:hint="eastAsia" w:ascii="仿宋" w:hAnsi="仿宋" w:eastAsia="仿宋" w:cs="仿宋"/>
                <w:bCs/>
              </w:rPr>
            </w:pPr>
            <w:r>
              <w:rPr>
                <w:rFonts w:hint="eastAsia" w:ascii="仿宋" w:hAnsi="仿宋" w:eastAsia="仿宋" w:cs="仿宋"/>
                <w:bCs/>
              </w:rPr>
              <w:t>重庆顺致科技有限公司</w:t>
            </w:r>
          </w:p>
        </w:tc>
        <w:tc>
          <w:tcPr>
            <w:tcW w:w="1095" w:type="dxa"/>
            <w:vAlign w:val="center"/>
          </w:tcPr>
          <w:p>
            <w:pPr>
              <w:spacing w:line="300" w:lineRule="exact"/>
              <w:jc w:val="center"/>
              <w:rPr>
                <w:rFonts w:hint="eastAsia" w:ascii="仿宋" w:hAnsi="仿宋" w:eastAsia="仿宋" w:cs="仿宋"/>
                <w:bCs/>
              </w:rPr>
            </w:pPr>
            <w:r>
              <w:rPr>
                <w:rFonts w:hint="eastAsia" w:ascii="仿宋" w:hAnsi="仿宋" w:eastAsia="仿宋" w:cs="仿宋"/>
                <w:bCs/>
              </w:rPr>
              <w:t>有限责任公司</w:t>
            </w:r>
          </w:p>
        </w:tc>
        <w:tc>
          <w:tcPr>
            <w:tcW w:w="1245" w:type="dxa"/>
            <w:vAlign w:val="center"/>
          </w:tcPr>
          <w:p>
            <w:pPr>
              <w:spacing w:line="300" w:lineRule="exact"/>
              <w:jc w:val="center"/>
              <w:rPr>
                <w:rFonts w:hint="eastAsia" w:ascii="仿宋" w:hAnsi="仿宋" w:eastAsia="仿宋" w:cs="仿宋"/>
                <w:bCs/>
                <w:lang w:val="en-US" w:eastAsia="zh-CN"/>
              </w:rPr>
            </w:pPr>
            <w:r>
              <w:rPr>
                <w:rFonts w:hint="eastAsia" w:ascii="仿宋" w:hAnsi="仿宋" w:eastAsia="仿宋" w:cs="仿宋"/>
                <w:bCs/>
              </w:rPr>
              <w:t>互联网/电子商务</w:t>
            </w:r>
          </w:p>
        </w:tc>
        <w:tc>
          <w:tcPr>
            <w:tcW w:w="2423" w:type="dxa"/>
            <w:vAlign w:val="center"/>
          </w:tcPr>
          <w:p>
            <w:pPr>
              <w:spacing w:line="300" w:lineRule="exact"/>
              <w:jc w:val="center"/>
              <w:rPr>
                <w:rFonts w:hint="eastAsia" w:ascii="仿宋" w:hAnsi="仿宋" w:eastAsia="仿宋" w:cs="仿宋"/>
                <w:bCs/>
              </w:rPr>
            </w:pPr>
            <w:r>
              <w:rPr>
                <w:rFonts w:hint="eastAsia" w:ascii="仿宋" w:hAnsi="仿宋" w:eastAsia="仿宋" w:cs="仿宋"/>
                <w:bCs/>
              </w:rPr>
              <w:t>九宫庙街道思源路32号1-2幢裙楼负1-2（222号）</w:t>
            </w:r>
          </w:p>
        </w:tc>
        <w:tc>
          <w:tcPr>
            <w:tcW w:w="2815" w:type="dxa"/>
            <w:vAlign w:val="center"/>
          </w:tcPr>
          <w:p>
            <w:pPr>
              <w:spacing w:line="300" w:lineRule="exact"/>
              <w:jc w:val="center"/>
              <w:rPr>
                <w:rFonts w:hint="default" w:ascii="仿宋" w:hAnsi="仿宋" w:eastAsia="仿宋" w:cs="仿宋"/>
                <w:bCs/>
                <w:lang w:val="en-US" w:eastAsia="zh-CN"/>
              </w:rPr>
            </w:pPr>
            <w:r>
              <w:rPr>
                <w:rFonts w:hint="eastAsia" w:ascii="仿宋" w:hAnsi="仿宋" w:eastAsia="仿宋" w:cs="仿宋"/>
                <w:bCs/>
                <w:lang w:val="en-US" w:eastAsia="zh-CN"/>
              </w:rPr>
              <w:t>网络销售</w:t>
            </w:r>
          </w:p>
        </w:tc>
        <w:tc>
          <w:tcPr>
            <w:tcW w:w="4224" w:type="dxa"/>
            <w:vAlign w:val="center"/>
          </w:tcPr>
          <w:p>
            <w:pPr>
              <w:spacing w:line="300" w:lineRule="exact"/>
              <w:jc w:val="center"/>
              <w:rPr>
                <w:rFonts w:hint="eastAsia" w:ascii="仿宋" w:hAnsi="仿宋" w:eastAsia="仿宋" w:cs="仿宋"/>
                <w:bCs/>
                <w:lang w:eastAsia="zh-CN"/>
              </w:rPr>
            </w:pPr>
            <w:r>
              <w:rPr>
                <w:rFonts w:hint="eastAsia" w:ascii="仿宋" w:hAnsi="仿宋" w:eastAsia="仿宋" w:cs="仿宋"/>
                <w:bCs/>
              </w:rPr>
              <w:t>重庆顺致科技有限公司是电子商务服务的专业公司，主要从事网站推广、网站优化、网站运营、网络营销等。</w:t>
            </w:r>
          </w:p>
        </w:tc>
        <w:tc>
          <w:tcPr>
            <w:tcW w:w="943" w:type="dxa"/>
          </w:tcPr>
          <w:p>
            <w:pPr>
              <w:spacing w:line="30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739" w:type="dxa"/>
            <w:vAlign w:val="top"/>
          </w:tcPr>
          <w:p>
            <w:pPr>
              <w:spacing w:line="300" w:lineRule="exact"/>
              <w:jc w:val="center"/>
              <w:rPr>
                <w:b/>
              </w:rPr>
            </w:pPr>
          </w:p>
          <w:p>
            <w:pPr>
              <w:spacing w:line="300" w:lineRule="exact"/>
              <w:jc w:val="center"/>
              <w:rPr>
                <w:rFonts w:hint="eastAsia" w:ascii="Calibri" w:hAnsi="Calibri" w:eastAsia="宋体" w:cs="Times New Roman"/>
                <w:b/>
                <w:kern w:val="2"/>
                <w:sz w:val="21"/>
                <w:szCs w:val="22"/>
                <w:lang w:val="en-US" w:eastAsia="zh-CN" w:bidi="ar-SA"/>
              </w:rPr>
            </w:pPr>
            <w:r>
              <w:rPr>
                <w:rFonts w:hint="eastAsia"/>
                <w:b/>
              </w:rPr>
              <w:t>序号</w:t>
            </w:r>
          </w:p>
        </w:tc>
        <w:tc>
          <w:tcPr>
            <w:tcW w:w="2256" w:type="dxa"/>
            <w:vAlign w:val="top"/>
          </w:tcPr>
          <w:p>
            <w:pPr>
              <w:spacing w:line="300" w:lineRule="exact"/>
              <w:jc w:val="center"/>
              <w:rPr>
                <w:b/>
              </w:rPr>
            </w:pPr>
          </w:p>
          <w:p>
            <w:pPr>
              <w:spacing w:line="300" w:lineRule="exact"/>
              <w:jc w:val="center"/>
              <w:rPr>
                <w:rFonts w:hint="eastAsia" w:ascii="Calibri" w:hAnsi="Calibri" w:eastAsia="宋体" w:cs="Times New Roman"/>
                <w:b/>
                <w:kern w:val="2"/>
                <w:sz w:val="21"/>
                <w:szCs w:val="22"/>
                <w:lang w:val="en-US" w:eastAsia="zh-CN" w:bidi="ar-SA"/>
              </w:rPr>
            </w:pPr>
            <w:r>
              <w:rPr>
                <w:rFonts w:hint="eastAsia"/>
                <w:b/>
              </w:rPr>
              <w:t>单位名称</w:t>
            </w:r>
          </w:p>
        </w:tc>
        <w:tc>
          <w:tcPr>
            <w:tcW w:w="1095" w:type="dxa"/>
            <w:vAlign w:val="top"/>
          </w:tcPr>
          <w:p>
            <w:pPr>
              <w:spacing w:line="300" w:lineRule="exact"/>
              <w:jc w:val="center"/>
              <w:rPr>
                <w:b/>
              </w:rPr>
            </w:pPr>
          </w:p>
          <w:p>
            <w:pPr>
              <w:spacing w:line="300" w:lineRule="exact"/>
              <w:jc w:val="center"/>
              <w:rPr>
                <w:rFonts w:hint="eastAsia" w:ascii="Calibri" w:hAnsi="Calibri" w:eastAsia="宋体" w:cs="Times New Roman"/>
                <w:b/>
                <w:kern w:val="2"/>
                <w:sz w:val="21"/>
                <w:szCs w:val="22"/>
                <w:lang w:val="en-US" w:eastAsia="zh-CN" w:bidi="ar-SA"/>
              </w:rPr>
            </w:pPr>
            <w:r>
              <w:rPr>
                <w:rFonts w:hint="eastAsia"/>
                <w:b/>
              </w:rPr>
              <w:t>单位性质</w:t>
            </w:r>
          </w:p>
        </w:tc>
        <w:tc>
          <w:tcPr>
            <w:tcW w:w="1245" w:type="dxa"/>
            <w:vAlign w:val="top"/>
          </w:tcPr>
          <w:p>
            <w:pPr>
              <w:spacing w:line="300" w:lineRule="exact"/>
              <w:jc w:val="center"/>
              <w:rPr>
                <w:b/>
              </w:rPr>
            </w:pPr>
          </w:p>
          <w:p>
            <w:pPr>
              <w:spacing w:line="300" w:lineRule="exact"/>
              <w:jc w:val="center"/>
              <w:rPr>
                <w:rFonts w:hint="eastAsia" w:ascii="Calibri" w:hAnsi="Calibri" w:eastAsia="宋体" w:cs="Times New Roman"/>
                <w:b/>
                <w:kern w:val="2"/>
                <w:sz w:val="21"/>
                <w:szCs w:val="22"/>
                <w:lang w:val="en-US" w:eastAsia="zh-CN" w:bidi="ar-SA"/>
              </w:rPr>
            </w:pPr>
            <w:r>
              <w:rPr>
                <w:rFonts w:hint="eastAsia"/>
                <w:b/>
              </w:rPr>
              <w:t>所属行业</w:t>
            </w:r>
          </w:p>
        </w:tc>
        <w:tc>
          <w:tcPr>
            <w:tcW w:w="2423" w:type="dxa"/>
            <w:vAlign w:val="top"/>
          </w:tcPr>
          <w:p>
            <w:pPr>
              <w:spacing w:line="300" w:lineRule="exact"/>
              <w:jc w:val="center"/>
              <w:rPr>
                <w:b/>
              </w:rPr>
            </w:pPr>
          </w:p>
          <w:p>
            <w:pPr>
              <w:spacing w:line="300" w:lineRule="exact"/>
              <w:jc w:val="center"/>
              <w:rPr>
                <w:rFonts w:hint="eastAsia" w:ascii="Calibri" w:hAnsi="Calibri" w:eastAsia="宋体" w:cs="Times New Roman"/>
                <w:b/>
                <w:kern w:val="2"/>
                <w:sz w:val="21"/>
                <w:szCs w:val="22"/>
                <w:lang w:val="en-US" w:eastAsia="zh-CN" w:bidi="ar-SA"/>
              </w:rPr>
            </w:pPr>
            <w:r>
              <w:rPr>
                <w:rFonts w:hint="eastAsia"/>
                <w:b/>
              </w:rPr>
              <w:t>地址</w:t>
            </w:r>
          </w:p>
        </w:tc>
        <w:tc>
          <w:tcPr>
            <w:tcW w:w="2815" w:type="dxa"/>
            <w:vAlign w:val="top"/>
          </w:tcPr>
          <w:p>
            <w:pPr>
              <w:spacing w:line="300" w:lineRule="exact"/>
              <w:jc w:val="center"/>
              <w:rPr>
                <w:b/>
              </w:rPr>
            </w:pPr>
          </w:p>
          <w:p>
            <w:pPr>
              <w:spacing w:line="300" w:lineRule="exact"/>
              <w:jc w:val="center"/>
              <w:rPr>
                <w:rFonts w:hint="eastAsia" w:ascii="Calibri" w:hAnsi="Calibri" w:eastAsia="宋体" w:cs="Times New Roman"/>
                <w:b/>
                <w:kern w:val="2"/>
                <w:sz w:val="21"/>
                <w:szCs w:val="22"/>
                <w:lang w:val="en-US" w:eastAsia="zh-CN" w:bidi="ar-SA"/>
              </w:rPr>
            </w:pPr>
            <w:r>
              <w:rPr>
                <w:rFonts w:hint="eastAsia"/>
                <w:b/>
              </w:rPr>
              <w:t>见习岗位</w:t>
            </w:r>
          </w:p>
        </w:tc>
        <w:tc>
          <w:tcPr>
            <w:tcW w:w="4224" w:type="dxa"/>
            <w:vAlign w:val="top"/>
          </w:tcPr>
          <w:p>
            <w:pPr>
              <w:spacing w:line="300" w:lineRule="exact"/>
              <w:jc w:val="center"/>
              <w:rPr>
                <w:b/>
              </w:rPr>
            </w:pPr>
          </w:p>
          <w:p>
            <w:pPr>
              <w:spacing w:line="300" w:lineRule="exact"/>
              <w:jc w:val="center"/>
              <w:rPr>
                <w:rFonts w:hint="eastAsia" w:ascii="Calibri" w:hAnsi="Calibri" w:eastAsia="宋体" w:cs="Times New Roman"/>
                <w:b/>
                <w:kern w:val="2"/>
                <w:sz w:val="21"/>
                <w:szCs w:val="22"/>
                <w:lang w:val="en-US" w:eastAsia="zh-CN" w:bidi="ar-SA"/>
              </w:rPr>
            </w:pPr>
            <w:r>
              <w:rPr>
                <w:rFonts w:hint="eastAsia"/>
                <w:b/>
              </w:rPr>
              <w:t>单位简介</w:t>
            </w:r>
          </w:p>
        </w:tc>
        <w:tc>
          <w:tcPr>
            <w:tcW w:w="943" w:type="dxa"/>
            <w:vAlign w:val="top"/>
          </w:tcPr>
          <w:p>
            <w:pPr>
              <w:spacing w:line="300" w:lineRule="exact"/>
              <w:jc w:val="center"/>
              <w:rPr>
                <w:b/>
              </w:rPr>
            </w:pPr>
          </w:p>
          <w:p>
            <w:pPr>
              <w:spacing w:line="300" w:lineRule="exact"/>
              <w:jc w:val="center"/>
              <w:rPr>
                <w:rFonts w:ascii="Calibri" w:hAnsi="Calibri" w:eastAsia="宋体" w:cs="Times New Roman"/>
                <w:b/>
                <w:kern w:val="2"/>
                <w:sz w:val="21"/>
                <w:szCs w:val="22"/>
                <w:lang w:val="en-US" w:eastAsia="zh-CN" w:bidi="ar-SA"/>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exact"/>
          <w:jc w:val="center"/>
        </w:trPr>
        <w:tc>
          <w:tcPr>
            <w:tcW w:w="739" w:type="dxa"/>
            <w:vAlign w:val="center"/>
          </w:tcPr>
          <w:p>
            <w:pPr>
              <w:spacing w:line="30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2</w:t>
            </w:r>
          </w:p>
        </w:tc>
        <w:tc>
          <w:tcPr>
            <w:tcW w:w="2256" w:type="dxa"/>
            <w:vAlign w:val="center"/>
          </w:tcPr>
          <w:p>
            <w:pPr>
              <w:spacing w:line="300" w:lineRule="exact"/>
              <w:jc w:val="center"/>
              <w:rPr>
                <w:rFonts w:hint="eastAsia" w:ascii="仿宋" w:hAnsi="仿宋" w:eastAsia="仿宋" w:cs="仿宋"/>
                <w:bCs/>
              </w:rPr>
            </w:pPr>
            <w:r>
              <w:rPr>
                <w:rFonts w:hint="eastAsia" w:ascii="仿宋" w:hAnsi="仿宋" w:eastAsia="仿宋" w:cs="仿宋"/>
                <w:bCs/>
              </w:rPr>
              <w:t>重庆绿藓森园林工程有限公司</w:t>
            </w:r>
          </w:p>
        </w:tc>
        <w:tc>
          <w:tcPr>
            <w:tcW w:w="1095" w:type="dxa"/>
            <w:vAlign w:val="center"/>
          </w:tcPr>
          <w:p>
            <w:pPr>
              <w:spacing w:line="300" w:lineRule="exact"/>
              <w:jc w:val="center"/>
              <w:rPr>
                <w:rFonts w:hint="eastAsia" w:ascii="仿宋" w:hAnsi="仿宋" w:eastAsia="仿宋" w:cs="仿宋"/>
                <w:bCs/>
              </w:rPr>
            </w:pPr>
            <w:r>
              <w:rPr>
                <w:rFonts w:hint="eastAsia" w:ascii="仿宋" w:hAnsi="仿宋" w:eastAsia="仿宋" w:cs="仿宋"/>
                <w:bCs/>
              </w:rPr>
              <w:t>有限责任公司</w:t>
            </w:r>
          </w:p>
        </w:tc>
        <w:tc>
          <w:tcPr>
            <w:tcW w:w="1245" w:type="dxa"/>
            <w:vAlign w:val="center"/>
          </w:tcPr>
          <w:p>
            <w:pPr>
              <w:spacing w:line="300" w:lineRule="exact"/>
              <w:jc w:val="center"/>
              <w:rPr>
                <w:rFonts w:hint="eastAsia" w:ascii="仿宋" w:hAnsi="仿宋" w:eastAsia="仿宋" w:cs="仿宋"/>
                <w:bCs/>
              </w:rPr>
            </w:pPr>
            <w:r>
              <w:rPr>
                <w:rFonts w:hint="eastAsia" w:ascii="仿宋" w:hAnsi="仿宋" w:eastAsia="仿宋" w:cs="仿宋"/>
                <w:bCs/>
              </w:rPr>
              <w:t>建筑业/工程/施工</w:t>
            </w:r>
          </w:p>
        </w:tc>
        <w:tc>
          <w:tcPr>
            <w:tcW w:w="2423" w:type="dxa"/>
            <w:vAlign w:val="center"/>
          </w:tcPr>
          <w:p>
            <w:pPr>
              <w:spacing w:line="300" w:lineRule="exact"/>
              <w:jc w:val="center"/>
              <w:rPr>
                <w:rFonts w:hint="eastAsia" w:ascii="仿宋" w:hAnsi="仿宋" w:eastAsia="仿宋" w:cs="仿宋"/>
                <w:bCs/>
              </w:rPr>
            </w:pPr>
            <w:r>
              <w:rPr>
                <w:rFonts w:hint="eastAsia" w:ascii="仿宋" w:hAnsi="仿宋" w:eastAsia="仿宋" w:cs="仿宋"/>
                <w:bCs/>
              </w:rPr>
              <w:t>龙洲湾街道万达广场B区T8栋30-11</w:t>
            </w:r>
          </w:p>
        </w:tc>
        <w:tc>
          <w:tcPr>
            <w:tcW w:w="2815" w:type="dxa"/>
            <w:vAlign w:val="center"/>
          </w:tcPr>
          <w:p>
            <w:pPr>
              <w:spacing w:line="300" w:lineRule="exact"/>
              <w:jc w:val="center"/>
              <w:rPr>
                <w:rFonts w:hint="default" w:ascii="仿宋" w:hAnsi="仿宋" w:eastAsia="仿宋" w:cs="仿宋"/>
                <w:bCs/>
                <w:lang w:val="en-US" w:eastAsia="zh-CN"/>
              </w:rPr>
            </w:pPr>
            <w:r>
              <w:rPr>
                <w:rFonts w:hint="eastAsia" w:ascii="仿宋" w:hAnsi="仿宋" w:eastAsia="仿宋" w:cs="仿宋"/>
                <w:bCs/>
                <w:lang w:val="en-US" w:eastAsia="zh-CN"/>
              </w:rPr>
              <w:t>销售专员、私家花园设计师、施工员</w:t>
            </w:r>
          </w:p>
        </w:tc>
        <w:tc>
          <w:tcPr>
            <w:tcW w:w="4224" w:type="dxa"/>
            <w:vAlign w:val="center"/>
          </w:tcPr>
          <w:p>
            <w:pPr>
              <w:spacing w:line="300" w:lineRule="exact"/>
              <w:jc w:val="center"/>
              <w:rPr>
                <w:rFonts w:hint="eastAsia" w:ascii="仿宋" w:hAnsi="仿宋" w:eastAsia="仿宋" w:cs="仿宋"/>
                <w:bCs/>
                <w:lang w:val="en-US" w:eastAsia="zh-CN"/>
              </w:rPr>
            </w:pPr>
            <w:r>
              <w:rPr>
                <w:rFonts w:hint="eastAsia" w:ascii="仿宋" w:hAnsi="仿宋" w:eastAsia="仿宋" w:cs="仿宋"/>
                <w:bCs/>
              </w:rPr>
              <w:t>重庆绿藓森园林工程有限公司于2020年7月10日创立至今，秉承着以人为本诚信经营的发展理念生根落地重庆，企业旗下品牌【绿藓森】面向高端别墅洋房住宅、特种（包含但不限于市政、地产、花镜等）绿化公共设施，提供室外景观园林营造</w:t>
            </w:r>
            <w:r>
              <w:rPr>
                <w:rFonts w:hint="eastAsia" w:ascii="仿宋" w:hAnsi="仿宋" w:eastAsia="仿宋" w:cs="仿宋"/>
                <w:bCs/>
                <w:lang w:eastAsia="zh-CN"/>
              </w:rPr>
              <w:t>、</w:t>
            </w:r>
            <w:r>
              <w:rPr>
                <w:rFonts w:hint="eastAsia" w:ascii="仿宋" w:hAnsi="仿宋" w:eastAsia="仿宋" w:cs="仿宋"/>
                <w:bCs/>
              </w:rPr>
              <w:t>养护</w:t>
            </w:r>
            <w:r>
              <w:rPr>
                <w:rFonts w:hint="eastAsia" w:ascii="仿宋" w:hAnsi="仿宋" w:eastAsia="仿宋" w:cs="仿宋"/>
                <w:bCs/>
                <w:lang w:eastAsia="zh-CN"/>
              </w:rPr>
              <w:t>、</w:t>
            </w:r>
            <w:r>
              <w:rPr>
                <w:rFonts w:hint="eastAsia" w:ascii="仿宋" w:hAnsi="仿宋" w:eastAsia="仿宋" w:cs="仿宋"/>
                <w:bCs/>
              </w:rPr>
              <w:t>微整</w:t>
            </w:r>
            <w:r>
              <w:rPr>
                <w:rFonts w:hint="eastAsia" w:ascii="仿宋" w:hAnsi="仿宋" w:eastAsia="仿宋" w:cs="仿宋"/>
                <w:bCs/>
                <w:lang w:val="en-US" w:eastAsia="zh-CN"/>
              </w:rPr>
              <w:t>等。</w:t>
            </w:r>
          </w:p>
        </w:tc>
        <w:tc>
          <w:tcPr>
            <w:tcW w:w="943" w:type="dxa"/>
          </w:tcPr>
          <w:p>
            <w:pPr>
              <w:spacing w:line="30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exact"/>
          <w:jc w:val="center"/>
        </w:trPr>
        <w:tc>
          <w:tcPr>
            <w:tcW w:w="739" w:type="dxa"/>
            <w:vAlign w:val="center"/>
          </w:tcPr>
          <w:p>
            <w:pPr>
              <w:spacing w:line="30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3</w:t>
            </w:r>
          </w:p>
        </w:tc>
        <w:tc>
          <w:tcPr>
            <w:tcW w:w="2256" w:type="dxa"/>
            <w:vAlign w:val="center"/>
          </w:tcPr>
          <w:p>
            <w:pPr>
              <w:spacing w:line="300" w:lineRule="exact"/>
              <w:jc w:val="center"/>
              <w:rPr>
                <w:rFonts w:hint="eastAsia" w:ascii="仿宋" w:hAnsi="仿宋" w:eastAsia="仿宋" w:cs="仿宋"/>
                <w:bCs/>
              </w:rPr>
            </w:pPr>
            <w:r>
              <w:rPr>
                <w:rFonts w:hint="eastAsia" w:ascii="仿宋" w:hAnsi="仿宋" w:eastAsia="仿宋" w:cs="仿宋"/>
                <w:bCs/>
              </w:rPr>
              <w:t>重庆芯力源科技有限公司</w:t>
            </w:r>
          </w:p>
        </w:tc>
        <w:tc>
          <w:tcPr>
            <w:tcW w:w="1095" w:type="dxa"/>
            <w:vAlign w:val="center"/>
          </w:tcPr>
          <w:p>
            <w:pPr>
              <w:spacing w:line="300" w:lineRule="exact"/>
              <w:jc w:val="center"/>
              <w:rPr>
                <w:rFonts w:hint="eastAsia" w:ascii="仿宋" w:hAnsi="仿宋" w:eastAsia="仿宋" w:cs="仿宋"/>
                <w:bCs/>
              </w:rPr>
            </w:pPr>
            <w:r>
              <w:rPr>
                <w:rFonts w:hint="eastAsia" w:ascii="仿宋" w:hAnsi="仿宋" w:eastAsia="仿宋" w:cs="仿宋"/>
                <w:bCs/>
              </w:rPr>
              <w:t>有限责任公司</w:t>
            </w:r>
          </w:p>
        </w:tc>
        <w:tc>
          <w:tcPr>
            <w:tcW w:w="1245" w:type="dxa"/>
            <w:vAlign w:val="center"/>
          </w:tcPr>
          <w:p>
            <w:pPr>
              <w:spacing w:line="300" w:lineRule="exact"/>
              <w:jc w:val="center"/>
              <w:rPr>
                <w:rFonts w:hint="eastAsia" w:ascii="仿宋" w:hAnsi="仿宋" w:eastAsia="仿宋" w:cs="仿宋"/>
                <w:bCs/>
              </w:rPr>
            </w:pPr>
            <w:r>
              <w:rPr>
                <w:rFonts w:hint="eastAsia" w:ascii="仿宋" w:hAnsi="仿宋" w:eastAsia="仿宋" w:cs="仿宋"/>
                <w:bCs/>
              </w:rPr>
              <w:t>仪器仪表/工业自动化</w:t>
            </w:r>
          </w:p>
        </w:tc>
        <w:tc>
          <w:tcPr>
            <w:tcW w:w="2423" w:type="dxa"/>
            <w:vAlign w:val="center"/>
          </w:tcPr>
          <w:p>
            <w:pPr>
              <w:spacing w:line="300" w:lineRule="exact"/>
              <w:jc w:val="center"/>
              <w:rPr>
                <w:rFonts w:hint="eastAsia" w:ascii="仿宋" w:hAnsi="仿宋" w:eastAsia="仿宋" w:cs="仿宋"/>
                <w:bCs/>
              </w:rPr>
            </w:pPr>
            <w:r>
              <w:rPr>
                <w:rFonts w:hint="eastAsia" w:ascii="仿宋" w:hAnsi="仿宋" w:eastAsia="仿宋" w:cs="仿宋"/>
                <w:bCs/>
              </w:rPr>
              <w:t>大渡口区翠柏路天泰时代星座10-2</w:t>
            </w:r>
          </w:p>
        </w:tc>
        <w:tc>
          <w:tcPr>
            <w:tcW w:w="2815" w:type="dxa"/>
            <w:vAlign w:val="center"/>
          </w:tcPr>
          <w:p>
            <w:pPr>
              <w:spacing w:line="300" w:lineRule="exact"/>
              <w:jc w:val="center"/>
              <w:rPr>
                <w:rFonts w:hint="default" w:ascii="仿宋" w:hAnsi="仿宋" w:eastAsia="仿宋" w:cs="仿宋"/>
                <w:bCs/>
                <w:lang w:val="en-US" w:eastAsia="zh-CN"/>
              </w:rPr>
            </w:pPr>
            <w:r>
              <w:rPr>
                <w:rFonts w:hint="eastAsia" w:ascii="仿宋" w:hAnsi="仿宋" w:eastAsia="仿宋" w:cs="仿宋"/>
                <w:bCs/>
                <w:lang w:val="en-US" w:eastAsia="zh-CN"/>
              </w:rPr>
              <w:t>生产技术人员</w:t>
            </w:r>
          </w:p>
        </w:tc>
        <w:tc>
          <w:tcPr>
            <w:tcW w:w="4224" w:type="dxa"/>
            <w:vAlign w:val="center"/>
          </w:tcPr>
          <w:p>
            <w:pPr>
              <w:spacing w:line="300" w:lineRule="exact"/>
              <w:jc w:val="center"/>
              <w:rPr>
                <w:rFonts w:hint="eastAsia" w:ascii="仿宋" w:hAnsi="仿宋" w:eastAsia="仿宋" w:cs="仿宋"/>
                <w:bCs/>
              </w:rPr>
            </w:pPr>
            <w:r>
              <w:rPr>
                <w:rFonts w:hint="eastAsia" w:ascii="仿宋" w:hAnsi="仿宋" w:eastAsia="仿宋" w:cs="仿宋"/>
                <w:bCs/>
              </w:rPr>
              <w:t>重庆芯力源科技有限公司坐落于重庆市大渡口区，是一家专注于工矿安全设备、计算机软硬件开发、互联网信息集成服务的高新技术企业。</w:t>
            </w:r>
          </w:p>
        </w:tc>
        <w:tc>
          <w:tcPr>
            <w:tcW w:w="943" w:type="dxa"/>
          </w:tcPr>
          <w:p>
            <w:pPr>
              <w:spacing w:line="30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exact"/>
          <w:jc w:val="center"/>
        </w:trPr>
        <w:tc>
          <w:tcPr>
            <w:tcW w:w="739" w:type="dxa"/>
            <w:vAlign w:val="center"/>
          </w:tcPr>
          <w:p>
            <w:pPr>
              <w:spacing w:line="30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4</w:t>
            </w:r>
          </w:p>
        </w:tc>
        <w:tc>
          <w:tcPr>
            <w:tcW w:w="2256" w:type="dxa"/>
            <w:vAlign w:val="center"/>
          </w:tcPr>
          <w:p>
            <w:pPr>
              <w:spacing w:line="300" w:lineRule="exact"/>
              <w:jc w:val="center"/>
              <w:rPr>
                <w:rFonts w:hint="eastAsia" w:ascii="仿宋" w:hAnsi="仿宋" w:eastAsia="仿宋" w:cs="仿宋"/>
                <w:bCs/>
              </w:rPr>
            </w:pPr>
            <w:r>
              <w:rPr>
                <w:rFonts w:hint="eastAsia" w:ascii="仿宋" w:hAnsi="仿宋" w:eastAsia="仿宋" w:cs="仿宋"/>
                <w:bCs/>
              </w:rPr>
              <w:t>重庆渝琼三月人力资源管理有限公司</w:t>
            </w:r>
          </w:p>
        </w:tc>
        <w:tc>
          <w:tcPr>
            <w:tcW w:w="1095" w:type="dxa"/>
            <w:vAlign w:val="center"/>
          </w:tcPr>
          <w:p>
            <w:pPr>
              <w:spacing w:line="300" w:lineRule="exact"/>
              <w:jc w:val="center"/>
              <w:rPr>
                <w:rFonts w:hint="eastAsia" w:ascii="仿宋" w:hAnsi="仿宋" w:eastAsia="仿宋" w:cs="仿宋"/>
                <w:bCs/>
              </w:rPr>
            </w:pPr>
            <w:r>
              <w:rPr>
                <w:rFonts w:hint="eastAsia" w:ascii="仿宋" w:hAnsi="仿宋" w:eastAsia="仿宋" w:cs="仿宋"/>
                <w:bCs/>
              </w:rPr>
              <w:t>有限责任公司</w:t>
            </w:r>
          </w:p>
        </w:tc>
        <w:tc>
          <w:tcPr>
            <w:tcW w:w="1245" w:type="dxa"/>
            <w:vAlign w:val="center"/>
          </w:tcPr>
          <w:p>
            <w:pPr>
              <w:spacing w:line="300" w:lineRule="exact"/>
              <w:jc w:val="center"/>
              <w:rPr>
                <w:rFonts w:hint="eastAsia" w:ascii="仿宋" w:hAnsi="仿宋" w:eastAsia="仿宋" w:cs="仿宋"/>
                <w:bCs/>
              </w:rPr>
            </w:pPr>
            <w:r>
              <w:rPr>
                <w:rFonts w:hint="eastAsia" w:ascii="仿宋" w:hAnsi="仿宋" w:eastAsia="仿宋" w:cs="仿宋"/>
                <w:bCs/>
              </w:rPr>
              <w:t>专业服务(翻译/咨询/人力资源/财会)</w:t>
            </w:r>
          </w:p>
        </w:tc>
        <w:tc>
          <w:tcPr>
            <w:tcW w:w="2423" w:type="dxa"/>
            <w:vAlign w:val="center"/>
          </w:tcPr>
          <w:p>
            <w:pPr>
              <w:spacing w:line="300" w:lineRule="exact"/>
              <w:jc w:val="center"/>
              <w:rPr>
                <w:rFonts w:hint="eastAsia" w:ascii="仿宋" w:hAnsi="仿宋" w:eastAsia="仿宋" w:cs="仿宋"/>
                <w:bCs/>
              </w:rPr>
            </w:pPr>
            <w:r>
              <w:rPr>
                <w:rFonts w:hint="eastAsia" w:ascii="仿宋" w:hAnsi="仿宋" w:eastAsia="仿宋" w:cs="仿宋"/>
                <w:bCs/>
              </w:rPr>
              <w:t>重庆市大渡口区新山村街道钢花路302号附4-1号C区4号</w:t>
            </w:r>
          </w:p>
        </w:tc>
        <w:tc>
          <w:tcPr>
            <w:tcW w:w="2815" w:type="dxa"/>
            <w:vAlign w:val="center"/>
          </w:tcPr>
          <w:p>
            <w:pPr>
              <w:spacing w:line="300" w:lineRule="exact"/>
              <w:jc w:val="center"/>
              <w:rPr>
                <w:rFonts w:hint="default" w:ascii="仿宋" w:hAnsi="仿宋" w:eastAsia="仿宋" w:cs="仿宋"/>
                <w:bCs/>
                <w:lang w:val="en-US" w:eastAsia="zh-CN"/>
              </w:rPr>
            </w:pPr>
            <w:r>
              <w:rPr>
                <w:rFonts w:hint="eastAsia" w:ascii="仿宋" w:hAnsi="仿宋" w:eastAsia="仿宋" w:cs="仿宋"/>
                <w:bCs/>
                <w:lang w:val="en-US" w:eastAsia="zh-CN"/>
              </w:rPr>
              <w:t>电商运营专员、薪酬绩效专员、新媒体运营专员、运营专员、UI设计师</w:t>
            </w:r>
          </w:p>
        </w:tc>
        <w:tc>
          <w:tcPr>
            <w:tcW w:w="4224" w:type="dxa"/>
            <w:vAlign w:val="center"/>
          </w:tcPr>
          <w:p>
            <w:pPr>
              <w:spacing w:line="300" w:lineRule="exact"/>
              <w:jc w:val="center"/>
              <w:rPr>
                <w:rFonts w:hint="eastAsia" w:ascii="仿宋" w:hAnsi="仿宋" w:eastAsia="仿宋" w:cs="仿宋"/>
                <w:bCs/>
                <w:lang w:val="en-US" w:eastAsia="zh-CN"/>
              </w:rPr>
            </w:pPr>
            <w:r>
              <w:rPr>
                <w:rFonts w:hint="eastAsia" w:ascii="仿宋" w:hAnsi="仿宋" w:eastAsia="仿宋" w:cs="仿宋"/>
                <w:bCs/>
              </w:rPr>
              <w:t>人力资源管理服务（取得相关行政许可后在许可范围内从事经营）；企业管理咨询（需取得许可或审批的项目除外）；招生、招考信息咨询服务（不得从事文化教育、职业技能等各类教育培训活动）；绘画培训、乐器培训</w:t>
            </w:r>
            <w:r>
              <w:rPr>
                <w:rFonts w:hint="eastAsia" w:ascii="仿宋" w:hAnsi="仿宋" w:eastAsia="仿宋" w:cs="仿宋"/>
                <w:bCs/>
                <w:lang w:val="en-US" w:eastAsia="zh-CN"/>
              </w:rPr>
              <w:t>等。</w:t>
            </w:r>
          </w:p>
        </w:tc>
        <w:tc>
          <w:tcPr>
            <w:tcW w:w="943" w:type="dxa"/>
          </w:tcPr>
          <w:p>
            <w:pPr>
              <w:spacing w:line="30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exact"/>
          <w:jc w:val="center"/>
        </w:trPr>
        <w:tc>
          <w:tcPr>
            <w:tcW w:w="739" w:type="dxa"/>
            <w:vAlign w:val="center"/>
          </w:tcPr>
          <w:p>
            <w:pPr>
              <w:spacing w:line="30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5</w:t>
            </w:r>
          </w:p>
        </w:tc>
        <w:tc>
          <w:tcPr>
            <w:tcW w:w="2256" w:type="dxa"/>
            <w:vAlign w:val="center"/>
          </w:tcPr>
          <w:p>
            <w:pPr>
              <w:spacing w:line="300" w:lineRule="exact"/>
              <w:jc w:val="center"/>
              <w:rPr>
                <w:rFonts w:hint="eastAsia" w:ascii="仿宋" w:hAnsi="仿宋" w:eastAsia="仿宋" w:cs="仿宋"/>
                <w:bCs/>
              </w:rPr>
            </w:pPr>
            <w:r>
              <w:rPr>
                <w:rFonts w:hint="eastAsia" w:ascii="仿宋" w:hAnsi="仿宋" w:eastAsia="仿宋" w:cs="仿宋"/>
                <w:bCs/>
              </w:rPr>
              <w:t>重庆壹玖壹玖企业管理咨询有限公司</w:t>
            </w:r>
          </w:p>
        </w:tc>
        <w:tc>
          <w:tcPr>
            <w:tcW w:w="1095" w:type="dxa"/>
            <w:vAlign w:val="center"/>
          </w:tcPr>
          <w:p>
            <w:pPr>
              <w:spacing w:line="300" w:lineRule="exact"/>
              <w:jc w:val="center"/>
              <w:rPr>
                <w:rFonts w:hint="eastAsia" w:ascii="仿宋" w:hAnsi="仿宋" w:eastAsia="仿宋" w:cs="仿宋"/>
                <w:bCs/>
              </w:rPr>
            </w:pPr>
            <w:r>
              <w:rPr>
                <w:rFonts w:hint="eastAsia" w:ascii="仿宋" w:hAnsi="仿宋" w:eastAsia="仿宋" w:cs="仿宋"/>
                <w:bCs/>
              </w:rPr>
              <w:t>有限责任公司</w:t>
            </w:r>
          </w:p>
        </w:tc>
        <w:tc>
          <w:tcPr>
            <w:tcW w:w="1245" w:type="dxa"/>
            <w:vAlign w:val="center"/>
          </w:tcPr>
          <w:p>
            <w:pPr>
              <w:spacing w:line="300" w:lineRule="exact"/>
              <w:jc w:val="center"/>
              <w:rPr>
                <w:rFonts w:hint="eastAsia" w:ascii="仿宋" w:hAnsi="仿宋" w:eastAsia="仿宋" w:cs="仿宋"/>
                <w:bCs/>
              </w:rPr>
            </w:pPr>
            <w:r>
              <w:rPr>
                <w:rFonts w:hint="eastAsia" w:ascii="仿宋" w:hAnsi="仿宋" w:eastAsia="仿宋" w:cs="仿宋"/>
                <w:bCs/>
              </w:rPr>
              <w:t>批发/零售</w:t>
            </w:r>
          </w:p>
        </w:tc>
        <w:tc>
          <w:tcPr>
            <w:tcW w:w="2423" w:type="dxa"/>
            <w:vAlign w:val="center"/>
          </w:tcPr>
          <w:p>
            <w:pPr>
              <w:spacing w:line="300" w:lineRule="exact"/>
              <w:jc w:val="center"/>
              <w:rPr>
                <w:rFonts w:hint="eastAsia" w:ascii="仿宋" w:hAnsi="仿宋" w:eastAsia="仿宋" w:cs="仿宋"/>
                <w:bCs/>
              </w:rPr>
            </w:pPr>
            <w:r>
              <w:rPr>
                <w:rFonts w:hint="eastAsia" w:ascii="仿宋" w:hAnsi="仿宋" w:eastAsia="仿宋" w:cs="仿宋"/>
                <w:bCs/>
              </w:rPr>
              <w:t>春晖路街道翠柏路101号附1号负1-10内固定工位4</w:t>
            </w:r>
          </w:p>
        </w:tc>
        <w:tc>
          <w:tcPr>
            <w:tcW w:w="2815" w:type="dxa"/>
            <w:vAlign w:val="center"/>
          </w:tcPr>
          <w:p>
            <w:pPr>
              <w:spacing w:line="300" w:lineRule="exact"/>
              <w:jc w:val="center"/>
              <w:rPr>
                <w:rFonts w:hint="default" w:ascii="仿宋" w:hAnsi="仿宋" w:eastAsia="仿宋" w:cs="仿宋"/>
                <w:bCs/>
                <w:lang w:val="en-US" w:eastAsia="zh-CN"/>
              </w:rPr>
            </w:pPr>
            <w:r>
              <w:rPr>
                <w:rFonts w:hint="eastAsia" w:ascii="仿宋" w:hAnsi="仿宋" w:eastAsia="仿宋" w:cs="仿宋"/>
                <w:bCs/>
                <w:lang w:val="en-US" w:eastAsia="zh-CN"/>
              </w:rPr>
              <w:t>储备店长</w:t>
            </w:r>
          </w:p>
        </w:tc>
        <w:tc>
          <w:tcPr>
            <w:tcW w:w="4224" w:type="dxa"/>
            <w:vAlign w:val="center"/>
          </w:tcPr>
          <w:p>
            <w:pPr>
              <w:spacing w:line="300" w:lineRule="exact"/>
              <w:jc w:val="center"/>
              <w:rPr>
                <w:rFonts w:hint="eastAsia" w:ascii="仿宋" w:hAnsi="仿宋" w:eastAsia="仿宋" w:cs="仿宋"/>
                <w:bCs/>
              </w:rPr>
            </w:pPr>
            <w:r>
              <w:rPr>
                <w:rFonts w:hint="eastAsia" w:ascii="仿宋" w:hAnsi="仿宋" w:eastAsia="仿宋" w:cs="仿宋"/>
                <w:bCs/>
              </w:rPr>
              <w:t>1919酒类直供(上市公司），国内酒类流通行业公众公司【证券代码：830993】、酒类O2O电商及第三大开放平台。集20年酒水行业营销经验，以9年业绩增长超百倍的市场表现，成为国内酒类流通行业具有深远影响力的酒水连锁超市。</w:t>
            </w:r>
          </w:p>
        </w:tc>
        <w:tc>
          <w:tcPr>
            <w:tcW w:w="943" w:type="dxa"/>
          </w:tcPr>
          <w:p>
            <w:pPr>
              <w:spacing w:line="30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739" w:type="dxa"/>
            <w:vAlign w:val="top"/>
          </w:tcPr>
          <w:p>
            <w:pPr>
              <w:spacing w:line="300" w:lineRule="exact"/>
              <w:jc w:val="center"/>
              <w:rPr>
                <w:b/>
              </w:rPr>
            </w:pPr>
          </w:p>
          <w:p>
            <w:pPr>
              <w:spacing w:line="300" w:lineRule="exact"/>
              <w:jc w:val="center"/>
              <w:rPr>
                <w:rFonts w:hint="eastAsia" w:ascii="Calibri" w:hAnsi="Calibri" w:eastAsia="宋体" w:cs="Times New Roman"/>
                <w:b/>
                <w:kern w:val="2"/>
                <w:sz w:val="21"/>
                <w:szCs w:val="22"/>
                <w:lang w:val="en-US" w:eastAsia="zh-CN" w:bidi="ar-SA"/>
              </w:rPr>
            </w:pPr>
            <w:r>
              <w:rPr>
                <w:rFonts w:hint="eastAsia"/>
                <w:b/>
              </w:rPr>
              <w:t>序号</w:t>
            </w:r>
          </w:p>
        </w:tc>
        <w:tc>
          <w:tcPr>
            <w:tcW w:w="2256" w:type="dxa"/>
            <w:vAlign w:val="top"/>
          </w:tcPr>
          <w:p>
            <w:pPr>
              <w:spacing w:line="300" w:lineRule="exact"/>
              <w:jc w:val="center"/>
              <w:rPr>
                <w:b/>
              </w:rPr>
            </w:pPr>
          </w:p>
          <w:p>
            <w:pPr>
              <w:spacing w:line="300" w:lineRule="exact"/>
              <w:jc w:val="center"/>
              <w:rPr>
                <w:rFonts w:hint="eastAsia" w:ascii="Calibri" w:hAnsi="Calibri" w:eastAsia="宋体" w:cs="Times New Roman"/>
                <w:b/>
                <w:kern w:val="2"/>
                <w:sz w:val="21"/>
                <w:szCs w:val="22"/>
                <w:lang w:val="en-US" w:eastAsia="zh-CN" w:bidi="ar-SA"/>
              </w:rPr>
            </w:pPr>
            <w:r>
              <w:rPr>
                <w:rFonts w:hint="eastAsia"/>
                <w:b/>
              </w:rPr>
              <w:t>单位名称</w:t>
            </w:r>
          </w:p>
        </w:tc>
        <w:tc>
          <w:tcPr>
            <w:tcW w:w="1095" w:type="dxa"/>
            <w:vAlign w:val="top"/>
          </w:tcPr>
          <w:p>
            <w:pPr>
              <w:spacing w:line="300" w:lineRule="exact"/>
              <w:jc w:val="center"/>
              <w:rPr>
                <w:b/>
              </w:rPr>
            </w:pPr>
          </w:p>
          <w:p>
            <w:pPr>
              <w:spacing w:line="300" w:lineRule="exact"/>
              <w:jc w:val="center"/>
              <w:rPr>
                <w:rFonts w:hint="eastAsia" w:ascii="Calibri" w:hAnsi="Calibri" w:eastAsia="宋体" w:cs="Times New Roman"/>
                <w:b/>
                <w:kern w:val="2"/>
                <w:sz w:val="21"/>
                <w:szCs w:val="22"/>
                <w:lang w:val="en-US" w:eastAsia="zh-CN" w:bidi="ar-SA"/>
              </w:rPr>
            </w:pPr>
            <w:r>
              <w:rPr>
                <w:rFonts w:hint="eastAsia"/>
                <w:b/>
              </w:rPr>
              <w:t>单位性质</w:t>
            </w:r>
          </w:p>
        </w:tc>
        <w:tc>
          <w:tcPr>
            <w:tcW w:w="1245" w:type="dxa"/>
            <w:vAlign w:val="top"/>
          </w:tcPr>
          <w:p>
            <w:pPr>
              <w:spacing w:line="300" w:lineRule="exact"/>
              <w:jc w:val="center"/>
              <w:rPr>
                <w:b/>
              </w:rPr>
            </w:pPr>
          </w:p>
          <w:p>
            <w:pPr>
              <w:spacing w:line="300" w:lineRule="exact"/>
              <w:jc w:val="center"/>
              <w:rPr>
                <w:rFonts w:hint="eastAsia" w:ascii="Calibri" w:hAnsi="Calibri" w:eastAsia="宋体" w:cs="Times New Roman"/>
                <w:b/>
                <w:kern w:val="2"/>
                <w:sz w:val="21"/>
                <w:szCs w:val="22"/>
                <w:lang w:val="en-US" w:eastAsia="zh-CN" w:bidi="ar-SA"/>
              </w:rPr>
            </w:pPr>
            <w:r>
              <w:rPr>
                <w:rFonts w:hint="eastAsia"/>
                <w:b/>
              </w:rPr>
              <w:t>所属行业</w:t>
            </w:r>
          </w:p>
        </w:tc>
        <w:tc>
          <w:tcPr>
            <w:tcW w:w="2423" w:type="dxa"/>
            <w:vAlign w:val="top"/>
          </w:tcPr>
          <w:p>
            <w:pPr>
              <w:spacing w:line="300" w:lineRule="exact"/>
              <w:jc w:val="center"/>
              <w:rPr>
                <w:b/>
              </w:rPr>
            </w:pPr>
          </w:p>
          <w:p>
            <w:pPr>
              <w:spacing w:line="300" w:lineRule="exact"/>
              <w:jc w:val="center"/>
              <w:rPr>
                <w:rFonts w:hint="eastAsia" w:ascii="Calibri" w:hAnsi="Calibri" w:eastAsia="宋体" w:cs="Times New Roman"/>
                <w:b/>
                <w:kern w:val="2"/>
                <w:sz w:val="21"/>
                <w:szCs w:val="22"/>
                <w:lang w:val="en-US" w:eastAsia="zh-CN" w:bidi="ar-SA"/>
              </w:rPr>
            </w:pPr>
            <w:r>
              <w:rPr>
                <w:rFonts w:hint="eastAsia"/>
                <w:b/>
              </w:rPr>
              <w:t>地址</w:t>
            </w:r>
          </w:p>
        </w:tc>
        <w:tc>
          <w:tcPr>
            <w:tcW w:w="2815" w:type="dxa"/>
            <w:vAlign w:val="top"/>
          </w:tcPr>
          <w:p>
            <w:pPr>
              <w:spacing w:line="300" w:lineRule="exact"/>
              <w:jc w:val="center"/>
              <w:rPr>
                <w:b/>
              </w:rPr>
            </w:pPr>
          </w:p>
          <w:p>
            <w:pPr>
              <w:spacing w:line="300" w:lineRule="exact"/>
              <w:jc w:val="center"/>
              <w:rPr>
                <w:rFonts w:hint="eastAsia" w:ascii="Calibri" w:hAnsi="Calibri" w:eastAsia="宋体" w:cs="Times New Roman"/>
                <w:b/>
                <w:kern w:val="2"/>
                <w:sz w:val="21"/>
                <w:szCs w:val="22"/>
                <w:lang w:val="en-US" w:eastAsia="zh-CN" w:bidi="ar-SA"/>
              </w:rPr>
            </w:pPr>
            <w:r>
              <w:rPr>
                <w:rFonts w:hint="eastAsia"/>
                <w:b/>
              </w:rPr>
              <w:t>见习岗位</w:t>
            </w:r>
          </w:p>
        </w:tc>
        <w:tc>
          <w:tcPr>
            <w:tcW w:w="4224" w:type="dxa"/>
            <w:vAlign w:val="top"/>
          </w:tcPr>
          <w:p>
            <w:pPr>
              <w:spacing w:line="300" w:lineRule="exact"/>
              <w:jc w:val="center"/>
              <w:rPr>
                <w:b/>
              </w:rPr>
            </w:pPr>
          </w:p>
          <w:p>
            <w:pPr>
              <w:spacing w:line="300" w:lineRule="exact"/>
              <w:jc w:val="center"/>
              <w:rPr>
                <w:rFonts w:hint="eastAsia" w:ascii="Calibri" w:hAnsi="Calibri" w:eastAsia="宋体" w:cs="Times New Roman"/>
                <w:b/>
                <w:kern w:val="2"/>
                <w:sz w:val="21"/>
                <w:szCs w:val="22"/>
                <w:lang w:val="en-US" w:eastAsia="zh-CN" w:bidi="ar-SA"/>
              </w:rPr>
            </w:pPr>
            <w:r>
              <w:rPr>
                <w:rFonts w:hint="eastAsia"/>
                <w:b/>
              </w:rPr>
              <w:t>单位简介</w:t>
            </w:r>
          </w:p>
        </w:tc>
        <w:tc>
          <w:tcPr>
            <w:tcW w:w="943" w:type="dxa"/>
            <w:vAlign w:val="top"/>
          </w:tcPr>
          <w:p>
            <w:pPr>
              <w:spacing w:line="300" w:lineRule="exact"/>
              <w:jc w:val="center"/>
              <w:rPr>
                <w:b/>
              </w:rPr>
            </w:pPr>
          </w:p>
          <w:p>
            <w:pPr>
              <w:spacing w:line="300" w:lineRule="exact"/>
              <w:jc w:val="center"/>
              <w:rPr>
                <w:rFonts w:ascii="Calibri" w:hAnsi="Calibri" w:eastAsia="宋体" w:cs="Times New Roman"/>
                <w:b/>
                <w:kern w:val="2"/>
                <w:sz w:val="21"/>
                <w:szCs w:val="22"/>
                <w:lang w:val="en-US" w:eastAsia="zh-CN" w:bidi="ar-SA"/>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exact"/>
          <w:jc w:val="center"/>
        </w:trPr>
        <w:tc>
          <w:tcPr>
            <w:tcW w:w="739" w:type="dxa"/>
            <w:vAlign w:val="center"/>
          </w:tcPr>
          <w:p>
            <w:pPr>
              <w:spacing w:line="30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6</w:t>
            </w:r>
          </w:p>
        </w:tc>
        <w:tc>
          <w:tcPr>
            <w:tcW w:w="2256" w:type="dxa"/>
            <w:vAlign w:val="center"/>
          </w:tcPr>
          <w:p>
            <w:pPr>
              <w:spacing w:line="300" w:lineRule="exact"/>
              <w:jc w:val="center"/>
              <w:rPr>
                <w:rFonts w:hint="eastAsia" w:ascii="仿宋" w:hAnsi="仿宋" w:eastAsia="仿宋" w:cs="仿宋"/>
                <w:bCs/>
              </w:rPr>
            </w:pPr>
            <w:r>
              <w:rPr>
                <w:rFonts w:hint="eastAsia" w:ascii="仿宋" w:hAnsi="仿宋" w:eastAsia="仿宋" w:cs="仿宋"/>
                <w:bCs/>
              </w:rPr>
              <w:t>重庆积可家企业管理有限公司</w:t>
            </w:r>
          </w:p>
        </w:tc>
        <w:tc>
          <w:tcPr>
            <w:tcW w:w="1095" w:type="dxa"/>
            <w:vAlign w:val="center"/>
          </w:tcPr>
          <w:p>
            <w:pPr>
              <w:spacing w:line="300" w:lineRule="exact"/>
              <w:jc w:val="center"/>
              <w:rPr>
                <w:rFonts w:hint="eastAsia" w:ascii="仿宋" w:hAnsi="仿宋" w:eastAsia="仿宋" w:cs="仿宋"/>
                <w:bCs/>
              </w:rPr>
            </w:pPr>
            <w:r>
              <w:rPr>
                <w:rFonts w:hint="eastAsia" w:ascii="仿宋" w:hAnsi="仿宋" w:eastAsia="仿宋" w:cs="仿宋"/>
                <w:bCs/>
              </w:rPr>
              <w:t>有限责任公司</w:t>
            </w:r>
          </w:p>
        </w:tc>
        <w:tc>
          <w:tcPr>
            <w:tcW w:w="1245" w:type="dxa"/>
            <w:vAlign w:val="center"/>
          </w:tcPr>
          <w:p>
            <w:pPr>
              <w:spacing w:line="300" w:lineRule="exact"/>
              <w:jc w:val="center"/>
              <w:rPr>
                <w:rFonts w:hint="eastAsia" w:ascii="仿宋" w:hAnsi="仿宋" w:eastAsia="仿宋" w:cs="仿宋"/>
                <w:bCs/>
              </w:rPr>
            </w:pPr>
            <w:r>
              <w:rPr>
                <w:rFonts w:hint="eastAsia" w:ascii="仿宋" w:hAnsi="仿宋" w:eastAsia="仿宋" w:cs="仿宋"/>
                <w:bCs/>
              </w:rPr>
              <w:t>专业服务(翻译/咨询/人力资源/财会)</w:t>
            </w:r>
          </w:p>
        </w:tc>
        <w:tc>
          <w:tcPr>
            <w:tcW w:w="2423" w:type="dxa"/>
            <w:vAlign w:val="center"/>
          </w:tcPr>
          <w:p>
            <w:pPr>
              <w:spacing w:line="300" w:lineRule="exact"/>
              <w:jc w:val="center"/>
              <w:rPr>
                <w:rFonts w:hint="eastAsia" w:ascii="仿宋" w:hAnsi="仿宋" w:eastAsia="仿宋" w:cs="仿宋"/>
                <w:bCs/>
              </w:rPr>
            </w:pPr>
            <w:r>
              <w:rPr>
                <w:rFonts w:hint="eastAsia" w:ascii="仿宋" w:hAnsi="仿宋" w:eastAsia="仿宋" w:cs="仿宋"/>
                <w:bCs/>
              </w:rPr>
              <w:t>九宫庙街道思源路32号1-2幢裙楼负1-2（219）号</w:t>
            </w:r>
          </w:p>
        </w:tc>
        <w:tc>
          <w:tcPr>
            <w:tcW w:w="2815" w:type="dxa"/>
            <w:vAlign w:val="center"/>
          </w:tcPr>
          <w:p>
            <w:pPr>
              <w:spacing w:line="300" w:lineRule="exact"/>
              <w:jc w:val="center"/>
              <w:rPr>
                <w:rFonts w:hint="default" w:ascii="仿宋" w:hAnsi="仿宋" w:eastAsia="仿宋" w:cs="仿宋"/>
                <w:bCs/>
                <w:lang w:val="en-US" w:eastAsia="zh-CN"/>
              </w:rPr>
            </w:pPr>
            <w:r>
              <w:rPr>
                <w:rFonts w:hint="eastAsia" w:ascii="仿宋" w:hAnsi="仿宋" w:eastAsia="仿宋" w:cs="仿宋"/>
                <w:bCs/>
                <w:lang w:val="en-US" w:eastAsia="zh-CN"/>
              </w:rPr>
              <w:t>客户代表、企业管理助理、综合会计、、质量管理咨询、目标管理咨询</w:t>
            </w:r>
          </w:p>
        </w:tc>
        <w:tc>
          <w:tcPr>
            <w:tcW w:w="4224" w:type="dxa"/>
            <w:vAlign w:val="center"/>
          </w:tcPr>
          <w:p>
            <w:pPr>
              <w:spacing w:line="300" w:lineRule="exact"/>
              <w:jc w:val="center"/>
              <w:rPr>
                <w:rFonts w:hint="eastAsia" w:ascii="仿宋" w:hAnsi="仿宋" w:eastAsia="仿宋" w:cs="仿宋"/>
                <w:bCs/>
              </w:rPr>
            </w:pPr>
            <w:r>
              <w:rPr>
                <w:rFonts w:hint="eastAsia" w:ascii="仿宋" w:hAnsi="仿宋" w:eastAsia="仿宋" w:cs="仿宋"/>
                <w:bCs/>
              </w:rPr>
              <w:t xml:space="preserve">公司主营技术咨询、社会经济咨询服务、安全咨询服务、市场营销策划等企业管理咨询服务。 </w:t>
            </w:r>
          </w:p>
        </w:tc>
        <w:tc>
          <w:tcPr>
            <w:tcW w:w="943" w:type="dxa"/>
          </w:tcPr>
          <w:p>
            <w:pPr>
              <w:spacing w:line="30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exact"/>
          <w:jc w:val="center"/>
        </w:trPr>
        <w:tc>
          <w:tcPr>
            <w:tcW w:w="739" w:type="dxa"/>
            <w:vAlign w:val="center"/>
          </w:tcPr>
          <w:p>
            <w:pPr>
              <w:spacing w:line="30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7</w:t>
            </w:r>
          </w:p>
        </w:tc>
        <w:tc>
          <w:tcPr>
            <w:tcW w:w="2256" w:type="dxa"/>
            <w:vAlign w:val="center"/>
          </w:tcPr>
          <w:p>
            <w:pPr>
              <w:spacing w:line="300" w:lineRule="exact"/>
              <w:jc w:val="center"/>
              <w:rPr>
                <w:rFonts w:hint="eastAsia" w:ascii="仿宋" w:hAnsi="仿宋" w:eastAsia="仿宋" w:cs="仿宋"/>
                <w:bCs/>
              </w:rPr>
            </w:pPr>
            <w:r>
              <w:rPr>
                <w:rFonts w:hint="eastAsia" w:ascii="仿宋" w:hAnsi="仿宋" w:eastAsia="仿宋" w:cs="仿宋"/>
                <w:bCs/>
              </w:rPr>
              <w:t>重庆涵情增知教育科技有限责任公司</w:t>
            </w:r>
          </w:p>
        </w:tc>
        <w:tc>
          <w:tcPr>
            <w:tcW w:w="1095" w:type="dxa"/>
            <w:vAlign w:val="center"/>
          </w:tcPr>
          <w:p>
            <w:pPr>
              <w:spacing w:line="300" w:lineRule="exact"/>
              <w:jc w:val="center"/>
              <w:rPr>
                <w:rFonts w:hint="eastAsia" w:ascii="仿宋" w:hAnsi="仿宋" w:eastAsia="仿宋" w:cs="仿宋"/>
                <w:b w:val="0"/>
                <w:bCs/>
                <w:lang w:val="en-US" w:eastAsia="zh-CN"/>
              </w:rPr>
            </w:pPr>
            <w:r>
              <w:rPr>
                <w:rFonts w:hint="eastAsia" w:ascii="仿宋" w:hAnsi="仿宋" w:eastAsia="仿宋" w:cs="仿宋"/>
                <w:bCs/>
              </w:rPr>
              <w:t>有限责任公司</w:t>
            </w:r>
          </w:p>
        </w:tc>
        <w:tc>
          <w:tcPr>
            <w:tcW w:w="1245" w:type="dxa"/>
            <w:vAlign w:val="center"/>
          </w:tcPr>
          <w:p>
            <w:pPr>
              <w:spacing w:line="300" w:lineRule="exact"/>
              <w:jc w:val="center"/>
              <w:rPr>
                <w:rFonts w:hint="eastAsia" w:ascii="仿宋" w:hAnsi="仿宋" w:eastAsia="仿宋" w:cs="仿宋"/>
                <w:bCs/>
              </w:rPr>
            </w:pPr>
            <w:r>
              <w:rPr>
                <w:rFonts w:hint="eastAsia" w:ascii="仿宋" w:hAnsi="仿宋" w:eastAsia="仿宋" w:cs="仿宋"/>
                <w:bCs/>
              </w:rPr>
              <w:t>教育/培训/院校</w:t>
            </w:r>
          </w:p>
        </w:tc>
        <w:tc>
          <w:tcPr>
            <w:tcW w:w="2423" w:type="dxa"/>
            <w:vAlign w:val="center"/>
          </w:tcPr>
          <w:p>
            <w:pPr>
              <w:spacing w:line="300" w:lineRule="exact"/>
              <w:jc w:val="center"/>
              <w:rPr>
                <w:rFonts w:hint="eastAsia" w:ascii="仿宋" w:hAnsi="仿宋" w:eastAsia="仿宋" w:cs="仿宋"/>
                <w:bCs/>
                <w:lang w:val="en-US" w:eastAsia="zh-CN"/>
              </w:rPr>
            </w:pPr>
            <w:r>
              <w:rPr>
                <w:rFonts w:hint="eastAsia" w:ascii="仿宋" w:hAnsi="仿宋" w:eastAsia="仿宋" w:cs="仿宋"/>
                <w:bCs/>
                <w:lang w:val="en-US" w:eastAsia="zh-CN"/>
              </w:rPr>
              <w:t>春晖路街道松青路1029号商业房屋二层 B-022号商铺</w:t>
            </w:r>
          </w:p>
        </w:tc>
        <w:tc>
          <w:tcPr>
            <w:tcW w:w="2815" w:type="dxa"/>
            <w:vAlign w:val="center"/>
          </w:tcPr>
          <w:p>
            <w:pPr>
              <w:spacing w:line="300" w:lineRule="exact"/>
              <w:jc w:val="center"/>
              <w:rPr>
                <w:rFonts w:hint="default" w:ascii="仿宋" w:hAnsi="仿宋" w:eastAsia="仿宋" w:cs="仿宋"/>
                <w:bCs/>
                <w:lang w:val="en-US" w:eastAsia="zh-CN"/>
              </w:rPr>
            </w:pPr>
            <w:r>
              <w:rPr>
                <w:rFonts w:hint="eastAsia" w:ascii="仿宋" w:hAnsi="仿宋" w:eastAsia="仿宋" w:cs="仿宋"/>
                <w:bCs/>
                <w:lang w:val="en-US" w:eastAsia="zh-CN"/>
              </w:rPr>
              <w:t>编程老师、助教</w:t>
            </w:r>
          </w:p>
        </w:tc>
        <w:tc>
          <w:tcPr>
            <w:tcW w:w="4224" w:type="dxa"/>
            <w:vAlign w:val="center"/>
          </w:tcPr>
          <w:p>
            <w:pPr>
              <w:spacing w:line="300" w:lineRule="exact"/>
              <w:jc w:val="left"/>
              <w:rPr>
                <w:rFonts w:hint="eastAsia" w:ascii="仿宋" w:hAnsi="仿宋" w:eastAsia="仿宋" w:cs="仿宋"/>
                <w:bCs/>
                <w:lang w:val="en-US" w:eastAsia="zh-CN"/>
              </w:rPr>
            </w:pPr>
            <w:r>
              <w:rPr>
                <w:rFonts w:hint="eastAsia" w:ascii="仿宋" w:hAnsi="仿宋" w:eastAsia="仿宋" w:cs="仿宋"/>
                <w:bCs/>
              </w:rPr>
              <w:t>本公司是由从教多年的优秀教师团队组成，具有较高的专业知识，丰富的家教及教学经验，托管中心环境安全、宽敞明亮，有空调、乒乓球桌、各种棋类和儿童读物可供孩子娱乐锻炼和阅读，是孩子的理想选择。中心在发展中不断地创新和探索，创造了独特的小学生教育模式。</w:t>
            </w:r>
          </w:p>
        </w:tc>
        <w:tc>
          <w:tcPr>
            <w:tcW w:w="943" w:type="dxa"/>
          </w:tcPr>
          <w:p>
            <w:pPr>
              <w:spacing w:line="30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exact"/>
          <w:jc w:val="center"/>
        </w:trPr>
        <w:tc>
          <w:tcPr>
            <w:tcW w:w="739" w:type="dxa"/>
            <w:vAlign w:val="center"/>
          </w:tcPr>
          <w:p>
            <w:pPr>
              <w:spacing w:line="30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8</w:t>
            </w:r>
          </w:p>
        </w:tc>
        <w:tc>
          <w:tcPr>
            <w:tcW w:w="2256" w:type="dxa"/>
            <w:vAlign w:val="center"/>
          </w:tcPr>
          <w:p>
            <w:pPr>
              <w:spacing w:line="300" w:lineRule="exact"/>
              <w:jc w:val="center"/>
              <w:rPr>
                <w:rFonts w:hint="eastAsia" w:ascii="仿宋" w:hAnsi="仿宋" w:eastAsia="仿宋" w:cs="仿宋"/>
                <w:bCs/>
              </w:rPr>
            </w:pPr>
            <w:r>
              <w:rPr>
                <w:rFonts w:hint="eastAsia" w:ascii="仿宋" w:hAnsi="仿宋" w:eastAsia="仿宋" w:cs="仿宋"/>
                <w:bCs/>
              </w:rPr>
              <w:t>重庆安渝橙家房地产经纪有限公司</w:t>
            </w:r>
          </w:p>
        </w:tc>
        <w:tc>
          <w:tcPr>
            <w:tcW w:w="1095" w:type="dxa"/>
            <w:vAlign w:val="center"/>
          </w:tcPr>
          <w:p>
            <w:pPr>
              <w:spacing w:line="300" w:lineRule="exact"/>
              <w:jc w:val="center"/>
              <w:rPr>
                <w:rFonts w:hint="eastAsia" w:ascii="仿宋" w:hAnsi="仿宋" w:eastAsia="仿宋" w:cs="仿宋"/>
                <w:bCs/>
              </w:rPr>
            </w:pPr>
            <w:r>
              <w:rPr>
                <w:rFonts w:hint="eastAsia" w:ascii="仿宋" w:hAnsi="仿宋" w:eastAsia="仿宋" w:cs="仿宋"/>
                <w:bCs/>
              </w:rPr>
              <w:t>有限责任公司</w:t>
            </w:r>
          </w:p>
        </w:tc>
        <w:tc>
          <w:tcPr>
            <w:tcW w:w="1245" w:type="dxa"/>
            <w:vAlign w:val="center"/>
          </w:tcPr>
          <w:p>
            <w:pPr>
              <w:spacing w:line="300" w:lineRule="exact"/>
              <w:jc w:val="center"/>
              <w:rPr>
                <w:rFonts w:hint="eastAsia" w:ascii="仿宋" w:hAnsi="仿宋" w:eastAsia="仿宋" w:cs="仿宋"/>
                <w:bCs/>
              </w:rPr>
            </w:pPr>
            <w:r>
              <w:rPr>
                <w:rFonts w:hint="eastAsia" w:ascii="仿宋" w:hAnsi="仿宋" w:eastAsia="仿宋" w:cs="仿宋"/>
                <w:bCs/>
              </w:rPr>
              <w:t>房地产经纪/销售</w:t>
            </w:r>
          </w:p>
        </w:tc>
        <w:tc>
          <w:tcPr>
            <w:tcW w:w="2423" w:type="dxa"/>
            <w:vAlign w:val="center"/>
          </w:tcPr>
          <w:p>
            <w:pPr>
              <w:spacing w:line="300" w:lineRule="exact"/>
              <w:jc w:val="center"/>
              <w:rPr>
                <w:rFonts w:hint="eastAsia" w:ascii="仿宋" w:hAnsi="仿宋" w:eastAsia="仿宋" w:cs="仿宋"/>
                <w:bCs/>
              </w:rPr>
            </w:pPr>
            <w:r>
              <w:rPr>
                <w:rFonts w:hint="eastAsia" w:ascii="仿宋" w:hAnsi="仿宋" w:eastAsia="仿宋" w:cs="仿宋"/>
                <w:bCs/>
              </w:rPr>
              <w:t>八桥镇诗情路1号附2-14</w:t>
            </w:r>
          </w:p>
        </w:tc>
        <w:tc>
          <w:tcPr>
            <w:tcW w:w="2815" w:type="dxa"/>
            <w:vAlign w:val="center"/>
          </w:tcPr>
          <w:p>
            <w:pPr>
              <w:spacing w:line="300" w:lineRule="exact"/>
              <w:jc w:val="center"/>
              <w:rPr>
                <w:rFonts w:hint="default" w:ascii="仿宋" w:hAnsi="仿宋" w:eastAsia="仿宋" w:cs="仿宋"/>
                <w:bCs/>
                <w:lang w:val="en-US" w:eastAsia="zh-CN"/>
              </w:rPr>
            </w:pPr>
            <w:r>
              <w:rPr>
                <w:rFonts w:hint="eastAsia" w:ascii="仿宋" w:hAnsi="仿宋" w:eastAsia="仿宋" w:cs="仿宋"/>
                <w:bCs/>
                <w:lang w:val="en-US" w:eastAsia="zh-CN"/>
              </w:rPr>
              <w:t>置业顾问</w:t>
            </w:r>
          </w:p>
        </w:tc>
        <w:tc>
          <w:tcPr>
            <w:tcW w:w="4224" w:type="dxa"/>
            <w:vAlign w:val="center"/>
          </w:tcPr>
          <w:p>
            <w:pPr>
              <w:spacing w:line="300" w:lineRule="exact"/>
              <w:jc w:val="left"/>
              <w:rPr>
                <w:rFonts w:hint="eastAsia" w:ascii="仿宋" w:hAnsi="仿宋" w:eastAsia="仿宋" w:cs="仿宋"/>
                <w:bCs/>
              </w:rPr>
            </w:pPr>
            <w:r>
              <w:rPr>
                <w:rFonts w:hint="eastAsia" w:ascii="仿宋" w:hAnsi="仿宋" w:eastAsia="仿宋" w:cs="仿宋"/>
                <w:bCs/>
              </w:rPr>
              <w:t>我司是一家专业从事房产服务的公司，主要从事地产买卖中介、房屋租赁中介、代办房屋权证、房产讯息咨询等服务，公司秉承“为每一个梦想，找一个家”的服务宗旨，及公正、专业的服务理念为广大客户、各界朋友提供完善、专业、周到、放心的房产服务。</w:t>
            </w:r>
          </w:p>
        </w:tc>
        <w:tc>
          <w:tcPr>
            <w:tcW w:w="943" w:type="dxa"/>
          </w:tcPr>
          <w:p>
            <w:pPr>
              <w:spacing w:line="300" w:lineRule="exact"/>
              <w:ind w:firstLine="420" w:firstLineChars="200"/>
              <w:jc w:val="center"/>
              <w:rPr>
                <w:bCs/>
              </w:rPr>
            </w:pPr>
          </w:p>
        </w:tc>
      </w:tr>
    </w:tbl>
    <w:p>
      <w:pPr>
        <w:widowControl/>
        <w:spacing w:line="360" w:lineRule="auto"/>
        <w:ind w:firstLine="645"/>
        <w:jc w:val="center"/>
        <w:rPr>
          <w:rFonts w:ascii="Arial" w:hAnsi="Arial" w:cs="Arial"/>
          <w:b/>
          <w:bCs/>
          <w:color w:val="18535C"/>
          <w:kern w:val="0"/>
          <w:sz w:val="27"/>
          <w:szCs w:val="27"/>
        </w:rPr>
      </w:pPr>
    </w:p>
    <w:sectPr>
      <w:pgSz w:w="16838" w:h="11906" w:orient="landscape"/>
      <w:pgMar w:top="850" w:right="1440" w:bottom="85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66"/>
    <w:rsid w:val="00011138"/>
    <w:rsid w:val="00033393"/>
    <w:rsid w:val="000337FF"/>
    <w:rsid w:val="00037DF8"/>
    <w:rsid w:val="00041CF0"/>
    <w:rsid w:val="00052A51"/>
    <w:rsid w:val="00066DD7"/>
    <w:rsid w:val="00066F25"/>
    <w:rsid w:val="00073FBF"/>
    <w:rsid w:val="000761C2"/>
    <w:rsid w:val="00085CEA"/>
    <w:rsid w:val="000A110A"/>
    <w:rsid w:val="000B12A7"/>
    <w:rsid w:val="000B1A56"/>
    <w:rsid w:val="000D2C6E"/>
    <w:rsid w:val="000E5855"/>
    <w:rsid w:val="000F77CD"/>
    <w:rsid w:val="00102BFE"/>
    <w:rsid w:val="00113DF6"/>
    <w:rsid w:val="00131D2B"/>
    <w:rsid w:val="00132FFF"/>
    <w:rsid w:val="0014485A"/>
    <w:rsid w:val="00176A60"/>
    <w:rsid w:val="001949F5"/>
    <w:rsid w:val="00196AAD"/>
    <w:rsid w:val="001B478F"/>
    <w:rsid w:val="001C0366"/>
    <w:rsid w:val="001F2BFD"/>
    <w:rsid w:val="001F5809"/>
    <w:rsid w:val="002068EA"/>
    <w:rsid w:val="00225278"/>
    <w:rsid w:val="002328EE"/>
    <w:rsid w:val="002410EF"/>
    <w:rsid w:val="002467F5"/>
    <w:rsid w:val="0027180B"/>
    <w:rsid w:val="00276C75"/>
    <w:rsid w:val="002C070C"/>
    <w:rsid w:val="002E4AE0"/>
    <w:rsid w:val="002E6D82"/>
    <w:rsid w:val="002E75D4"/>
    <w:rsid w:val="002F406F"/>
    <w:rsid w:val="002F4E8F"/>
    <w:rsid w:val="002F5D21"/>
    <w:rsid w:val="00303E5B"/>
    <w:rsid w:val="00311A71"/>
    <w:rsid w:val="0033152A"/>
    <w:rsid w:val="00331D0C"/>
    <w:rsid w:val="00333CF0"/>
    <w:rsid w:val="003364E3"/>
    <w:rsid w:val="003504DF"/>
    <w:rsid w:val="00357B9C"/>
    <w:rsid w:val="00360FE8"/>
    <w:rsid w:val="003611AA"/>
    <w:rsid w:val="003619F8"/>
    <w:rsid w:val="003621BD"/>
    <w:rsid w:val="003640C8"/>
    <w:rsid w:val="00371FCD"/>
    <w:rsid w:val="00386738"/>
    <w:rsid w:val="00386BE9"/>
    <w:rsid w:val="003B6B7F"/>
    <w:rsid w:val="003C037D"/>
    <w:rsid w:val="003C526B"/>
    <w:rsid w:val="00416EB9"/>
    <w:rsid w:val="00422A49"/>
    <w:rsid w:val="0042750D"/>
    <w:rsid w:val="00443AA5"/>
    <w:rsid w:val="00451F92"/>
    <w:rsid w:val="0045375B"/>
    <w:rsid w:val="00461E34"/>
    <w:rsid w:val="00465A82"/>
    <w:rsid w:val="004B4652"/>
    <w:rsid w:val="004C7421"/>
    <w:rsid w:val="004E3253"/>
    <w:rsid w:val="004F0622"/>
    <w:rsid w:val="00506957"/>
    <w:rsid w:val="00507C75"/>
    <w:rsid w:val="00512BE0"/>
    <w:rsid w:val="005242E7"/>
    <w:rsid w:val="00527A5D"/>
    <w:rsid w:val="00533112"/>
    <w:rsid w:val="00551FE2"/>
    <w:rsid w:val="005529C4"/>
    <w:rsid w:val="005614E9"/>
    <w:rsid w:val="005706DA"/>
    <w:rsid w:val="0058524E"/>
    <w:rsid w:val="0059278D"/>
    <w:rsid w:val="005B2118"/>
    <w:rsid w:val="005C275E"/>
    <w:rsid w:val="005C32E8"/>
    <w:rsid w:val="005D7FA2"/>
    <w:rsid w:val="005E080F"/>
    <w:rsid w:val="005E16D1"/>
    <w:rsid w:val="005E3E44"/>
    <w:rsid w:val="005E46B9"/>
    <w:rsid w:val="005E5B75"/>
    <w:rsid w:val="00607B1E"/>
    <w:rsid w:val="00614490"/>
    <w:rsid w:val="00615247"/>
    <w:rsid w:val="00616D62"/>
    <w:rsid w:val="006244C7"/>
    <w:rsid w:val="00655F96"/>
    <w:rsid w:val="0066112D"/>
    <w:rsid w:val="006642AC"/>
    <w:rsid w:val="0068424B"/>
    <w:rsid w:val="006A776B"/>
    <w:rsid w:val="006C563D"/>
    <w:rsid w:val="006C67D4"/>
    <w:rsid w:val="006D4A33"/>
    <w:rsid w:val="006D6C67"/>
    <w:rsid w:val="006E6133"/>
    <w:rsid w:val="00700254"/>
    <w:rsid w:val="007012D9"/>
    <w:rsid w:val="00710F67"/>
    <w:rsid w:val="0072179A"/>
    <w:rsid w:val="00730981"/>
    <w:rsid w:val="00731B2F"/>
    <w:rsid w:val="00732C18"/>
    <w:rsid w:val="00750262"/>
    <w:rsid w:val="0075222A"/>
    <w:rsid w:val="007531FC"/>
    <w:rsid w:val="00765129"/>
    <w:rsid w:val="0078233A"/>
    <w:rsid w:val="00785D5A"/>
    <w:rsid w:val="0079373B"/>
    <w:rsid w:val="007A4A25"/>
    <w:rsid w:val="007C2052"/>
    <w:rsid w:val="007D0AF4"/>
    <w:rsid w:val="007D1EAD"/>
    <w:rsid w:val="007D725F"/>
    <w:rsid w:val="007F3CCE"/>
    <w:rsid w:val="00804005"/>
    <w:rsid w:val="008127F5"/>
    <w:rsid w:val="00822067"/>
    <w:rsid w:val="00823883"/>
    <w:rsid w:val="0083487E"/>
    <w:rsid w:val="00842F4C"/>
    <w:rsid w:val="00847E2F"/>
    <w:rsid w:val="00883BF7"/>
    <w:rsid w:val="008964F7"/>
    <w:rsid w:val="008A46DF"/>
    <w:rsid w:val="008B0600"/>
    <w:rsid w:val="008B37E8"/>
    <w:rsid w:val="008F4A22"/>
    <w:rsid w:val="00920750"/>
    <w:rsid w:val="009267EF"/>
    <w:rsid w:val="00926C33"/>
    <w:rsid w:val="00936E9E"/>
    <w:rsid w:val="00954FD8"/>
    <w:rsid w:val="009602CC"/>
    <w:rsid w:val="00961FBF"/>
    <w:rsid w:val="009747A5"/>
    <w:rsid w:val="009902E3"/>
    <w:rsid w:val="009B68B3"/>
    <w:rsid w:val="009D641A"/>
    <w:rsid w:val="009D7DC4"/>
    <w:rsid w:val="00A16D48"/>
    <w:rsid w:val="00A20927"/>
    <w:rsid w:val="00A220A9"/>
    <w:rsid w:val="00A27E3D"/>
    <w:rsid w:val="00A305DC"/>
    <w:rsid w:val="00A34F14"/>
    <w:rsid w:val="00A4137B"/>
    <w:rsid w:val="00A428DE"/>
    <w:rsid w:val="00A601A8"/>
    <w:rsid w:val="00A61D95"/>
    <w:rsid w:val="00A83157"/>
    <w:rsid w:val="00A91061"/>
    <w:rsid w:val="00A93378"/>
    <w:rsid w:val="00AA1D01"/>
    <w:rsid w:val="00AB7784"/>
    <w:rsid w:val="00AD344B"/>
    <w:rsid w:val="00AE134A"/>
    <w:rsid w:val="00AF17E7"/>
    <w:rsid w:val="00AF4A82"/>
    <w:rsid w:val="00AF6B19"/>
    <w:rsid w:val="00B04B27"/>
    <w:rsid w:val="00B07A8D"/>
    <w:rsid w:val="00B518D8"/>
    <w:rsid w:val="00BC22C5"/>
    <w:rsid w:val="00BC3829"/>
    <w:rsid w:val="00BC7E2E"/>
    <w:rsid w:val="00BD557F"/>
    <w:rsid w:val="00BD55C4"/>
    <w:rsid w:val="00BE06C1"/>
    <w:rsid w:val="00BF0472"/>
    <w:rsid w:val="00BF0943"/>
    <w:rsid w:val="00BF5D88"/>
    <w:rsid w:val="00C07E96"/>
    <w:rsid w:val="00C10FAC"/>
    <w:rsid w:val="00C16FC5"/>
    <w:rsid w:val="00C250A5"/>
    <w:rsid w:val="00C26451"/>
    <w:rsid w:val="00C30595"/>
    <w:rsid w:val="00C308C9"/>
    <w:rsid w:val="00C36722"/>
    <w:rsid w:val="00C37FD9"/>
    <w:rsid w:val="00C44D3F"/>
    <w:rsid w:val="00C46A98"/>
    <w:rsid w:val="00C92E41"/>
    <w:rsid w:val="00CB0C10"/>
    <w:rsid w:val="00CB5936"/>
    <w:rsid w:val="00CB752A"/>
    <w:rsid w:val="00CC4825"/>
    <w:rsid w:val="00D250D5"/>
    <w:rsid w:val="00D30124"/>
    <w:rsid w:val="00D34844"/>
    <w:rsid w:val="00D51E03"/>
    <w:rsid w:val="00D55F62"/>
    <w:rsid w:val="00D62156"/>
    <w:rsid w:val="00D75986"/>
    <w:rsid w:val="00D80736"/>
    <w:rsid w:val="00DB3CEA"/>
    <w:rsid w:val="00DC6E66"/>
    <w:rsid w:val="00DD6344"/>
    <w:rsid w:val="00DE38B9"/>
    <w:rsid w:val="00DE73F9"/>
    <w:rsid w:val="00E125EF"/>
    <w:rsid w:val="00E1627C"/>
    <w:rsid w:val="00E209F3"/>
    <w:rsid w:val="00E35868"/>
    <w:rsid w:val="00E47EA7"/>
    <w:rsid w:val="00E719EF"/>
    <w:rsid w:val="00E73529"/>
    <w:rsid w:val="00E919CE"/>
    <w:rsid w:val="00EA699D"/>
    <w:rsid w:val="00EC24EB"/>
    <w:rsid w:val="00EC7693"/>
    <w:rsid w:val="00ED420D"/>
    <w:rsid w:val="00EE5BD5"/>
    <w:rsid w:val="00EE5DCD"/>
    <w:rsid w:val="00EE7A25"/>
    <w:rsid w:val="00F07ECA"/>
    <w:rsid w:val="00F27B2D"/>
    <w:rsid w:val="00F52CF8"/>
    <w:rsid w:val="00F5764D"/>
    <w:rsid w:val="00F656C7"/>
    <w:rsid w:val="00F831A3"/>
    <w:rsid w:val="00F9671E"/>
    <w:rsid w:val="00FB59DD"/>
    <w:rsid w:val="00FC0FC8"/>
    <w:rsid w:val="00FC7520"/>
    <w:rsid w:val="00FD64DE"/>
    <w:rsid w:val="00FD65DD"/>
    <w:rsid w:val="00FF65B3"/>
    <w:rsid w:val="013B6252"/>
    <w:rsid w:val="01A06263"/>
    <w:rsid w:val="01D11653"/>
    <w:rsid w:val="01D83A7E"/>
    <w:rsid w:val="01EA4A15"/>
    <w:rsid w:val="022D6AAC"/>
    <w:rsid w:val="025A2EB8"/>
    <w:rsid w:val="027F38A7"/>
    <w:rsid w:val="0284238A"/>
    <w:rsid w:val="02B642BA"/>
    <w:rsid w:val="02F508C2"/>
    <w:rsid w:val="02F81844"/>
    <w:rsid w:val="02FA3F44"/>
    <w:rsid w:val="03100DDB"/>
    <w:rsid w:val="032475EF"/>
    <w:rsid w:val="033B6414"/>
    <w:rsid w:val="033D3C3B"/>
    <w:rsid w:val="038654E9"/>
    <w:rsid w:val="03950DC1"/>
    <w:rsid w:val="03973E69"/>
    <w:rsid w:val="03DE1185"/>
    <w:rsid w:val="040728E3"/>
    <w:rsid w:val="04077266"/>
    <w:rsid w:val="040A2D8E"/>
    <w:rsid w:val="04701880"/>
    <w:rsid w:val="04A41853"/>
    <w:rsid w:val="04D761EB"/>
    <w:rsid w:val="04E03DEB"/>
    <w:rsid w:val="0513514D"/>
    <w:rsid w:val="053E5627"/>
    <w:rsid w:val="05483111"/>
    <w:rsid w:val="055339DE"/>
    <w:rsid w:val="056239AA"/>
    <w:rsid w:val="05982BB8"/>
    <w:rsid w:val="05BE36A8"/>
    <w:rsid w:val="060563DA"/>
    <w:rsid w:val="060C32AE"/>
    <w:rsid w:val="06465754"/>
    <w:rsid w:val="066A6146"/>
    <w:rsid w:val="067679DB"/>
    <w:rsid w:val="06BB4856"/>
    <w:rsid w:val="06EC5F33"/>
    <w:rsid w:val="06F12503"/>
    <w:rsid w:val="071A7B35"/>
    <w:rsid w:val="07311533"/>
    <w:rsid w:val="07412CA3"/>
    <w:rsid w:val="07526C6D"/>
    <w:rsid w:val="07815C33"/>
    <w:rsid w:val="07BE7071"/>
    <w:rsid w:val="08017CA6"/>
    <w:rsid w:val="08422148"/>
    <w:rsid w:val="08DE1DBD"/>
    <w:rsid w:val="090A1939"/>
    <w:rsid w:val="09107495"/>
    <w:rsid w:val="09526CD0"/>
    <w:rsid w:val="099055C9"/>
    <w:rsid w:val="09B23BC4"/>
    <w:rsid w:val="09B862FB"/>
    <w:rsid w:val="09F04E88"/>
    <w:rsid w:val="0A6E1BD4"/>
    <w:rsid w:val="0A92646E"/>
    <w:rsid w:val="0AA92210"/>
    <w:rsid w:val="0AD86F01"/>
    <w:rsid w:val="0B2116B5"/>
    <w:rsid w:val="0B2A5616"/>
    <w:rsid w:val="0B3E649C"/>
    <w:rsid w:val="0B6A4667"/>
    <w:rsid w:val="0BA308EE"/>
    <w:rsid w:val="0C0462BE"/>
    <w:rsid w:val="0C275470"/>
    <w:rsid w:val="0C7E0CE2"/>
    <w:rsid w:val="0CBE246E"/>
    <w:rsid w:val="0CC558DC"/>
    <w:rsid w:val="0D1807E4"/>
    <w:rsid w:val="0DA74B6B"/>
    <w:rsid w:val="0DC74108"/>
    <w:rsid w:val="0E1C0A4E"/>
    <w:rsid w:val="0E52630E"/>
    <w:rsid w:val="0E631824"/>
    <w:rsid w:val="0EDE4043"/>
    <w:rsid w:val="0F277DEA"/>
    <w:rsid w:val="0FCF3E45"/>
    <w:rsid w:val="103F3F25"/>
    <w:rsid w:val="10463D76"/>
    <w:rsid w:val="10547A8A"/>
    <w:rsid w:val="106D5D5F"/>
    <w:rsid w:val="10A81588"/>
    <w:rsid w:val="10D2410C"/>
    <w:rsid w:val="10DF6004"/>
    <w:rsid w:val="11012739"/>
    <w:rsid w:val="113D1102"/>
    <w:rsid w:val="116647D8"/>
    <w:rsid w:val="116E477B"/>
    <w:rsid w:val="11A256FB"/>
    <w:rsid w:val="11CE101F"/>
    <w:rsid w:val="121F6E35"/>
    <w:rsid w:val="122F427D"/>
    <w:rsid w:val="12363C2D"/>
    <w:rsid w:val="125B6F22"/>
    <w:rsid w:val="126D1225"/>
    <w:rsid w:val="12E520EE"/>
    <w:rsid w:val="12F96FAA"/>
    <w:rsid w:val="13042527"/>
    <w:rsid w:val="13247366"/>
    <w:rsid w:val="1357532A"/>
    <w:rsid w:val="13612A02"/>
    <w:rsid w:val="13710EB6"/>
    <w:rsid w:val="142B2E12"/>
    <w:rsid w:val="14805E89"/>
    <w:rsid w:val="148723C9"/>
    <w:rsid w:val="14A17C57"/>
    <w:rsid w:val="14BD2710"/>
    <w:rsid w:val="14BE6B49"/>
    <w:rsid w:val="14DC7217"/>
    <w:rsid w:val="14E85C01"/>
    <w:rsid w:val="1623678A"/>
    <w:rsid w:val="16265793"/>
    <w:rsid w:val="16BE6B9C"/>
    <w:rsid w:val="16FF2D8C"/>
    <w:rsid w:val="1705430D"/>
    <w:rsid w:val="17794E31"/>
    <w:rsid w:val="17BE71D8"/>
    <w:rsid w:val="17F15B3E"/>
    <w:rsid w:val="17F25317"/>
    <w:rsid w:val="186C7465"/>
    <w:rsid w:val="18886581"/>
    <w:rsid w:val="18BC0E7C"/>
    <w:rsid w:val="190D194D"/>
    <w:rsid w:val="1919625D"/>
    <w:rsid w:val="198F4D8B"/>
    <w:rsid w:val="19CB20E3"/>
    <w:rsid w:val="19DD6F5C"/>
    <w:rsid w:val="1A9341A4"/>
    <w:rsid w:val="1AA07576"/>
    <w:rsid w:val="1ADF22AE"/>
    <w:rsid w:val="1B27792E"/>
    <w:rsid w:val="1B941463"/>
    <w:rsid w:val="1BA31BEB"/>
    <w:rsid w:val="1BF17E85"/>
    <w:rsid w:val="1BFE0603"/>
    <w:rsid w:val="1C1121BE"/>
    <w:rsid w:val="1C256C38"/>
    <w:rsid w:val="1C7461C6"/>
    <w:rsid w:val="1CDB43AC"/>
    <w:rsid w:val="1CDF5B14"/>
    <w:rsid w:val="1D0B67BA"/>
    <w:rsid w:val="1D9320B2"/>
    <w:rsid w:val="1DAB2C26"/>
    <w:rsid w:val="1DED73C5"/>
    <w:rsid w:val="1DFD224D"/>
    <w:rsid w:val="1E8C28B6"/>
    <w:rsid w:val="1EE559D2"/>
    <w:rsid w:val="1EE9423B"/>
    <w:rsid w:val="1F7934C4"/>
    <w:rsid w:val="1F8705F7"/>
    <w:rsid w:val="1F905CA6"/>
    <w:rsid w:val="203058F7"/>
    <w:rsid w:val="20E13AD8"/>
    <w:rsid w:val="20F40F0E"/>
    <w:rsid w:val="21960749"/>
    <w:rsid w:val="219B10DF"/>
    <w:rsid w:val="21F01A26"/>
    <w:rsid w:val="21FA7CFF"/>
    <w:rsid w:val="2263287D"/>
    <w:rsid w:val="229578A8"/>
    <w:rsid w:val="23997A69"/>
    <w:rsid w:val="23C6623F"/>
    <w:rsid w:val="241A28AC"/>
    <w:rsid w:val="241D0C70"/>
    <w:rsid w:val="245429D7"/>
    <w:rsid w:val="247355B9"/>
    <w:rsid w:val="248256A2"/>
    <w:rsid w:val="24DA2A6D"/>
    <w:rsid w:val="25511D1C"/>
    <w:rsid w:val="255C2C8A"/>
    <w:rsid w:val="261A5A8A"/>
    <w:rsid w:val="265F331A"/>
    <w:rsid w:val="26675A9F"/>
    <w:rsid w:val="26A01D08"/>
    <w:rsid w:val="26F27D5B"/>
    <w:rsid w:val="26F45A32"/>
    <w:rsid w:val="271C2B76"/>
    <w:rsid w:val="27542936"/>
    <w:rsid w:val="275C3AA2"/>
    <w:rsid w:val="276B40C9"/>
    <w:rsid w:val="27744D40"/>
    <w:rsid w:val="277B28F7"/>
    <w:rsid w:val="27B00EBD"/>
    <w:rsid w:val="28214876"/>
    <w:rsid w:val="283460B1"/>
    <w:rsid w:val="287D5E2B"/>
    <w:rsid w:val="28995B19"/>
    <w:rsid w:val="28BA3FAC"/>
    <w:rsid w:val="28E13398"/>
    <w:rsid w:val="29584EE1"/>
    <w:rsid w:val="29DD7323"/>
    <w:rsid w:val="2A0602B2"/>
    <w:rsid w:val="2A7200E1"/>
    <w:rsid w:val="2A86611B"/>
    <w:rsid w:val="2B855FD2"/>
    <w:rsid w:val="2B9B3261"/>
    <w:rsid w:val="2B9E6BE1"/>
    <w:rsid w:val="2BD36635"/>
    <w:rsid w:val="2C533697"/>
    <w:rsid w:val="2CA155C4"/>
    <w:rsid w:val="2CAA1ECA"/>
    <w:rsid w:val="2CAB3E71"/>
    <w:rsid w:val="2CAC0A74"/>
    <w:rsid w:val="2CD167FA"/>
    <w:rsid w:val="2CE00D8B"/>
    <w:rsid w:val="2D4E0DB9"/>
    <w:rsid w:val="2DB22A0F"/>
    <w:rsid w:val="2E3D4B27"/>
    <w:rsid w:val="2E465FB2"/>
    <w:rsid w:val="2E4B2FD6"/>
    <w:rsid w:val="2E9A0B6D"/>
    <w:rsid w:val="2ED12D1E"/>
    <w:rsid w:val="2EF81E9C"/>
    <w:rsid w:val="2F217E25"/>
    <w:rsid w:val="2F6B1A23"/>
    <w:rsid w:val="2FBA09D8"/>
    <w:rsid w:val="2FCE1081"/>
    <w:rsid w:val="2FD13E67"/>
    <w:rsid w:val="2FDD1F8D"/>
    <w:rsid w:val="30065FB2"/>
    <w:rsid w:val="305D0AC3"/>
    <w:rsid w:val="30683875"/>
    <w:rsid w:val="307C2586"/>
    <w:rsid w:val="30CB70F0"/>
    <w:rsid w:val="30EA4EE7"/>
    <w:rsid w:val="30ED056E"/>
    <w:rsid w:val="312054E2"/>
    <w:rsid w:val="31207FBF"/>
    <w:rsid w:val="31785818"/>
    <w:rsid w:val="31DF1101"/>
    <w:rsid w:val="322F075A"/>
    <w:rsid w:val="323363D0"/>
    <w:rsid w:val="328B4CC9"/>
    <w:rsid w:val="32C32A35"/>
    <w:rsid w:val="32C576DA"/>
    <w:rsid w:val="333945D8"/>
    <w:rsid w:val="33616622"/>
    <w:rsid w:val="33AA2995"/>
    <w:rsid w:val="33C8141E"/>
    <w:rsid w:val="33DA39D1"/>
    <w:rsid w:val="34557C94"/>
    <w:rsid w:val="34B96FEE"/>
    <w:rsid w:val="34C93E6E"/>
    <w:rsid w:val="34D14DB6"/>
    <w:rsid w:val="350D720C"/>
    <w:rsid w:val="35175BA7"/>
    <w:rsid w:val="355F4040"/>
    <w:rsid w:val="35854E92"/>
    <w:rsid w:val="35942E51"/>
    <w:rsid w:val="35B419ED"/>
    <w:rsid w:val="360255A3"/>
    <w:rsid w:val="36056C5B"/>
    <w:rsid w:val="361F52C8"/>
    <w:rsid w:val="363F1F48"/>
    <w:rsid w:val="365D0660"/>
    <w:rsid w:val="36833C98"/>
    <w:rsid w:val="369127F5"/>
    <w:rsid w:val="37061B17"/>
    <w:rsid w:val="370867EC"/>
    <w:rsid w:val="37324718"/>
    <w:rsid w:val="374A69BA"/>
    <w:rsid w:val="37550336"/>
    <w:rsid w:val="37A244D4"/>
    <w:rsid w:val="37B03A6E"/>
    <w:rsid w:val="37FA2B6F"/>
    <w:rsid w:val="386E2D33"/>
    <w:rsid w:val="38C94BAB"/>
    <w:rsid w:val="38EC2517"/>
    <w:rsid w:val="38F63547"/>
    <w:rsid w:val="390028A1"/>
    <w:rsid w:val="3946226F"/>
    <w:rsid w:val="39575997"/>
    <w:rsid w:val="3A8776D8"/>
    <w:rsid w:val="3AA51C0F"/>
    <w:rsid w:val="3AA70D7F"/>
    <w:rsid w:val="3AAD06F8"/>
    <w:rsid w:val="3AB21D64"/>
    <w:rsid w:val="3AF7416D"/>
    <w:rsid w:val="3B525610"/>
    <w:rsid w:val="3B546373"/>
    <w:rsid w:val="3B573C4E"/>
    <w:rsid w:val="3B5B5AB6"/>
    <w:rsid w:val="3BE637D8"/>
    <w:rsid w:val="3C195945"/>
    <w:rsid w:val="3C3464FC"/>
    <w:rsid w:val="3C6F460A"/>
    <w:rsid w:val="3CC33050"/>
    <w:rsid w:val="3CCC7650"/>
    <w:rsid w:val="3CF67A7A"/>
    <w:rsid w:val="3D3F1BB7"/>
    <w:rsid w:val="3D6578AF"/>
    <w:rsid w:val="3DAE27D8"/>
    <w:rsid w:val="3DE2719B"/>
    <w:rsid w:val="3E37423F"/>
    <w:rsid w:val="3E710867"/>
    <w:rsid w:val="3E856AC4"/>
    <w:rsid w:val="3EA16CBF"/>
    <w:rsid w:val="3EB46F52"/>
    <w:rsid w:val="3EFD413D"/>
    <w:rsid w:val="3F240429"/>
    <w:rsid w:val="3F527C50"/>
    <w:rsid w:val="3F733353"/>
    <w:rsid w:val="3FF519AF"/>
    <w:rsid w:val="40124201"/>
    <w:rsid w:val="405A0A37"/>
    <w:rsid w:val="407E59B7"/>
    <w:rsid w:val="4087646F"/>
    <w:rsid w:val="40B20C5A"/>
    <w:rsid w:val="40D0280C"/>
    <w:rsid w:val="40D47E41"/>
    <w:rsid w:val="413806B8"/>
    <w:rsid w:val="416A56E7"/>
    <w:rsid w:val="41B52034"/>
    <w:rsid w:val="42134D08"/>
    <w:rsid w:val="4219077A"/>
    <w:rsid w:val="422754D9"/>
    <w:rsid w:val="42726C79"/>
    <w:rsid w:val="427C5B32"/>
    <w:rsid w:val="42DC26A9"/>
    <w:rsid w:val="42E708FA"/>
    <w:rsid w:val="42F76A13"/>
    <w:rsid w:val="43847804"/>
    <w:rsid w:val="43E37544"/>
    <w:rsid w:val="43FF77C1"/>
    <w:rsid w:val="440D4429"/>
    <w:rsid w:val="44153D14"/>
    <w:rsid w:val="449743FC"/>
    <w:rsid w:val="44D359FE"/>
    <w:rsid w:val="44DA5241"/>
    <w:rsid w:val="453710EE"/>
    <w:rsid w:val="454278FF"/>
    <w:rsid w:val="45511670"/>
    <w:rsid w:val="4573192C"/>
    <w:rsid w:val="45BB4A03"/>
    <w:rsid w:val="46064924"/>
    <w:rsid w:val="46162192"/>
    <w:rsid w:val="4632215A"/>
    <w:rsid w:val="464B5198"/>
    <w:rsid w:val="466B5BD3"/>
    <w:rsid w:val="46A256FF"/>
    <w:rsid w:val="46E23489"/>
    <w:rsid w:val="46FB2BC5"/>
    <w:rsid w:val="47605658"/>
    <w:rsid w:val="478D3295"/>
    <w:rsid w:val="47BB3F4A"/>
    <w:rsid w:val="47BE6B59"/>
    <w:rsid w:val="47DA3016"/>
    <w:rsid w:val="48081640"/>
    <w:rsid w:val="482117FC"/>
    <w:rsid w:val="48742C1B"/>
    <w:rsid w:val="48D331D6"/>
    <w:rsid w:val="48EC74CA"/>
    <w:rsid w:val="49B9513A"/>
    <w:rsid w:val="4A0B656F"/>
    <w:rsid w:val="4A6440F4"/>
    <w:rsid w:val="4A985AF6"/>
    <w:rsid w:val="4B516EE1"/>
    <w:rsid w:val="4B7B6393"/>
    <w:rsid w:val="4BCD7D2A"/>
    <w:rsid w:val="4BD81ADC"/>
    <w:rsid w:val="4BE053B1"/>
    <w:rsid w:val="4BF8627F"/>
    <w:rsid w:val="4C234B50"/>
    <w:rsid w:val="4C531072"/>
    <w:rsid w:val="4CC236E3"/>
    <w:rsid w:val="4D1257C3"/>
    <w:rsid w:val="4D245710"/>
    <w:rsid w:val="4D35257F"/>
    <w:rsid w:val="4D6410CA"/>
    <w:rsid w:val="4DE962A3"/>
    <w:rsid w:val="4DEB6F87"/>
    <w:rsid w:val="4E7B24CE"/>
    <w:rsid w:val="4E982DAB"/>
    <w:rsid w:val="4EA4246C"/>
    <w:rsid w:val="4F131F04"/>
    <w:rsid w:val="4F202E66"/>
    <w:rsid w:val="4F3B6001"/>
    <w:rsid w:val="4F9368B5"/>
    <w:rsid w:val="50227986"/>
    <w:rsid w:val="50D85CEC"/>
    <w:rsid w:val="50EC0674"/>
    <w:rsid w:val="51195FBC"/>
    <w:rsid w:val="5142715E"/>
    <w:rsid w:val="516F4DAF"/>
    <w:rsid w:val="52321285"/>
    <w:rsid w:val="525061F2"/>
    <w:rsid w:val="52661A6B"/>
    <w:rsid w:val="52877D6E"/>
    <w:rsid w:val="52904858"/>
    <w:rsid w:val="52BF6691"/>
    <w:rsid w:val="52DC4934"/>
    <w:rsid w:val="531D1D78"/>
    <w:rsid w:val="53250D66"/>
    <w:rsid w:val="533D2986"/>
    <w:rsid w:val="537E3B37"/>
    <w:rsid w:val="539E36EF"/>
    <w:rsid w:val="53C57DE7"/>
    <w:rsid w:val="53F43943"/>
    <w:rsid w:val="54226705"/>
    <w:rsid w:val="542F2B3D"/>
    <w:rsid w:val="54555971"/>
    <w:rsid w:val="546411A6"/>
    <w:rsid w:val="54B42CD4"/>
    <w:rsid w:val="54F37A90"/>
    <w:rsid w:val="55072ED3"/>
    <w:rsid w:val="557E70A1"/>
    <w:rsid w:val="558F6D17"/>
    <w:rsid w:val="56151614"/>
    <w:rsid w:val="56166490"/>
    <w:rsid w:val="56994B45"/>
    <w:rsid w:val="57B06E59"/>
    <w:rsid w:val="57CE24F0"/>
    <w:rsid w:val="580A6C77"/>
    <w:rsid w:val="583C6F7A"/>
    <w:rsid w:val="58507BCD"/>
    <w:rsid w:val="58806EA5"/>
    <w:rsid w:val="596B63EE"/>
    <w:rsid w:val="599B3201"/>
    <w:rsid w:val="59B20A20"/>
    <w:rsid w:val="59DE33FF"/>
    <w:rsid w:val="59E6501F"/>
    <w:rsid w:val="5A887BE1"/>
    <w:rsid w:val="5A9B78F0"/>
    <w:rsid w:val="5A9F0A09"/>
    <w:rsid w:val="5AB10D7C"/>
    <w:rsid w:val="5AB50ACF"/>
    <w:rsid w:val="5AC628F9"/>
    <w:rsid w:val="5AF4280B"/>
    <w:rsid w:val="5B185E79"/>
    <w:rsid w:val="5B1A21ED"/>
    <w:rsid w:val="5B1E102F"/>
    <w:rsid w:val="5B4C5A17"/>
    <w:rsid w:val="5B590EC8"/>
    <w:rsid w:val="5B7C00BA"/>
    <w:rsid w:val="5B9B420B"/>
    <w:rsid w:val="5BD76809"/>
    <w:rsid w:val="5BE517DF"/>
    <w:rsid w:val="5C136BC2"/>
    <w:rsid w:val="5C1E6EFB"/>
    <w:rsid w:val="5C5F09FC"/>
    <w:rsid w:val="5C694D30"/>
    <w:rsid w:val="5E303135"/>
    <w:rsid w:val="5E3B0F85"/>
    <w:rsid w:val="5F4008F5"/>
    <w:rsid w:val="5F623143"/>
    <w:rsid w:val="5FA433B2"/>
    <w:rsid w:val="5FE772A7"/>
    <w:rsid w:val="604A1C4A"/>
    <w:rsid w:val="60596FBE"/>
    <w:rsid w:val="60A11133"/>
    <w:rsid w:val="60D058CF"/>
    <w:rsid w:val="60E07EA8"/>
    <w:rsid w:val="61412565"/>
    <w:rsid w:val="618B0AE4"/>
    <w:rsid w:val="61EE0EBA"/>
    <w:rsid w:val="62007E2B"/>
    <w:rsid w:val="62191EAC"/>
    <w:rsid w:val="621A1678"/>
    <w:rsid w:val="624269EE"/>
    <w:rsid w:val="62472A88"/>
    <w:rsid w:val="628859EA"/>
    <w:rsid w:val="6291083D"/>
    <w:rsid w:val="62B43991"/>
    <w:rsid w:val="62CF782F"/>
    <w:rsid w:val="63186953"/>
    <w:rsid w:val="63E702F1"/>
    <w:rsid w:val="64571D69"/>
    <w:rsid w:val="648B5CDD"/>
    <w:rsid w:val="65930242"/>
    <w:rsid w:val="65B840F5"/>
    <w:rsid w:val="660D1653"/>
    <w:rsid w:val="6622294F"/>
    <w:rsid w:val="66704F43"/>
    <w:rsid w:val="66B27E49"/>
    <w:rsid w:val="67175C93"/>
    <w:rsid w:val="6753654A"/>
    <w:rsid w:val="676B6C01"/>
    <w:rsid w:val="67881E2B"/>
    <w:rsid w:val="67A42744"/>
    <w:rsid w:val="67B47058"/>
    <w:rsid w:val="67EC1EFB"/>
    <w:rsid w:val="67F52843"/>
    <w:rsid w:val="68120863"/>
    <w:rsid w:val="683C1F3B"/>
    <w:rsid w:val="68894D07"/>
    <w:rsid w:val="688D5DE3"/>
    <w:rsid w:val="689C32D6"/>
    <w:rsid w:val="68DB35CF"/>
    <w:rsid w:val="691859C3"/>
    <w:rsid w:val="692A39E3"/>
    <w:rsid w:val="693650A1"/>
    <w:rsid w:val="69612FE1"/>
    <w:rsid w:val="6A356696"/>
    <w:rsid w:val="6ABE3E90"/>
    <w:rsid w:val="6B027252"/>
    <w:rsid w:val="6B4D62DA"/>
    <w:rsid w:val="6BB46CEE"/>
    <w:rsid w:val="6C3B779C"/>
    <w:rsid w:val="6C69148A"/>
    <w:rsid w:val="6C972796"/>
    <w:rsid w:val="6C985EA1"/>
    <w:rsid w:val="6CE04D6E"/>
    <w:rsid w:val="6D9E3F94"/>
    <w:rsid w:val="6DA1794E"/>
    <w:rsid w:val="6DCC3148"/>
    <w:rsid w:val="6DD55191"/>
    <w:rsid w:val="6DFB55DD"/>
    <w:rsid w:val="6DFF28AE"/>
    <w:rsid w:val="6E083815"/>
    <w:rsid w:val="6E142369"/>
    <w:rsid w:val="6E2236E9"/>
    <w:rsid w:val="6E934CCD"/>
    <w:rsid w:val="6EDC78D2"/>
    <w:rsid w:val="6EE71FB8"/>
    <w:rsid w:val="6EF25239"/>
    <w:rsid w:val="6EF64FD7"/>
    <w:rsid w:val="6F2A35AD"/>
    <w:rsid w:val="6F7A27B7"/>
    <w:rsid w:val="6F931061"/>
    <w:rsid w:val="6F9553DA"/>
    <w:rsid w:val="6FC17163"/>
    <w:rsid w:val="6FE3167E"/>
    <w:rsid w:val="701240EF"/>
    <w:rsid w:val="707044E8"/>
    <w:rsid w:val="70B2180D"/>
    <w:rsid w:val="70BD2C7A"/>
    <w:rsid w:val="70CE25FA"/>
    <w:rsid w:val="70D21FD2"/>
    <w:rsid w:val="710B77EE"/>
    <w:rsid w:val="71772117"/>
    <w:rsid w:val="71DC250A"/>
    <w:rsid w:val="71DF3D92"/>
    <w:rsid w:val="71EC0FBB"/>
    <w:rsid w:val="722D1C75"/>
    <w:rsid w:val="727E6452"/>
    <w:rsid w:val="72845207"/>
    <w:rsid w:val="72C768DA"/>
    <w:rsid w:val="74051DAA"/>
    <w:rsid w:val="74064B5B"/>
    <w:rsid w:val="74184C8A"/>
    <w:rsid w:val="74737A1E"/>
    <w:rsid w:val="747F7B61"/>
    <w:rsid w:val="749621F1"/>
    <w:rsid w:val="759121B8"/>
    <w:rsid w:val="75CD6CCA"/>
    <w:rsid w:val="75F21502"/>
    <w:rsid w:val="76EE15DD"/>
    <w:rsid w:val="76F00D17"/>
    <w:rsid w:val="76F21A00"/>
    <w:rsid w:val="77931CA6"/>
    <w:rsid w:val="78173647"/>
    <w:rsid w:val="782F7B1F"/>
    <w:rsid w:val="784F67A7"/>
    <w:rsid w:val="789B09F0"/>
    <w:rsid w:val="78A57A2D"/>
    <w:rsid w:val="78BF6F10"/>
    <w:rsid w:val="790F3D6B"/>
    <w:rsid w:val="798C5DEB"/>
    <w:rsid w:val="79B96E22"/>
    <w:rsid w:val="7A523C84"/>
    <w:rsid w:val="7A6C0E23"/>
    <w:rsid w:val="7A7B1A42"/>
    <w:rsid w:val="7A7C4B75"/>
    <w:rsid w:val="7A7E5190"/>
    <w:rsid w:val="7ADB229D"/>
    <w:rsid w:val="7B48002F"/>
    <w:rsid w:val="7BBD2E6A"/>
    <w:rsid w:val="7C1C4B19"/>
    <w:rsid w:val="7C2D3A7B"/>
    <w:rsid w:val="7C596E37"/>
    <w:rsid w:val="7C7B00A1"/>
    <w:rsid w:val="7C856C13"/>
    <w:rsid w:val="7D0B55DF"/>
    <w:rsid w:val="7D3667FB"/>
    <w:rsid w:val="7D3E009B"/>
    <w:rsid w:val="7D641559"/>
    <w:rsid w:val="7D93456A"/>
    <w:rsid w:val="7DA2663A"/>
    <w:rsid w:val="7DAC28E7"/>
    <w:rsid w:val="7E0B35A3"/>
    <w:rsid w:val="7E525882"/>
    <w:rsid w:val="7E5E7301"/>
    <w:rsid w:val="7E640A5A"/>
    <w:rsid w:val="7EB14F9C"/>
    <w:rsid w:val="7EC55932"/>
    <w:rsid w:val="7EF31007"/>
    <w:rsid w:val="7F394BEB"/>
    <w:rsid w:val="7F60169B"/>
    <w:rsid w:val="7F616D70"/>
    <w:rsid w:val="7F697520"/>
    <w:rsid w:val="7F706F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line="300" w:lineRule="atLeast"/>
      <w:jc w:val="left"/>
    </w:pPr>
    <w:rPr>
      <w:rFonts w:ascii="宋体" w:hAnsi="宋体" w:cs="宋体"/>
      <w:kern w:val="0"/>
      <w:sz w:val="24"/>
      <w:szCs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99"/>
    <w:rPr>
      <w:rFonts w:cs="Times New Roman"/>
      <w:b/>
      <w:bCs/>
    </w:rPr>
  </w:style>
  <w:style w:type="character" w:customStyle="1" w:styleId="10">
    <w:name w:val="news_title1"/>
    <w:qFormat/>
    <w:uiPriority w:val="99"/>
    <w:rPr>
      <w:rFonts w:cs="Times New Roman"/>
      <w:b/>
      <w:bCs/>
      <w:color w:val="333333"/>
      <w:sz w:val="27"/>
      <w:szCs w:val="27"/>
    </w:rPr>
  </w:style>
  <w:style w:type="character" w:customStyle="1" w:styleId="11">
    <w:name w:val="页眉 Char"/>
    <w:link w:val="4"/>
    <w:qFormat/>
    <w:locked/>
    <w:uiPriority w:val="99"/>
    <w:rPr>
      <w:rFonts w:ascii="Calibri" w:hAnsi="Calibri" w:cs="Times New Roman"/>
      <w:kern w:val="2"/>
      <w:sz w:val="18"/>
      <w:szCs w:val="18"/>
    </w:rPr>
  </w:style>
  <w:style w:type="character" w:customStyle="1" w:styleId="12">
    <w:name w:val="页脚 Char"/>
    <w:link w:val="3"/>
    <w:qFormat/>
    <w:locked/>
    <w:uiPriority w:val="99"/>
    <w:rPr>
      <w:rFonts w:ascii="Calibri" w:hAnsi="Calibri" w:cs="Times New Roman"/>
      <w:kern w:val="2"/>
      <w:sz w:val="18"/>
      <w:szCs w:val="18"/>
    </w:rPr>
  </w:style>
  <w:style w:type="character" w:customStyle="1" w:styleId="13">
    <w:name w:val="批注框文本 Char"/>
    <w:link w:val="2"/>
    <w:semiHidden/>
    <w:qFormat/>
    <w:locked/>
    <w:uiPriority w:val="99"/>
    <w:rPr>
      <w:rFonts w:ascii="Calibri" w:hAnsi="Calibri" w:cs="Times New Roman"/>
      <w:kern w:val="2"/>
      <w:sz w:val="18"/>
      <w:szCs w:val="18"/>
    </w:rPr>
  </w:style>
  <w:style w:type="character" w:customStyle="1" w:styleId="14">
    <w:name w:val="error"/>
    <w:basedOn w:val="8"/>
    <w:qFormat/>
    <w:uiPriority w:val="0"/>
    <w:rPr>
      <w:color w:val="FF0000"/>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37B651-8DE5-4BAA-A9F5-FFB49C5381AE}">
  <ds:schemaRefs/>
</ds:datastoreItem>
</file>

<file path=docProps/app.xml><?xml version="1.0" encoding="utf-8"?>
<Properties xmlns="http://schemas.openxmlformats.org/officeDocument/2006/extended-properties" xmlns:vt="http://schemas.openxmlformats.org/officeDocument/2006/docPropsVTypes">
  <Template>Normal</Template>
  <Company>重庆人才</Company>
  <Pages>2</Pages>
  <Words>150</Words>
  <Characters>861</Characters>
  <Lines>7</Lines>
  <Paragraphs>2</Paragraphs>
  <TotalTime>17</TotalTime>
  <ScaleCrop>false</ScaleCrop>
  <LinksUpToDate>false</LinksUpToDate>
  <CharactersWithSpaces>1009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2016-12-12T02:22:00Z</dcterms:created>
  <dc:creator>杜晶</dc:creator>
  <cp:lastModifiedBy>Administrator</cp:lastModifiedBy>
  <cp:lastPrinted>2021-12-10T01:14:00Z</cp:lastPrinted>
  <dcterms:modified xsi:type="dcterms:W3CDTF">2022-01-13T07:19:24Z</dcterms:modified>
  <dc:title>2015年第四十五批重庆市高校毕业生就业见习基地公示</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0_cloud</vt:lpwstr>
  </property>
  <property fmtid="{D5CDD505-2E9C-101B-9397-08002B2CF9AE}" pid="4" name="ICV">
    <vt:lpwstr>45DF74E97958469C886B404DA615A095</vt:lpwstr>
  </property>
</Properties>
</file>