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hint="eastAsia" w:ascii="t" w:hAnsi="t" w:eastAsia="方正小标宋_GBK" w:cs="宋体"/>
          <w:kern w:val="0"/>
          <w:sz w:val="44"/>
          <w:szCs w:val="44"/>
        </w:rPr>
      </w:pPr>
      <w:r>
        <w:rPr>
          <w:rFonts w:hint="eastAsia" w:ascii="t" w:hAnsi="t" w:eastAsia="方正小标宋_GBK" w:cs="宋体"/>
          <w:kern w:val="0"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t" w:hAnsi="t" w:eastAsia="方正小标宋_GBK" w:cs="宋体"/>
          <w:kern w:val="0"/>
          <w:sz w:val="44"/>
          <w:szCs w:val="44"/>
          <w:u w:val="single"/>
        </w:rPr>
        <w:t>大渡口</w:t>
      </w:r>
      <w:r>
        <w:rPr>
          <w:rFonts w:hint="eastAsia" w:ascii="t" w:hAnsi="t" w:eastAsia="方正小标宋_GBK" w:cs="宋体"/>
          <w:kern w:val="0"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t" w:hAnsi="t" w:eastAsia="方正小标宋_GBK" w:cs="宋体"/>
          <w:kern w:val="0"/>
          <w:sz w:val="44"/>
          <w:szCs w:val="44"/>
        </w:rPr>
        <w:t>区</w:t>
      </w:r>
      <w:r>
        <w:rPr>
          <w:rFonts w:hint="eastAsia" w:ascii="t" w:hAnsi="t" w:eastAsia="方正小标宋_GBK" w:cs="宋体"/>
          <w:kern w:val="0"/>
          <w:sz w:val="44"/>
          <w:szCs w:val="44"/>
          <w:u w:val="single"/>
        </w:rPr>
        <w:t>202</w:t>
      </w:r>
      <w:r>
        <w:rPr>
          <w:rFonts w:hint="eastAsia" w:ascii="t" w:hAnsi="t" w:eastAsia="方正小标宋_GBK" w:cs="宋体"/>
          <w:kern w:val="0"/>
          <w:sz w:val="44"/>
          <w:szCs w:val="44"/>
          <w:u w:val="single"/>
          <w:lang w:val="en-US" w:eastAsia="zh-CN"/>
        </w:rPr>
        <w:t>2</w:t>
      </w:r>
      <w:r>
        <w:rPr>
          <w:rFonts w:hint="eastAsia" w:ascii="t" w:hAnsi="t" w:eastAsia="方正小标宋_GBK" w:cs="宋体"/>
          <w:kern w:val="0"/>
          <w:sz w:val="44"/>
          <w:szCs w:val="44"/>
        </w:rPr>
        <w:t>年享受</w:t>
      </w:r>
      <w:r>
        <w:rPr>
          <w:rFonts w:hint="eastAsia" w:ascii="t" w:hAnsi="t" w:eastAsia="方正小标宋_GBK" w:cs="宋体"/>
          <w:kern w:val="0"/>
          <w:sz w:val="44"/>
          <w:szCs w:val="44"/>
          <w:lang w:eastAsia="zh-CN"/>
        </w:rPr>
        <w:t>家服</w:t>
      </w:r>
      <w:r>
        <w:rPr>
          <w:rFonts w:hint="eastAsia" w:ascii="t" w:hAnsi="t" w:eastAsia="方正小标宋_GBK" w:cs="宋体"/>
          <w:kern w:val="0"/>
          <w:sz w:val="44"/>
          <w:szCs w:val="44"/>
        </w:rPr>
        <w:t>培训补贴机构公示表</w:t>
      </w:r>
    </w:p>
    <w:tbl>
      <w:tblPr>
        <w:tblStyle w:val="4"/>
        <w:tblW w:w="56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2630"/>
        <w:gridCol w:w="1529"/>
        <w:gridCol w:w="1212"/>
        <w:gridCol w:w="1350"/>
        <w:gridCol w:w="1005"/>
        <w:gridCol w:w="1680"/>
        <w:gridCol w:w="2281"/>
        <w:gridCol w:w="1660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5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822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培训机构名称</w:t>
            </w:r>
          </w:p>
        </w:tc>
        <w:tc>
          <w:tcPr>
            <w:tcW w:w="478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培训类型</w:t>
            </w:r>
          </w:p>
        </w:tc>
        <w:tc>
          <w:tcPr>
            <w:tcW w:w="379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职业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（工种）</w:t>
            </w:r>
          </w:p>
        </w:tc>
        <w:tc>
          <w:tcPr>
            <w:tcW w:w="422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证书类型</w:t>
            </w:r>
          </w:p>
        </w:tc>
        <w:tc>
          <w:tcPr>
            <w:tcW w:w="314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等级</w:t>
            </w:r>
          </w:p>
        </w:tc>
        <w:tc>
          <w:tcPr>
            <w:tcW w:w="525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补贴人数（人）</w:t>
            </w:r>
          </w:p>
        </w:tc>
        <w:tc>
          <w:tcPr>
            <w:tcW w:w="713" w:type="pct"/>
          </w:tcPr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补贴标准（元/人）（系统导出）</w:t>
            </w: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补贴金额（元）</w:t>
            </w:r>
          </w:p>
        </w:tc>
        <w:tc>
          <w:tcPr>
            <w:tcW w:w="669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55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bookmarkStart w:id="0" w:name="_Hlk57914810"/>
            <w:bookmarkStart w:id="1" w:name="_Hlk57914090"/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eastAsia="zh-CN" w:bidi="ar"/>
              </w:rPr>
              <w:t>重庆市新洁净职业培训学校</w:t>
            </w:r>
          </w:p>
        </w:tc>
        <w:tc>
          <w:tcPr>
            <w:tcW w:w="478" w:type="pct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家服培训</w:t>
            </w:r>
          </w:p>
        </w:tc>
        <w:tc>
          <w:tcPr>
            <w:tcW w:w="379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 xml:space="preserve"> 育婴员</w:t>
            </w:r>
          </w:p>
        </w:tc>
        <w:tc>
          <w:tcPr>
            <w:tcW w:w="422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职业技能等级证书</w:t>
            </w:r>
          </w:p>
        </w:tc>
        <w:tc>
          <w:tcPr>
            <w:tcW w:w="314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初级</w:t>
            </w:r>
          </w:p>
        </w:tc>
        <w:tc>
          <w:tcPr>
            <w:tcW w:w="525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713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1560</w:t>
            </w: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54600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55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2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8" w:type="pct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379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小儿推拿保健</w:t>
            </w:r>
          </w:p>
        </w:tc>
        <w:tc>
          <w:tcPr>
            <w:tcW w:w="422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专项职业能力证书</w:t>
            </w:r>
          </w:p>
        </w:tc>
        <w:tc>
          <w:tcPr>
            <w:tcW w:w="314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525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713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936</w:t>
            </w: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36504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</w:tr>
      <w:bookmarkEnd w:id="0"/>
      <w:bookmarkEnd w:id="1"/>
    </w:tbl>
    <w:p>
      <w:pPr>
        <w:widowControl/>
        <w:shd w:val="clear" w:color="auto" w:fill="FFFFFF"/>
        <w:spacing w:beforeLines="50" w:line="300" w:lineRule="exact"/>
        <w:rPr>
          <w:rFonts w:hint="eastAsia" w:ascii="t" w:hAnsi="t" w:eastAsia="方正仿宋_GBK"/>
          <w:sz w:val="28"/>
          <w:szCs w:val="28"/>
        </w:rPr>
      </w:pPr>
      <w:r>
        <w:rPr>
          <w:rFonts w:hint="eastAsia" w:ascii="t" w:hAnsi="t" w:eastAsia="方正仿宋_GBK"/>
          <w:sz w:val="28"/>
          <w:szCs w:val="28"/>
        </w:rPr>
        <w:t>说明：</w:t>
      </w:r>
    </w:p>
    <w:p>
      <w:pPr>
        <w:widowControl/>
        <w:shd w:val="clear" w:color="auto" w:fill="FFFFFF"/>
        <w:spacing w:beforeLines="50" w:line="300" w:lineRule="exact"/>
        <w:rPr>
          <w:rFonts w:hint="eastAsia" w:ascii="t" w:hAnsi="t" w:eastAsia="方正仿宋_GBK"/>
          <w:sz w:val="28"/>
          <w:szCs w:val="28"/>
        </w:rPr>
      </w:pPr>
      <w:r>
        <w:rPr>
          <w:rFonts w:hint="eastAsia" w:ascii="t" w:hAnsi="t" w:eastAsia="方正仿宋_GBK"/>
          <w:sz w:val="28"/>
          <w:szCs w:val="28"/>
        </w:rPr>
        <w:t>1.“培训类型”指岗前培训、岗位技能提升培训、转岗转业培训、职业技能培训、</w:t>
      </w:r>
      <w:r>
        <w:rPr>
          <w:rFonts w:ascii="t" w:hAnsi="t" w:eastAsia="方正仿宋_GBK"/>
          <w:sz w:val="28"/>
          <w:szCs w:val="28"/>
        </w:rPr>
        <w:t>GYB培训</w:t>
      </w:r>
      <w:r>
        <w:rPr>
          <w:rFonts w:hint="eastAsia" w:ascii="t" w:hAnsi="t" w:eastAsia="方正仿宋_GBK"/>
          <w:sz w:val="28"/>
          <w:szCs w:val="28"/>
        </w:rPr>
        <w:t>、</w:t>
      </w:r>
      <w:r>
        <w:rPr>
          <w:rFonts w:ascii="t" w:hAnsi="t" w:eastAsia="方正仿宋_GBK"/>
          <w:sz w:val="28"/>
          <w:szCs w:val="28"/>
        </w:rPr>
        <w:t>SYB培训</w:t>
      </w:r>
      <w:r>
        <w:rPr>
          <w:rFonts w:hint="eastAsia" w:ascii="t" w:hAnsi="t" w:eastAsia="方正仿宋_GBK"/>
          <w:sz w:val="28"/>
          <w:szCs w:val="28"/>
        </w:rPr>
        <w:t>、</w:t>
      </w:r>
      <w:r>
        <w:rPr>
          <w:rFonts w:ascii="t" w:hAnsi="t" w:eastAsia="方正仿宋_GBK"/>
          <w:sz w:val="28"/>
          <w:szCs w:val="28"/>
        </w:rPr>
        <w:t>网络创业培训</w:t>
      </w:r>
      <w:r>
        <w:rPr>
          <w:rFonts w:hint="eastAsia" w:ascii="t" w:hAnsi="t" w:eastAsia="方正仿宋_GBK"/>
          <w:sz w:val="28"/>
          <w:szCs w:val="28"/>
        </w:rPr>
        <w:t>、</w:t>
      </w:r>
      <w:r>
        <w:rPr>
          <w:rFonts w:ascii="t" w:hAnsi="t" w:eastAsia="方正仿宋_GBK"/>
          <w:sz w:val="28"/>
          <w:szCs w:val="28"/>
        </w:rPr>
        <w:t>IYB培训</w:t>
      </w:r>
      <w:r>
        <w:rPr>
          <w:rFonts w:hint="eastAsia" w:ascii="t" w:hAnsi="t" w:eastAsia="方正仿宋_GBK"/>
          <w:sz w:val="28"/>
          <w:szCs w:val="28"/>
        </w:rPr>
        <w:t>、就业适应性培训。</w:t>
      </w:r>
    </w:p>
    <w:p>
      <w:pPr>
        <w:widowControl/>
        <w:shd w:val="clear" w:color="auto" w:fill="FFFFFF"/>
        <w:spacing w:line="300" w:lineRule="exact"/>
        <w:rPr>
          <w:rFonts w:hint="eastAsia" w:ascii="t" w:hAnsi="t" w:eastAsia="方正仿宋_GBK"/>
          <w:sz w:val="28"/>
          <w:szCs w:val="28"/>
        </w:rPr>
      </w:pPr>
      <w:r>
        <w:rPr>
          <w:rFonts w:hint="eastAsia" w:ascii="t" w:hAnsi="t" w:eastAsia="方正仿宋_GBK"/>
          <w:sz w:val="28"/>
          <w:szCs w:val="28"/>
        </w:rPr>
        <w:t>2.“职业（工种）”限岗位技能提升培训、转岗转业培训、职业技能培训填写。</w:t>
      </w:r>
    </w:p>
    <w:p>
      <w:pPr>
        <w:widowControl/>
        <w:shd w:val="clear" w:color="auto" w:fill="FFFFFF"/>
        <w:spacing w:line="300" w:lineRule="exact"/>
        <w:rPr>
          <w:rFonts w:hint="eastAsia" w:ascii="t" w:hAnsi="t" w:eastAsia="方正仿宋_GBK"/>
          <w:sz w:val="28"/>
          <w:szCs w:val="28"/>
        </w:rPr>
      </w:pPr>
      <w:r>
        <w:rPr>
          <w:rFonts w:hint="eastAsia" w:ascii="t" w:hAnsi="t" w:eastAsia="方正仿宋_GBK"/>
          <w:sz w:val="28"/>
          <w:szCs w:val="28"/>
        </w:rPr>
        <w:t>3.“证书类型”包括职业资格证书、</w:t>
      </w:r>
      <w:r>
        <w:rPr>
          <w:rFonts w:ascii="t" w:hAnsi="t" w:eastAsia="方正仿宋_GBK"/>
          <w:sz w:val="28"/>
          <w:szCs w:val="28"/>
        </w:rPr>
        <w:t>职业技能等级证书、专项职业能力证书、培训合格证书</w:t>
      </w:r>
      <w:r>
        <w:rPr>
          <w:rFonts w:hint="eastAsia" w:ascii="t" w:hAnsi="t" w:eastAsia="方正仿宋_GBK"/>
          <w:sz w:val="28"/>
          <w:szCs w:val="28"/>
        </w:rPr>
        <w:t>等。</w:t>
      </w:r>
    </w:p>
    <w:p>
      <w:pPr>
        <w:widowControl/>
        <w:shd w:val="clear" w:color="auto" w:fill="FFFFFF"/>
        <w:spacing w:line="300" w:lineRule="exact"/>
        <w:rPr>
          <w:rFonts w:hint="eastAsia" w:ascii="t" w:hAnsi="t" w:eastAsia="方正仿宋_GBK"/>
          <w:sz w:val="28"/>
          <w:szCs w:val="28"/>
        </w:rPr>
      </w:pPr>
      <w:r>
        <w:rPr>
          <w:rFonts w:hint="eastAsia" w:ascii="t" w:hAnsi="t" w:eastAsia="方正仿宋_GBK"/>
          <w:sz w:val="28"/>
          <w:szCs w:val="28"/>
        </w:rPr>
        <w:t>4.“等级”限职业资格证书、职业技能等级证书填写。</w:t>
      </w:r>
    </w:p>
    <w:p>
      <w:pPr>
        <w:widowControl/>
        <w:shd w:val="clear" w:color="auto" w:fill="FFFFFF"/>
        <w:spacing w:line="300" w:lineRule="exact"/>
        <w:rPr>
          <w:rFonts w:hint="eastAsia" w:ascii="t" w:hAnsi="t"/>
        </w:rPr>
      </w:pPr>
      <w:r>
        <w:rPr>
          <w:rFonts w:hint="eastAsia" w:ascii="t" w:hAnsi="t" w:eastAsia="方正仿宋_GBK"/>
          <w:sz w:val="28"/>
          <w:szCs w:val="28"/>
        </w:rPr>
        <w:t>5.“企业名称”限委托培训机构开展岗前培训、技能提升培训、转岗转业培训的企</w:t>
      </w:r>
      <w:bookmarkStart w:id="2" w:name="_GoBack"/>
      <w:bookmarkEnd w:id="2"/>
      <w:r>
        <w:rPr>
          <w:rFonts w:hint="eastAsia" w:ascii="t" w:hAnsi="t" w:eastAsia="方正仿宋_GBK"/>
          <w:sz w:val="28"/>
          <w:szCs w:val="28"/>
        </w:rPr>
        <w:t>业填写。</w:t>
      </w:r>
    </w:p>
    <w:sectPr>
      <w:pgSz w:w="16838" w:h="11906" w:orient="landscape"/>
      <w:pgMar w:top="16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OTA2YzRlNWEwMTJjY2IwOGNmZDBhN2FiNjRjZTMifQ=="/>
  </w:docVars>
  <w:rsids>
    <w:rsidRoot w:val="00710AED"/>
    <w:rsid w:val="0004762E"/>
    <w:rsid w:val="00097F10"/>
    <w:rsid w:val="001D22CE"/>
    <w:rsid w:val="002269F8"/>
    <w:rsid w:val="002B4C3B"/>
    <w:rsid w:val="00345543"/>
    <w:rsid w:val="0039033C"/>
    <w:rsid w:val="003A69D7"/>
    <w:rsid w:val="00425B9B"/>
    <w:rsid w:val="00471525"/>
    <w:rsid w:val="00505013"/>
    <w:rsid w:val="00533918"/>
    <w:rsid w:val="005829A8"/>
    <w:rsid w:val="006A3410"/>
    <w:rsid w:val="00710AED"/>
    <w:rsid w:val="00772609"/>
    <w:rsid w:val="00826D8B"/>
    <w:rsid w:val="008837A0"/>
    <w:rsid w:val="00897A9E"/>
    <w:rsid w:val="008E391C"/>
    <w:rsid w:val="008F0D19"/>
    <w:rsid w:val="008F6AC8"/>
    <w:rsid w:val="00906639"/>
    <w:rsid w:val="009B1937"/>
    <w:rsid w:val="009E641F"/>
    <w:rsid w:val="00AD3F6A"/>
    <w:rsid w:val="00B069D3"/>
    <w:rsid w:val="00B26F76"/>
    <w:rsid w:val="00B63E84"/>
    <w:rsid w:val="00C46BC1"/>
    <w:rsid w:val="00C50684"/>
    <w:rsid w:val="00C563DD"/>
    <w:rsid w:val="00C90658"/>
    <w:rsid w:val="00CB3023"/>
    <w:rsid w:val="00D1231F"/>
    <w:rsid w:val="00D16654"/>
    <w:rsid w:val="00D5297A"/>
    <w:rsid w:val="00D866B4"/>
    <w:rsid w:val="00DE4D16"/>
    <w:rsid w:val="00DF6F4A"/>
    <w:rsid w:val="00E11C63"/>
    <w:rsid w:val="00EE49AE"/>
    <w:rsid w:val="00F15318"/>
    <w:rsid w:val="00F21EFB"/>
    <w:rsid w:val="00F93E0F"/>
    <w:rsid w:val="01F22209"/>
    <w:rsid w:val="068D331B"/>
    <w:rsid w:val="07054518"/>
    <w:rsid w:val="0AD5598B"/>
    <w:rsid w:val="143D08AC"/>
    <w:rsid w:val="17597923"/>
    <w:rsid w:val="18F93ED0"/>
    <w:rsid w:val="1B46054E"/>
    <w:rsid w:val="1B9118D8"/>
    <w:rsid w:val="1D582847"/>
    <w:rsid w:val="1D615ED1"/>
    <w:rsid w:val="21070A66"/>
    <w:rsid w:val="21667D9C"/>
    <w:rsid w:val="2609482B"/>
    <w:rsid w:val="2A5D3E33"/>
    <w:rsid w:val="320A1C19"/>
    <w:rsid w:val="32825CC6"/>
    <w:rsid w:val="34000165"/>
    <w:rsid w:val="458E1406"/>
    <w:rsid w:val="4E646F47"/>
    <w:rsid w:val="500B32FE"/>
    <w:rsid w:val="568D50E6"/>
    <w:rsid w:val="599A2E16"/>
    <w:rsid w:val="5AD36351"/>
    <w:rsid w:val="614D4FC6"/>
    <w:rsid w:val="63512D9D"/>
    <w:rsid w:val="653B516F"/>
    <w:rsid w:val="667C636D"/>
    <w:rsid w:val="6C430341"/>
    <w:rsid w:val="6CC4640F"/>
    <w:rsid w:val="7EA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335</Words>
  <Characters>373</Characters>
  <Lines>4</Lines>
  <Paragraphs>1</Paragraphs>
  <TotalTime>60</TotalTime>
  <ScaleCrop>false</ScaleCrop>
  <LinksUpToDate>false</LinksUpToDate>
  <CharactersWithSpaces>376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2020-10-22T08:00:00Z</dcterms:created>
  <dc:creator>CL</dc:creator>
  <cp:lastModifiedBy>CL</cp:lastModifiedBy>
  <cp:lastPrinted>2022-11-04T09:36:00Z</cp:lastPrinted>
  <dcterms:modified xsi:type="dcterms:W3CDTF">2022-12-08T06:44:32Z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735052052_btnclosed</vt:lpwstr>
  </property>
  <property fmtid="{D5CDD505-2E9C-101B-9397-08002B2CF9AE}" pid="3" name="KSOProductBuildVer">
    <vt:lpwstr>2052-11.1.0.12598</vt:lpwstr>
  </property>
  <property fmtid="{D5CDD505-2E9C-101B-9397-08002B2CF9AE}" pid="4" name="ICV">
    <vt:lpwstr>E2C19065D80B4A55ABB535D2724B30D5</vt:lpwstr>
  </property>
</Properties>
</file>