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7B" w:rsidRDefault="00763FCB" w:rsidP="00B7667B">
      <w:pPr>
        <w:spacing w:line="560" w:lineRule="exact"/>
        <w:jc w:val="center"/>
        <w:rPr>
          <w:rStyle w:val="newstitle1"/>
          <w:rFonts w:ascii="方正小标宋_GBK" w:eastAsia="方正小标宋_GBK" w:hAnsi="方正小标宋_GBK" w:cs="方正小标宋_GBK"/>
          <w:b w:val="0"/>
          <w:bCs w:val="0"/>
          <w:sz w:val="44"/>
          <w:szCs w:val="44"/>
        </w:rPr>
      </w:pPr>
      <w:r>
        <w:rPr>
          <w:rStyle w:val="newstitle1"/>
          <w:rFonts w:ascii="方正小标宋_GBK" w:eastAsia="方正小标宋_GBK" w:hAnsi="方正小标宋_GBK" w:cs="方正小标宋_GBK" w:hint="eastAsia"/>
          <w:b w:val="0"/>
          <w:bCs w:val="0"/>
          <w:sz w:val="44"/>
          <w:szCs w:val="44"/>
        </w:rPr>
        <w:t>重庆市大渡口区就业和人才中心</w:t>
      </w:r>
      <w:r w:rsidR="00B7667B">
        <w:rPr>
          <w:rStyle w:val="newstitle1"/>
          <w:rFonts w:ascii="方正小标宋_GBK" w:eastAsia="方正小标宋_GBK" w:hAnsi="方正小标宋_GBK" w:cs="方正小标宋_GBK" w:hint="eastAsia"/>
          <w:b w:val="0"/>
          <w:bCs w:val="0"/>
          <w:sz w:val="44"/>
          <w:szCs w:val="44"/>
        </w:rPr>
        <w:t>关于2023</w:t>
      </w:r>
      <w:r w:rsidR="00FA0957">
        <w:rPr>
          <w:rStyle w:val="newstitle1"/>
          <w:rFonts w:ascii="方正小标宋_GBK" w:eastAsia="方正小标宋_GBK" w:hAnsi="方正小标宋_GBK" w:cs="方正小标宋_GBK" w:hint="eastAsia"/>
          <w:b w:val="0"/>
          <w:bCs w:val="0"/>
          <w:sz w:val="44"/>
          <w:szCs w:val="44"/>
        </w:rPr>
        <w:t>年第七</w:t>
      </w:r>
      <w:r w:rsidR="00B7667B">
        <w:rPr>
          <w:rStyle w:val="newstitle1"/>
          <w:rFonts w:ascii="方正小标宋_GBK" w:eastAsia="方正小标宋_GBK" w:hAnsi="方正小标宋_GBK" w:cs="方正小标宋_GBK" w:hint="eastAsia"/>
          <w:b w:val="0"/>
          <w:bCs w:val="0"/>
          <w:sz w:val="44"/>
          <w:szCs w:val="44"/>
        </w:rPr>
        <w:t>批</w:t>
      </w:r>
      <w:bookmarkStart w:id="0" w:name="OLE_LINK1"/>
      <w:bookmarkStart w:id="1" w:name="OLE_LINK2"/>
      <w:r w:rsidR="00B7667B">
        <w:rPr>
          <w:rStyle w:val="newstitle1"/>
          <w:rFonts w:ascii="方正小标宋_GBK" w:eastAsia="方正小标宋_GBK" w:hAnsi="方正小标宋_GBK" w:cs="方正小标宋_GBK" w:hint="eastAsia"/>
          <w:b w:val="0"/>
          <w:bCs w:val="0"/>
          <w:sz w:val="44"/>
          <w:szCs w:val="44"/>
        </w:rPr>
        <w:t>青年就业见习基地的公示</w:t>
      </w:r>
      <w:bookmarkEnd w:id="0"/>
      <w:bookmarkEnd w:id="1"/>
    </w:p>
    <w:p w:rsidR="00B7667B" w:rsidRDefault="00B7667B" w:rsidP="00B7667B">
      <w:pPr>
        <w:spacing w:line="600" w:lineRule="exact"/>
        <w:rPr>
          <w:rFonts w:ascii="Verdana" w:hAnsi="Verdana" w:cs="宋体"/>
          <w:color w:val="333333"/>
          <w:kern w:val="0"/>
          <w:sz w:val="27"/>
          <w:szCs w:val="27"/>
        </w:rPr>
      </w:pPr>
    </w:p>
    <w:p w:rsidR="00B7667B" w:rsidRPr="00CF374E" w:rsidRDefault="00B7667B" w:rsidP="00B7667B">
      <w:pPr>
        <w:spacing w:line="600" w:lineRule="exact"/>
        <w:ind w:firstLineChars="200" w:firstLine="640"/>
        <w:jc w:val="left"/>
        <w:rPr>
          <w:rFonts w:ascii="方正仿宋_GBK" w:eastAsia="方正仿宋_GBK"/>
          <w:color w:val="000000" w:themeColor="text1"/>
          <w:sz w:val="32"/>
          <w:szCs w:val="32"/>
        </w:rPr>
      </w:pPr>
      <w:r>
        <w:rPr>
          <w:rFonts w:ascii="方正仿宋_GBK" w:eastAsia="方正仿宋_GBK" w:hint="eastAsia"/>
          <w:sz w:val="32"/>
          <w:szCs w:val="32"/>
        </w:rPr>
        <w:t>根据《重庆市人力资源和社会保障局重庆市财政局关于印发重庆市高校毕业生就业见习实施办法的通知》（</w:t>
      </w:r>
      <w:bookmarkStart w:id="2" w:name="文种"/>
      <w:r>
        <w:rPr>
          <w:rFonts w:ascii="方正仿宋_GBK" w:eastAsia="方正仿宋_GBK" w:hint="eastAsia"/>
          <w:sz w:val="32"/>
          <w:szCs w:val="32"/>
        </w:rPr>
        <w:t>渝人社发</w:t>
      </w:r>
      <w:bookmarkEnd w:id="2"/>
      <w:r>
        <w:rPr>
          <w:rFonts w:ascii="方正仿宋_GBK" w:eastAsia="方正仿宋_GBK" w:hint="eastAsia"/>
          <w:sz w:val="32"/>
          <w:szCs w:val="32"/>
        </w:rPr>
        <w:t>〔</w:t>
      </w:r>
      <w:bookmarkStart w:id="3" w:name="年份"/>
      <w:r>
        <w:rPr>
          <w:rFonts w:ascii="Times New Roman" w:eastAsia="方正仿宋_GBK" w:hAnsi="Times New Roman"/>
          <w:sz w:val="32"/>
          <w:szCs w:val="32"/>
        </w:rPr>
        <w:t>2016</w:t>
      </w:r>
      <w:bookmarkEnd w:id="3"/>
      <w:r>
        <w:rPr>
          <w:rFonts w:ascii="方正仿宋_GBK" w:eastAsia="方正仿宋_GBK" w:hint="eastAsia"/>
          <w:sz w:val="32"/>
          <w:szCs w:val="32"/>
        </w:rPr>
        <w:t>〕</w:t>
      </w:r>
      <w:bookmarkStart w:id="4" w:name="字号"/>
      <w:r>
        <w:rPr>
          <w:rFonts w:ascii="Times New Roman" w:eastAsia="方正仿宋_GBK" w:hAnsi="Times New Roman"/>
          <w:sz w:val="32"/>
          <w:szCs w:val="32"/>
        </w:rPr>
        <w:t>230</w:t>
      </w:r>
      <w:bookmarkEnd w:id="4"/>
      <w:r>
        <w:rPr>
          <w:rFonts w:ascii="方正仿宋_GBK" w:eastAsia="方正仿宋_GBK" w:hint="eastAsia"/>
          <w:sz w:val="32"/>
          <w:szCs w:val="32"/>
        </w:rPr>
        <w:t>号）《重庆市人力资源和社会保障局重庆市财政局关于调整高校毕业生就业见习政策有关事宜的通知》（渝人社发〔</w:t>
      </w:r>
      <w:r>
        <w:rPr>
          <w:rFonts w:ascii="Times New Roman" w:eastAsia="方正仿宋_GBK" w:hAnsi="Times New Roman"/>
          <w:sz w:val="32"/>
          <w:szCs w:val="32"/>
        </w:rPr>
        <w:t>2018</w:t>
      </w:r>
      <w:r>
        <w:rPr>
          <w:rFonts w:ascii="方正仿宋_GBK" w:eastAsia="方正仿宋_GBK" w:hint="eastAsia"/>
          <w:sz w:val="32"/>
          <w:szCs w:val="32"/>
        </w:rPr>
        <w:t>〕</w:t>
      </w:r>
      <w:r>
        <w:rPr>
          <w:rFonts w:ascii="Times New Roman" w:eastAsia="方正仿宋_GBK" w:hAnsi="Times New Roman"/>
          <w:sz w:val="32"/>
          <w:szCs w:val="32"/>
        </w:rPr>
        <w:t>96</w:t>
      </w:r>
      <w:r>
        <w:rPr>
          <w:rFonts w:ascii="方正仿宋_GBK" w:eastAsia="方正仿宋_GBK" w:hint="eastAsia"/>
          <w:sz w:val="32"/>
          <w:szCs w:val="32"/>
        </w:rPr>
        <w:t>号）《重庆市人力资源和社会保障局等</w:t>
      </w:r>
      <w:r>
        <w:rPr>
          <w:rFonts w:ascii="Times New Roman" w:eastAsia="方正仿宋_GBK" w:hAnsi="Times New Roman"/>
          <w:sz w:val="32"/>
          <w:szCs w:val="32"/>
        </w:rPr>
        <w:t>6</w:t>
      </w:r>
      <w:r>
        <w:rPr>
          <w:rFonts w:ascii="方正仿宋_GBK" w:eastAsia="方正仿宋_GBK" w:hint="eastAsia"/>
          <w:sz w:val="32"/>
          <w:szCs w:val="32"/>
        </w:rPr>
        <w:t>个部门关于实施万名青年见习计划的通知》（渝人社发〔</w:t>
      </w:r>
      <w:r>
        <w:rPr>
          <w:rFonts w:ascii="Times New Roman" w:eastAsia="方正仿宋_GBK" w:hAnsi="Times New Roman"/>
          <w:sz w:val="32"/>
          <w:szCs w:val="32"/>
        </w:rPr>
        <w:t>2019</w:t>
      </w:r>
      <w:r>
        <w:rPr>
          <w:rFonts w:ascii="方正仿宋_GBK" w:eastAsia="方正仿宋_GBK" w:hint="eastAsia"/>
          <w:sz w:val="32"/>
          <w:szCs w:val="32"/>
        </w:rPr>
        <w:t>〕</w:t>
      </w:r>
      <w:r>
        <w:rPr>
          <w:rFonts w:ascii="Times New Roman" w:eastAsia="方正仿宋_GBK" w:hAnsi="Times New Roman"/>
          <w:sz w:val="32"/>
          <w:szCs w:val="32"/>
        </w:rPr>
        <w:t>76</w:t>
      </w:r>
      <w:r>
        <w:rPr>
          <w:rFonts w:ascii="方正仿宋_GBK" w:eastAsia="方正仿宋_GBK" w:hint="eastAsia"/>
          <w:sz w:val="32"/>
          <w:szCs w:val="32"/>
        </w:rPr>
        <w:t>号）要求，现对</w:t>
      </w:r>
      <w:r>
        <w:rPr>
          <w:rFonts w:ascii="Times New Roman" w:eastAsia="方正仿宋_GBK" w:hAnsi="Times New Roman"/>
          <w:sz w:val="32"/>
          <w:szCs w:val="32"/>
        </w:rPr>
        <w:t>2023</w:t>
      </w:r>
      <w:r w:rsidR="00FA0957">
        <w:rPr>
          <w:rFonts w:ascii="方正仿宋_GBK" w:eastAsia="方正仿宋_GBK" w:hint="eastAsia"/>
          <w:sz w:val="32"/>
          <w:szCs w:val="32"/>
        </w:rPr>
        <w:t>年大渡口区第七</w:t>
      </w:r>
      <w:r>
        <w:rPr>
          <w:rFonts w:ascii="方正仿宋_GBK" w:eastAsia="方正仿宋_GBK" w:hint="eastAsia"/>
          <w:sz w:val="32"/>
          <w:szCs w:val="32"/>
        </w:rPr>
        <w:t>批青年就业见习基地的单位情况进行公示，自觉接受监察、审计等部门的监督监察，以及社会的投诉监督。公示期为</w:t>
      </w:r>
      <w:r w:rsidRPr="00CF374E">
        <w:rPr>
          <w:rFonts w:ascii="Times New Roman" w:eastAsia="方正仿宋_GBK" w:hAnsi="Times New Roman"/>
          <w:color w:val="000000" w:themeColor="text1"/>
          <w:sz w:val="32"/>
          <w:szCs w:val="32"/>
        </w:rPr>
        <w:t>2023</w:t>
      </w:r>
      <w:r w:rsidRPr="00CF374E">
        <w:rPr>
          <w:rFonts w:ascii="Times New Roman" w:eastAsia="方正仿宋_GBK" w:hAnsi="Times New Roman"/>
          <w:color w:val="000000" w:themeColor="text1"/>
          <w:sz w:val="32"/>
          <w:szCs w:val="32"/>
        </w:rPr>
        <w:t>年</w:t>
      </w:r>
      <w:r w:rsidR="00CF374E" w:rsidRPr="00CF374E">
        <w:rPr>
          <w:rFonts w:ascii="Times New Roman" w:eastAsia="方正仿宋_GBK" w:hAnsi="Times New Roman"/>
          <w:color w:val="000000" w:themeColor="text1"/>
          <w:sz w:val="32"/>
          <w:szCs w:val="32"/>
        </w:rPr>
        <w:t>8</w:t>
      </w:r>
      <w:r w:rsidRPr="00CF374E">
        <w:rPr>
          <w:rFonts w:ascii="Times New Roman" w:eastAsia="方正仿宋_GBK" w:hAnsi="Times New Roman"/>
          <w:color w:val="000000" w:themeColor="text1"/>
          <w:sz w:val="32"/>
          <w:szCs w:val="32"/>
        </w:rPr>
        <w:t>月</w:t>
      </w:r>
      <w:r w:rsidRPr="00CF374E">
        <w:rPr>
          <w:rFonts w:ascii="Times New Roman" w:eastAsia="方正仿宋_GBK" w:hAnsi="Times New Roman"/>
          <w:color w:val="000000" w:themeColor="text1"/>
          <w:sz w:val="32"/>
          <w:szCs w:val="32"/>
        </w:rPr>
        <w:t>2</w:t>
      </w:r>
      <w:r w:rsidR="00B905F3">
        <w:rPr>
          <w:rFonts w:ascii="Times New Roman" w:eastAsia="方正仿宋_GBK" w:hAnsi="Times New Roman" w:hint="eastAsia"/>
          <w:color w:val="000000" w:themeColor="text1"/>
          <w:sz w:val="32"/>
          <w:szCs w:val="32"/>
        </w:rPr>
        <w:t>8</w:t>
      </w:r>
      <w:r w:rsidRPr="00CF374E">
        <w:rPr>
          <w:rFonts w:ascii="Times New Roman" w:eastAsia="方正仿宋_GBK" w:hAnsi="Times New Roman"/>
          <w:color w:val="000000" w:themeColor="text1"/>
          <w:sz w:val="32"/>
          <w:szCs w:val="32"/>
        </w:rPr>
        <w:t>日至</w:t>
      </w:r>
      <w:r w:rsidRPr="00CF374E">
        <w:rPr>
          <w:rFonts w:ascii="Times New Roman" w:eastAsia="方正仿宋_GBK" w:hAnsi="Times New Roman"/>
          <w:color w:val="000000" w:themeColor="text1"/>
          <w:sz w:val="32"/>
          <w:szCs w:val="32"/>
        </w:rPr>
        <w:t>2023</w:t>
      </w:r>
      <w:r w:rsidRPr="00CF374E">
        <w:rPr>
          <w:rFonts w:ascii="Times New Roman" w:eastAsia="方正仿宋_GBK" w:hAnsi="Times New Roman"/>
          <w:color w:val="000000" w:themeColor="text1"/>
          <w:sz w:val="32"/>
          <w:szCs w:val="32"/>
        </w:rPr>
        <w:t>年</w:t>
      </w:r>
      <w:r w:rsidR="00B905F3">
        <w:rPr>
          <w:rFonts w:ascii="Times New Roman" w:eastAsia="方正仿宋_GBK" w:hAnsi="Times New Roman" w:hint="eastAsia"/>
          <w:color w:val="000000" w:themeColor="text1"/>
          <w:sz w:val="32"/>
          <w:szCs w:val="32"/>
        </w:rPr>
        <w:t>9</w:t>
      </w:r>
      <w:r w:rsidRPr="00CF374E">
        <w:rPr>
          <w:rFonts w:ascii="Times New Roman" w:eastAsia="方正仿宋_GBK" w:hAnsi="Times New Roman"/>
          <w:color w:val="000000" w:themeColor="text1"/>
          <w:sz w:val="32"/>
          <w:szCs w:val="32"/>
        </w:rPr>
        <w:t>月</w:t>
      </w:r>
      <w:r w:rsidR="002E790E">
        <w:rPr>
          <w:rFonts w:ascii="Times New Roman" w:eastAsia="方正仿宋_GBK" w:hAnsi="Times New Roman" w:hint="eastAsia"/>
          <w:color w:val="000000" w:themeColor="text1"/>
          <w:sz w:val="32"/>
          <w:szCs w:val="32"/>
        </w:rPr>
        <w:t>1</w:t>
      </w:r>
      <w:r w:rsidRPr="00CF374E">
        <w:rPr>
          <w:rFonts w:ascii="Times New Roman" w:eastAsia="方正仿宋_GBK" w:hAnsi="Times New Roman"/>
          <w:color w:val="000000" w:themeColor="text1"/>
          <w:sz w:val="32"/>
          <w:szCs w:val="32"/>
        </w:rPr>
        <w:t>日，</w:t>
      </w:r>
      <w:r w:rsidRPr="00CF374E">
        <w:rPr>
          <w:rFonts w:ascii="方正仿宋_GBK" w:eastAsia="方正仿宋_GBK" w:hint="eastAsia"/>
          <w:color w:val="000000" w:themeColor="text1"/>
          <w:sz w:val="32"/>
          <w:szCs w:val="32"/>
        </w:rPr>
        <w:t>公示期满如无异议，即备案为就业见习基地。</w:t>
      </w:r>
    </w:p>
    <w:p w:rsidR="00B7667B" w:rsidRPr="00CF374E" w:rsidRDefault="00B7667B" w:rsidP="00B7667B">
      <w:pPr>
        <w:widowControl/>
        <w:tabs>
          <w:tab w:val="center" w:pos="6979"/>
        </w:tabs>
        <w:spacing w:line="360" w:lineRule="auto"/>
        <w:ind w:firstLine="645"/>
        <w:rPr>
          <w:rFonts w:ascii="方正仿宋_GBK" w:eastAsia="方正仿宋_GBK" w:hAnsi="Arial" w:cs="Arial"/>
          <w:b/>
          <w:bCs/>
          <w:color w:val="000000" w:themeColor="text1"/>
          <w:kern w:val="0"/>
          <w:sz w:val="32"/>
          <w:szCs w:val="32"/>
        </w:rPr>
      </w:pPr>
      <w:r w:rsidRPr="00CF374E">
        <w:rPr>
          <w:rFonts w:ascii="方正仿宋_GBK" w:eastAsia="方正仿宋_GBK" w:hAnsi="Arial" w:cs="Arial" w:hint="eastAsia"/>
          <w:color w:val="000000" w:themeColor="text1"/>
          <w:kern w:val="0"/>
          <w:sz w:val="32"/>
          <w:szCs w:val="32"/>
        </w:rPr>
        <w:t>监督、投诉电话</w:t>
      </w:r>
      <w:r w:rsidRPr="00CF374E">
        <w:rPr>
          <w:rFonts w:ascii="方正仿宋_GBK" w:eastAsia="方正仿宋_GBK" w:hAnsi="Arial" w:cs="Arial" w:hint="eastAsia"/>
          <w:b/>
          <w:bCs/>
          <w:color w:val="000000" w:themeColor="text1"/>
          <w:kern w:val="0"/>
          <w:sz w:val="32"/>
          <w:szCs w:val="32"/>
        </w:rPr>
        <w:t>：</w:t>
      </w:r>
      <w:r w:rsidRPr="00CF374E">
        <w:rPr>
          <w:rFonts w:ascii="Times New Roman" w:eastAsia="方正仿宋_GBK" w:hAnsi="Times New Roman"/>
          <w:color w:val="000000" w:themeColor="text1"/>
          <w:kern w:val="0"/>
          <w:sz w:val="32"/>
          <w:szCs w:val="32"/>
        </w:rPr>
        <w:t xml:space="preserve">68911374 </w:t>
      </w:r>
      <w:r w:rsidRPr="00CF374E">
        <w:rPr>
          <w:rFonts w:ascii="方正仿宋_GBK" w:eastAsia="方正仿宋_GBK" w:hAnsi="Arial" w:cs="Arial" w:hint="eastAsia"/>
          <w:b/>
          <w:bCs/>
          <w:color w:val="000000" w:themeColor="text1"/>
          <w:kern w:val="0"/>
          <w:sz w:val="32"/>
          <w:szCs w:val="32"/>
        </w:rPr>
        <w:tab/>
      </w:r>
    </w:p>
    <w:p w:rsidR="00B7667B" w:rsidRPr="00CF374E" w:rsidRDefault="00B7667B" w:rsidP="00B7667B">
      <w:pPr>
        <w:widowControl/>
        <w:spacing w:line="360" w:lineRule="auto"/>
        <w:ind w:firstLine="645"/>
        <w:rPr>
          <w:rFonts w:ascii="方正仿宋_GBK" w:eastAsia="方正仿宋_GBK" w:hAnsi="Arial" w:cs="Arial"/>
          <w:color w:val="000000" w:themeColor="text1"/>
          <w:kern w:val="0"/>
          <w:sz w:val="32"/>
          <w:szCs w:val="32"/>
        </w:rPr>
      </w:pPr>
      <w:r w:rsidRPr="00CF374E">
        <w:rPr>
          <w:rFonts w:ascii="方正仿宋_GBK" w:eastAsia="方正仿宋_GBK" w:hAnsi="Arial" w:cs="Arial" w:hint="eastAsia"/>
          <w:color w:val="000000" w:themeColor="text1"/>
          <w:kern w:val="0"/>
          <w:sz w:val="32"/>
          <w:szCs w:val="32"/>
        </w:rPr>
        <w:t>受理单位：大渡口区就业和人才中心</w:t>
      </w:r>
    </w:p>
    <w:p w:rsidR="00B7667B" w:rsidRPr="00CF374E" w:rsidRDefault="00B7667B" w:rsidP="00B7667B">
      <w:pPr>
        <w:spacing w:line="600" w:lineRule="exact"/>
        <w:ind w:firstLineChars="200" w:firstLine="640"/>
        <w:jc w:val="left"/>
        <w:rPr>
          <w:rFonts w:ascii="方正仿宋_GBK" w:eastAsia="方正仿宋_GBK"/>
          <w:color w:val="000000" w:themeColor="text1"/>
          <w:sz w:val="32"/>
          <w:szCs w:val="32"/>
        </w:rPr>
      </w:pPr>
      <w:bookmarkStart w:id="5" w:name="_GoBack"/>
      <w:bookmarkEnd w:id="5"/>
    </w:p>
    <w:p w:rsidR="00B7667B" w:rsidRPr="00CF374E" w:rsidRDefault="00B7667B" w:rsidP="00B7667B">
      <w:pPr>
        <w:spacing w:line="600" w:lineRule="exact"/>
        <w:ind w:firstLineChars="200" w:firstLine="640"/>
        <w:jc w:val="left"/>
        <w:rPr>
          <w:rFonts w:ascii="方正仿宋_GBK" w:eastAsia="方正仿宋_GBK"/>
          <w:color w:val="000000" w:themeColor="text1"/>
          <w:sz w:val="32"/>
          <w:szCs w:val="32"/>
        </w:rPr>
      </w:pPr>
      <w:r w:rsidRPr="00CF374E">
        <w:rPr>
          <w:rFonts w:ascii="方正仿宋_GBK" w:eastAsia="方正仿宋_GBK" w:hint="eastAsia"/>
          <w:color w:val="000000" w:themeColor="text1"/>
          <w:sz w:val="32"/>
          <w:szCs w:val="32"/>
        </w:rPr>
        <w:t>附件：</w:t>
      </w:r>
      <w:r w:rsidRPr="00CF374E">
        <w:rPr>
          <w:rFonts w:ascii="Times New Roman" w:eastAsia="方正仿宋_GBK" w:hAnsi="Times New Roman"/>
          <w:color w:val="000000" w:themeColor="text1"/>
          <w:sz w:val="32"/>
          <w:szCs w:val="32"/>
        </w:rPr>
        <w:t>2023</w:t>
      </w:r>
      <w:r w:rsidR="00FA0957" w:rsidRPr="00CF374E">
        <w:rPr>
          <w:rFonts w:ascii="方正仿宋_GBK" w:eastAsia="方正仿宋_GBK" w:hint="eastAsia"/>
          <w:color w:val="000000" w:themeColor="text1"/>
          <w:sz w:val="32"/>
          <w:szCs w:val="32"/>
        </w:rPr>
        <w:t>年大渡口区第七</w:t>
      </w:r>
      <w:r w:rsidRPr="00CF374E">
        <w:rPr>
          <w:rFonts w:ascii="方正仿宋_GBK" w:eastAsia="方正仿宋_GBK" w:hint="eastAsia"/>
          <w:color w:val="000000" w:themeColor="text1"/>
          <w:sz w:val="32"/>
          <w:szCs w:val="32"/>
        </w:rPr>
        <w:t>批青年就业见习基地公示表</w:t>
      </w:r>
    </w:p>
    <w:p w:rsidR="00B7667B" w:rsidRPr="00CF374E" w:rsidRDefault="00B7667B" w:rsidP="00B7667B">
      <w:pPr>
        <w:spacing w:line="600" w:lineRule="exact"/>
        <w:ind w:firstLineChars="200" w:firstLine="640"/>
        <w:jc w:val="center"/>
        <w:rPr>
          <w:rFonts w:ascii="方正仿宋_GBK" w:eastAsia="方正仿宋_GBK" w:hAnsi="方正仿宋_GBK" w:cs="方正仿宋_GBK"/>
          <w:b/>
          <w:bCs/>
          <w:color w:val="000000" w:themeColor="text1"/>
          <w:sz w:val="32"/>
          <w:szCs w:val="32"/>
        </w:rPr>
      </w:pPr>
      <w:r w:rsidRPr="00CF374E">
        <w:rPr>
          <w:rFonts w:ascii="方正仿宋_GBK" w:eastAsia="方正仿宋_GBK" w:hint="eastAsia"/>
          <w:color w:val="000000" w:themeColor="text1"/>
          <w:sz w:val="32"/>
          <w:szCs w:val="32"/>
        </w:rPr>
        <w:t xml:space="preserve">                </w:t>
      </w:r>
      <w:r w:rsidR="004D7DF0" w:rsidRPr="00CF374E">
        <w:rPr>
          <w:rFonts w:ascii="方正仿宋_GBK" w:eastAsia="方正仿宋_GBK" w:hint="eastAsia"/>
          <w:color w:val="000000" w:themeColor="text1"/>
          <w:sz w:val="32"/>
          <w:szCs w:val="32"/>
        </w:rPr>
        <w:t xml:space="preserve">      </w:t>
      </w:r>
      <w:r w:rsidRPr="00CF374E">
        <w:rPr>
          <w:rFonts w:ascii="方正仿宋_GBK" w:eastAsia="方正仿宋_GBK" w:hint="eastAsia"/>
          <w:color w:val="000000" w:themeColor="text1"/>
          <w:sz w:val="32"/>
          <w:szCs w:val="32"/>
        </w:rPr>
        <w:t>重庆市大渡口区</w:t>
      </w:r>
      <w:r w:rsidR="004D7DF0" w:rsidRPr="00CF374E">
        <w:rPr>
          <w:rFonts w:ascii="方正仿宋_GBK" w:eastAsia="方正仿宋_GBK" w:hint="eastAsia"/>
          <w:color w:val="000000" w:themeColor="text1"/>
          <w:sz w:val="32"/>
          <w:szCs w:val="32"/>
        </w:rPr>
        <w:t>就业和人才中心</w:t>
      </w:r>
    </w:p>
    <w:p w:rsidR="00B7667B" w:rsidRPr="00CF374E" w:rsidRDefault="00B7667B" w:rsidP="00B7667B">
      <w:pPr>
        <w:widowControl/>
        <w:spacing w:line="300" w:lineRule="atLeast"/>
        <w:ind w:firstLine="646"/>
        <w:jc w:val="center"/>
        <w:rPr>
          <w:rStyle w:val="newstitle1"/>
          <w:rFonts w:ascii="Times New Roman" w:eastAsia="方正仿宋_GBK" w:hAnsi="Times New Roman"/>
          <w:b w:val="0"/>
          <w:color w:val="000000" w:themeColor="text1"/>
          <w:sz w:val="32"/>
          <w:szCs w:val="32"/>
        </w:rPr>
      </w:pPr>
      <w:r w:rsidRPr="00CF374E">
        <w:rPr>
          <w:rStyle w:val="newstitle1"/>
          <w:rFonts w:ascii="Times New Roman" w:eastAsia="方正仿宋_GBK" w:hAnsi="Times New Roman" w:hint="eastAsia"/>
          <w:b w:val="0"/>
          <w:color w:val="000000" w:themeColor="text1"/>
          <w:sz w:val="32"/>
          <w:szCs w:val="32"/>
        </w:rPr>
        <w:t xml:space="preserve">                                   </w:t>
      </w:r>
      <w:r w:rsidRPr="00CF374E">
        <w:rPr>
          <w:rStyle w:val="newstitle1"/>
          <w:rFonts w:ascii="Times New Roman" w:eastAsia="方正仿宋_GBK" w:hAnsi="Times New Roman"/>
          <w:b w:val="0"/>
          <w:color w:val="000000" w:themeColor="text1"/>
          <w:sz w:val="32"/>
          <w:szCs w:val="32"/>
        </w:rPr>
        <w:t>2023</w:t>
      </w:r>
      <w:r w:rsidRPr="00CF374E">
        <w:rPr>
          <w:rStyle w:val="newstitle1"/>
          <w:rFonts w:ascii="Times New Roman" w:eastAsia="方正仿宋_GBK" w:hAnsi="Times New Roman"/>
          <w:b w:val="0"/>
          <w:color w:val="000000" w:themeColor="text1"/>
          <w:sz w:val="32"/>
          <w:szCs w:val="32"/>
        </w:rPr>
        <w:t>年</w:t>
      </w:r>
      <w:r w:rsidR="00CF374E" w:rsidRPr="00CF374E">
        <w:rPr>
          <w:rStyle w:val="newstitle1"/>
          <w:rFonts w:ascii="Times New Roman" w:eastAsia="方正仿宋_GBK" w:hAnsi="Times New Roman" w:hint="eastAsia"/>
          <w:b w:val="0"/>
          <w:color w:val="000000" w:themeColor="text1"/>
          <w:sz w:val="32"/>
          <w:szCs w:val="32"/>
        </w:rPr>
        <w:t>8</w:t>
      </w:r>
      <w:r w:rsidRPr="00CF374E">
        <w:rPr>
          <w:rStyle w:val="newstitle1"/>
          <w:rFonts w:ascii="Times New Roman" w:eastAsia="方正仿宋_GBK" w:hAnsi="Times New Roman"/>
          <w:b w:val="0"/>
          <w:color w:val="000000" w:themeColor="text1"/>
          <w:sz w:val="32"/>
          <w:szCs w:val="32"/>
        </w:rPr>
        <w:t>月</w:t>
      </w:r>
      <w:r w:rsidR="002E790E">
        <w:rPr>
          <w:rStyle w:val="newstitle1"/>
          <w:rFonts w:ascii="Times New Roman" w:eastAsia="方正仿宋_GBK" w:hAnsi="Times New Roman"/>
          <w:b w:val="0"/>
          <w:color w:val="000000" w:themeColor="text1"/>
          <w:sz w:val="32"/>
          <w:szCs w:val="32"/>
        </w:rPr>
        <w:t>2</w:t>
      </w:r>
      <w:r w:rsidR="00B905F3">
        <w:rPr>
          <w:rStyle w:val="newstitle1"/>
          <w:rFonts w:ascii="Times New Roman" w:eastAsia="方正仿宋_GBK" w:hAnsi="Times New Roman" w:hint="eastAsia"/>
          <w:b w:val="0"/>
          <w:color w:val="000000" w:themeColor="text1"/>
          <w:sz w:val="32"/>
          <w:szCs w:val="32"/>
        </w:rPr>
        <w:t>5</w:t>
      </w:r>
      <w:r w:rsidRPr="00CF374E">
        <w:rPr>
          <w:rStyle w:val="newstitle1"/>
          <w:rFonts w:ascii="Times New Roman" w:eastAsia="方正仿宋_GBK" w:hAnsi="Times New Roman"/>
          <w:b w:val="0"/>
          <w:color w:val="000000" w:themeColor="text1"/>
          <w:sz w:val="32"/>
          <w:szCs w:val="32"/>
        </w:rPr>
        <w:t>日</w:t>
      </w:r>
    </w:p>
    <w:p w:rsidR="00B81643" w:rsidRDefault="00B81643">
      <w:pPr>
        <w:widowControl/>
        <w:spacing w:line="300" w:lineRule="atLeast"/>
        <w:ind w:firstLine="646"/>
        <w:jc w:val="center"/>
        <w:rPr>
          <w:rStyle w:val="newstitle1"/>
          <w:rFonts w:ascii="方正仿宋_GBK" w:eastAsia="方正仿宋_GBK" w:hAnsi="Verdana"/>
          <w:bCs w:val="0"/>
        </w:rPr>
      </w:pPr>
    </w:p>
    <w:p w:rsidR="00B81643" w:rsidRDefault="00B81643">
      <w:pPr>
        <w:widowControl/>
        <w:spacing w:line="300" w:lineRule="atLeast"/>
        <w:ind w:firstLine="646"/>
        <w:jc w:val="center"/>
        <w:rPr>
          <w:rStyle w:val="newstitle1"/>
          <w:rFonts w:ascii="方正仿宋_GBK" w:eastAsia="方正仿宋_GBK" w:hAnsi="Verdana"/>
          <w:bCs w:val="0"/>
        </w:rPr>
      </w:pPr>
    </w:p>
    <w:p w:rsidR="00B81643" w:rsidRDefault="00B81643">
      <w:pPr>
        <w:widowControl/>
        <w:spacing w:line="300" w:lineRule="atLeast"/>
        <w:rPr>
          <w:rStyle w:val="newstitle1"/>
          <w:rFonts w:ascii="方正仿宋_GBK" w:eastAsia="方正仿宋_GBK" w:hAnsi="Verdana"/>
          <w:bCs w:val="0"/>
        </w:rPr>
      </w:pPr>
    </w:p>
    <w:p w:rsidR="00B81643" w:rsidRDefault="00B81643">
      <w:pPr>
        <w:widowControl/>
        <w:spacing w:line="300" w:lineRule="atLeast"/>
        <w:jc w:val="left"/>
        <w:rPr>
          <w:rStyle w:val="newstitle1"/>
          <w:rFonts w:ascii="方正黑体_GBK" w:eastAsia="方正黑体_GBK" w:hAnsi="方正黑体_GBK" w:cs="方正黑体_GBK"/>
          <w:b w:val="0"/>
          <w:sz w:val="32"/>
          <w:szCs w:val="32"/>
        </w:rPr>
        <w:sectPr w:rsidR="00B81643">
          <w:pgSz w:w="11906" w:h="16838"/>
          <w:pgMar w:top="1440" w:right="1440" w:bottom="1440" w:left="1440" w:header="851" w:footer="992" w:gutter="0"/>
          <w:cols w:space="0"/>
          <w:docGrid w:type="lines" w:linePitch="312"/>
        </w:sectPr>
      </w:pPr>
    </w:p>
    <w:p w:rsidR="00B81643" w:rsidRDefault="00DE0BFE">
      <w:pPr>
        <w:widowControl/>
        <w:spacing w:line="300" w:lineRule="atLeast"/>
        <w:jc w:val="left"/>
        <w:rPr>
          <w:rStyle w:val="newstitle1"/>
          <w:rFonts w:ascii="方正黑体_GBK" w:eastAsia="方正黑体_GBK" w:hAnsi="方正黑体_GBK" w:cs="方正黑体_GBK"/>
          <w:b w:val="0"/>
          <w:sz w:val="32"/>
          <w:szCs w:val="32"/>
        </w:rPr>
      </w:pPr>
      <w:r>
        <w:rPr>
          <w:rStyle w:val="newstitle1"/>
          <w:rFonts w:ascii="方正黑体_GBK" w:eastAsia="方正黑体_GBK" w:hAnsi="方正黑体_GBK" w:cs="方正黑体_GBK" w:hint="eastAsia"/>
          <w:b w:val="0"/>
          <w:sz w:val="32"/>
          <w:szCs w:val="32"/>
        </w:rPr>
        <w:lastRenderedPageBreak/>
        <w:t>附件</w:t>
      </w:r>
    </w:p>
    <w:p w:rsidR="00B81643" w:rsidRDefault="00614EEB">
      <w:pPr>
        <w:widowControl/>
        <w:spacing w:line="300" w:lineRule="atLeast"/>
        <w:ind w:firstLine="646"/>
        <w:jc w:val="center"/>
        <w:rPr>
          <w:rFonts w:ascii="方正黑体_GBK" w:eastAsia="方正黑体_GBK" w:hAnsi="方正黑体_GBK" w:cs="方正黑体_GBK"/>
          <w:color w:val="18535C"/>
          <w:kern w:val="0"/>
          <w:sz w:val="44"/>
          <w:szCs w:val="44"/>
        </w:rPr>
      </w:pPr>
      <w:r>
        <w:rPr>
          <w:rStyle w:val="newstitle1"/>
          <w:rFonts w:ascii="方正黑体_GBK" w:eastAsia="方正黑体_GBK" w:hAnsi="方正黑体_GBK" w:cs="方正黑体_GBK" w:hint="eastAsia"/>
          <w:b w:val="0"/>
          <w:bCs w:val="0"/>
          <w:sz w:val="44"/>
          <w:szCs w:val="44"/>
        </w:rPr>
        <w:t>2023年大渡口区第</w:t>
      </w:r>
      <w:r w:rsidR="00FA0957">
        <w:rPr>
          <w:rStyle w:val="newstitle1"/>
          <w:rFonts w:ascii="方正黑体_GBK" w:eastAsia="方正黑体_GBK" w:hAnsi="方正黑体_GBK" w:cs="方正黑体_GBK" w:hint="eastAsia"/>
          <w:b w:val="0"/>
          <w:bCs w:val="0"/>
          <w:sz w:val="44"/>
          <w:szCs w:val="44"/>
        </w:rPr>
        <w:t>七</w:t>
      </w:r>
      <w:r w:rsidR="00DE0BFE">
        <w:rPr>
          <w:rStyle w:val="newstitle1"/>
          <w:rFonts w:ascii="方正黑体_GBK" w:eastAsia="方正黑体_GBK" w:hAnsi="方正黑体_GBK" w:cs="方正黑体_GBK" w:hint="eastAsia"/>
          <w:b w:val="0"/>
          <w:bCs w:val="0"/>
          <w:sz w:val="44"/>
          <w:szCs w:val="44"/>
        </w:rPr>
        <w:t>批青年就业见习基地公示表</w:t>
      </w:r>
    </w:p>
    <w:tbl>
      <w:tblPr>
        <w:tblpPr w:leftFromText="181" w:rightFromText="181" w:vertAnchor="text" w:horzAnchor="margin" w:tblpXSpec="center" w:tblpY="1"/>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56"/>
        <w:gridCol w:w="1095"/>
        <w:gridCol w:w="1245"/>
        <w:gridCol w:w="1605"/>
        <w:gridCol w:w="2016"/>
        <w:gridCol w:w="5841"/>
        <w:gridCol w:w="943"/>
      </w:tblGrid>
      <w:tr w:rsidR="00B81643">
        <w:trPr>
          <w:trHeight w:hRule="exact" w:val="907"/>
          <w:tblHeader/>
          <w:jc w:val="center"/>
        </w:trPr>
        <w:tc>
          <w:tcPr>
            <w:tcW w:w="739" w:type="dxa"/>
          </w:tcPr>
          <w:p w:rsidR="00B81643" w:rsidRDefault="00B81643">
            <w:pPr>
              <w:spacing w:line="320" w:lineRule="exact"/>
              <w:jc w:val="center"/>
              <w:rPr>
                <w:b/>
              </w:rPr>
            </w:pPr>
          </w:p>
          <w:p w:rsidR="00B81643" w:rsidRDefault="00DE0BFE">
            <w:pPr>
              <w:spacing w:line="320" w:lineRule="exact"/>
              <w:jc w:val="center"/>
              <w:rPr>
                <w:b/>
              </w:rPr>
            </w:pPr>
            <w:r>
              <w:rPr>
                <w:rFonts w:hint="eastAsia"/>
                <w:b/>
              </w:rPr>
              <w:t>序号</w:t>
            </w:r>
          </w:p>
        </w:tc>
        <w:tc>
          <w:tcPr>
            <w:tcW w:w="2256" w:type="dxa"/>
          </w:tcPr>
          <w:p w:rsidR="00B81643" w:rsidRDefault="00B81643">
            <w:pPr>
              <w:spacing w:line="320" w:lineRule="exact"/>
              <w:jc w:val="center"/>
              <w:rPr>
                <w:b/>
              </w:rPr>
            </w:pPr>
          </w:p>
          <w:p w:rsidR="00B81643" w:rsidRDefault="00DE0BFE">
            <w:pPr>
              <w:spacing w:line="320" w:lineRule="exact"/>
              <w:jc w:val="center"/>
              <w:rPr>
                <w:b/>
              </w:rPr>
            </w:pPr>
            <w:r>
              <w:rPr>
                <w:rFonts w:hint="eastAsia"/>
                <w:b/>
              </w:rPr>
              <w:t>单位名称</w:t>
            </w:r>
          </w:p>
        </w:tc>
        <w:tc>
          <w:tcPr>
            <w:tcW w:w="1095" w:type="dxa"/>
          </w:tcPr>
          <w:p w:rsidR="00B81643" w:rsidRDefault="00B81643">
            <w:pPr>
              <w:spacing w:line="320" w:lineRule="exact"/>
              <w:jc w:val="center"/>
              <w:rPr>
                <w:b/>
              </w:rPr>
            </w:pPr>
          </w:p>
          <w:p w:rsidR="00B81643" w:rsidRDefault="00DE0BFE">
            <w:pPr>
              <w:spacing w:line="320" w:lineRule="exact"/>
              <w:jc w:val="center"/>
              <w:rPr>
                <w:b/>
              </w:rPr>
            </w:pPr>
            <w:r>
              <w:rPr>
                <w:rFonts w:hint="eastAsia"/>
                <w:b/>
              </w:rPr>
              <w:t>单位性质</w:t>
            </w:r>
          </w:p>
        </w:tc>
        <w:tc>
          <w:tcPr>
            <w:tcW w:w="1245" w:type="dxa"/>
          </w:tcPr>
          <w:p w:rsidR="00B81643" w:rsidRDefault="00B81643">
            <w:pPr>
              <w:spacing w:line="320" w:lineRule="exact"/>
              <w:jc w:val="center"/>
              <w:rPr>
                <w:b/>
              </w:rPr>
            </w:pPr>
          </w:p>
          <w:p w:rsidR="00B81643" w:rsidRDefault="00DE0BFE">
            <w:pPr>
              <w:spacing w:line="320" w:lineRule="exact"/>
              <w:jc w:val="center"/>
              <w:rPr>
                <w:b/>
              </w:rPr>
            </w:pPr>
            <w:r>
              <w:rPr>
                <w:rFonts w:hint="eastAsia"/>
                <w:b/>
              </w:rPr>
              <w:t>所属行业</w:t>
            </w:r>
          </w:p>
        </w:tc>
        <w:tc>
          <w:tcPr>
            <w:tcW w:w="1605" w:type="dxa"/>
          </w:tcPr>
          <w:p w:rsidR="00B81643" w:rsidRDefault="00B81643">
            <w:pPr>
              <w:spacing w:line="320" w:lineRule="exact"/>
              <w:jc w:val="center"/>
              <w:rPr>
                <w:b/>
              </w:rPr>
            </w:pPr>
          </w:p>
          <w:p w:rsidR="00B81643" w:rsidRDefault="00DE0BFE">
            <w:pPr>
              <w:spacing w:line="320" w:lineRule="exact"/>
              <w:jc w:val="center"/>
              <w:rPr>
                <w:b/>
              </w:rPr>
            </w:pPr>
            <w:r>
              <w:rPr>
                <w:rFonts w:hint="eastAsia"/>
                <w:b/>
              </w:rPr>
              <w:t>地址</w:t>
            </w:r>
          </w:p>
        </w:tc>
        <w:tc>
          <w:tcPr>
            <w:tcW w:w="2016" w:type="dxa"/>
          </w:tcPr>
          <w:p w:rsidR="00B81643" w:rsidRDefault="00B81643">
            <w:pPr>
              <w:spacing w:line="320" w:lineRule="exact"/>
              <w:jc w:val="center"/>
              <w:rPr>
                <w:b/>
              </w:rPr>
            </w:pPr>
          </w:p>
          <w:p w:rsidR="00B81643" w:rsidRDefault="00DE0BFE">
            <w:pPr>
              <w:spacing w:line="320" w:lineRule="exact"/>
              <w:jc w:val="center"/>
              <w:rPr>
                <w:b/>
              </w:rPr>
            </w:pPr>
            <w:r>
              <w:rPr>
                <w:rFonts w:hint="eastAsia"/>
                <w:b/>
              </w:rPr>
              <w:t>见习岗位</w:t>
            </w:r>
          </w:p>
        </w:tc>
        <w:tc>
          <w:tcPr>
            <w:tcW w:w="5841" w:type="dxa"/>
          </w:tcPr>
          <w:p w:rsidR="00B81643" w:rsidRDefault="00B81643">
            <w:pPr>
              <w:spacing w:line="320" w:lineRule="exact"/>
              <w:jc w:val="center"/>
              <w:rPr>
                <w:b/>
              </w:rPr>
            </w:pPr>
          </w:p>
          <w:p w:rsidR="00B81643" w:rsidRDefault="00DE0BFE">
            <w:pPr>
              <w:spacing w:line="320" w:lineRule="exact"/>
              <w:jc w:val="center"/>
              <w:rPr>
                <w:b/>
              </w:rPr>
            </w:pPr>
            <w:r>
              <w:rPr>
                <w:rFonts w:hint="eastAsia"/>
                <w:b/>
              </w:rPr>
              <w:t>单位简介</w:t>
            </w:r>
          </w:p>
        </w:tc>
        <w:tc>
          <w:tcPr>
            <w:tcW w:w="943" w:type="dxa"/>
          </w:tcPr>
          <w:p w:rsidR="00B81643" w:rsidRDefault="00B81643">
            <w:pPr>
              <w:spacing w:line="320" w:lineRule="exact"/>
              <w:jc w:val="center"/>
              <w:rPr>
                <w:b/>
              </w:rPr>
            </w:pPr>
          </w:p>
          <w:p w:rsidR="00B81643" w:rsidRDefault="00DE0BFE">
            <w:pPr>
              <w:spacing w:line="320" w:lineRule="exact"/>
              <w:jc w:val="center"/>
              <w:rPr>
                <w:b/>
              </w:rPr>
            </w:pPr>
            <w:r>
              <w:rPr>
                <w:rFonts w:hint="eastAsia"/>
                <w:b/>
              </w:rPr>
              <w:t>备注</w:t>
            </w:r>
          </w:p>
        </w:tc>
      </w:tr>
      <w:tr w:rsidR="00B81643" w:rsidTr="009E415A">
        <w:trPr>
          <w:trHeight w:hRule="exact" w:val="1657"/>
          <w:jc w:val="center"/>
        </w:trPr>
        <w:tc>
          <w:tcPr>
            <w:tcW w:w="739" w:type="dxa"/>
            <w:vAlign w:val="center"/>
          </w:tcPr>
          <w:p w:rsidR="00B81643" w:rsidRDefault="00DE0BFE">
            <w:pPr>
              <w:spacing w:line="320" w:lineRule="exact"/>
              <w:jc w:val="center"/>
              <w:rPr>
                <w:rFonts w:ascii="仿宋" w:eastAsia="仿宋" w:hAnsi="仿宋" w:cs="仿宋"/>
                <w:szCs w:val="21"/>
              </w:rPr>
            </w:pPr>
            <w:r>
              <w:rPr>
                <w:rFonts w:ascii="仿宋" w:eastAsia="仿宋" w:hAnsi="仿宋" w:cs="仿宋" w:hint="eastAsia"/>
                <w:szCs w:val="21"/>
              </w:rPr>
              <w:t>1</w:t>
            </w:r>
          </w:p>
        </w:tc>
        <w:tc>
          <w:tcPr>
            <w:tcW w:w="2256" w:type="dxa"/>
            <w:vAlign w:val="center"/>
          </w:tcPr>
          <w:p w:rsidR="00B81643" w:rsidRDefault="00FA0957">
            <w:pPr>
              <w:spacing w:line="320" w:lineRule="exact"/>
              <w:jc w:val="center"/>
              <w:rPr>
                <w:rFonts w:ascii="仿宋" w:eastAsia="仿宋" w:hAnsi="仿宋" w:cs="仿宋"/>
                <w:bCs/>
              </w:rPr>
            </w:pPr>
            <w:r w:rsidRPr="00FA0957">
              <w:rPr>
                <w:rFonts w:ascii="仿宋" w:eastAsia="仿宋" w:hAnsi="仿宋" w:cs="仿宋" w:hint="eastAsia"/>
                <w:bCs/>
              </w:rPr>
              <w:t>重庆原道窝克企业管理服务（集团）有限公司</w:t>
            </w:r>
          </w:p>
        </w:tc>
        <w:tc>
          <w:tcPr>
            <w:tcW w:w="1095" w:type="dxa"/>
            <w:vAlign w:val="center"/>
          </w:tcPr>
          <w:p w:rsidR="00B81643" w:rsidRDefault="00DE0BFE">
            <w:pPr>
              <w:spacing w:line="320" w:lineRule="exact"/>
              <w:jc w:val="center"/>
              <w:rPr>
                <w:rFonts w:ascii="仿宋" w:eastAsia="仿宋" w:hAnsi="仿宋" w:cs="仿宋"/>
                <w:bCs/>
              </w:rPr>
            </w:pPr>
            <w:r>
              <w:rPr>
                <w:rFonts w:ascii="仿宋" w:eastAsia="仿宋" w:hAnsi="仿宋" w:cs="仿宋" w:hint="eastAsia"/>
                <w:bCs/>
              </w:rPr>
              <w:t>有限责任公司</w:t>
            </w:r>
          </w:p>
        </w:tc>
        <w:tc>
          <w:tcPr>
            <w:tcW w:w="1245" w:type="dxa"/>
            <w:vAlign w:val="center"/>
          </w:tcPr>
          <w:p w:rsidR="00B81643" w:rsidRDefault="00BB231F">
            <w:pPr>
              <w:tabs>
                <w:tab w:val="left" w:pos="485"/>
              </w:tabs>
              <w:spacing w:line="320" w:lineRule="exact"/>
              <w:jc w:val="left"/>
              <w:rPr>
                <w:rFonts w:ascii="仿宋" w:eastAsia="仿宋" w:hAnsi="仿宋" w:cs="仿宋"/>
                <w:bCs/>
              </w:rPr>
            </w:pPr>
            <w:r w:rsidRPr="00BB231F">
              <w:rPr>
                <w:rFonts w:ascii="仿宋" w:eastAsia="仿宋" w:hAnsi="仿宋" w:cs="仿宋" w:hint="eastAsia"/>
                <w:bCs/>
              </w:rPr>
              <w:t>专业服务(翻译/咨询/人力资源/财会)</w:t>
            </w:r>
          </w:p>
        </w:tc>
        <w:tc>
          <w:tcPr>
            <w:tcW w:w="1605" w:type="dxa"/>
            <w:vAlign w:val="center"/>
          </w:tcPr>
          <w:p w:rsidR="00B81643" w:rsidRPr="006A0B3B" w:rsidRDefault="00BB231F" w:rsidP="00614EEB">
            <w:pPr>
              <w:rPr>
                <w:rFonts w:ascii="仿宋" w:eastAsia="仿宋" w:hAnsi="仿宋" w:cs="仿宋"/>
              </w:rPr>
            </w:pPr>
            <w:r>
              <w:rPr>
                <w:rFonts w:ascii="仿宋" w:eastAsia="仿宋" w:hAnsi="仿宋" w:cs="仿宋" w:hint="eastAsia"/>
              </w:rPr>
              <w:t>大渡口区</w:t>
            </w:r>
            <w:r w:rsidRPr="00BB231F">
              <w:rPr>
                <w:rFonts w:ascii="仿宋" w:eastAsia="仿宋" w:hAnsi="仿宋" w:cs="仿宋" w:hint="eastAsia"/>
              </w:rPr>
              <w:t>思源路32号1-2幢裙楼负2-6</w:t>
            </w:r>
          </w:p>
        </w:tc>
        <w:tc>
          <w:tcPr>
            <w:tcW w:w="2016" w:type="dxa"/>
            <w:vAlign w:val="center"/>
          </w:tcPr>
          <w:p w:rsidR="00B81643" w:rsidRPr="00BB231F" w:rsidRDefault="00BB231F">
            <w:pPr>
              <w:spacing w:line="320" w:lineRule="exact"/>
              <w:jc w:val="center"/>
              <w:rPr>
                <w:rFonts w:ascii="仿宋" w:eastAsia="仿宋" w:hAnsi="仿宋" w:cs="仿宋"/>
                <w:bCs/>
              </w:rPr>
            </w:pPr>
            <w:r>
              <w:rPr>
                <w:rFonts w:ascii="仿宋" w:eastAsia="仿宋" w:hAnsi="仿宋" w:cs="仿宋" w:hint="eastAsia"/>
                <w:bCs/>
              </w:rPr>
              <w:t>服务</w:t>
            </w:r>
            <w:r>
              <w:rPr>
                <w:rFonts w:ascii="仿宋" w:eastAsia="仿宋" w:hAnsi="仿宋" w:cs="仿宋"/>
                <w:bCs/>
              </w:rPr>
              <w:t>专员</w:t>
            </w:r>
          </w:p>
        </w:tc>
        <w:tc>
          <w:tcPr>
            <w:tcW w:w="5841" w:type="dxa"/>
            <w:vAlign w:val="center"/>
          </w:tcPr>
          <w:p w:rsidR="00B81643" w:rsidRDefault="00BB231F" w:rsidP="00FC376A">
            <w:pPr>
              <w:tabs>
                <w:tab w:val="left" w:pos="1097"/>
              </w:tabs>
              <w:spacing w:line="320" w:lineRule="exact"/>
              <w:jc w:val="left"/>
              <w:rPr>
                <w:rFonts w:ascii="仿宋" w:eastAsia="仿宋" w:hAnsi="仿宋" w:cs="仿宋"/>
                <w:bCs/>
              </w:rPr>
            </w:pPr>
            <w:r w:rsidRPr="00BB231F">
              <w:rPr>
                <w:rFonts w:ascii="仿宋" w:eastAsia="仿宋" w:hAnsi="仿宋" w:cs="仿宋" w:hint="eastAsia"/>
                <w:bCs/>
              </w:rPr>
              <w:t>窝克集团是各级政府部门和主流媒体推动“创新驱动，招才引智，垂直生态”工作的深度合作伙伴，成为诸多城市招商引资顾问或签订招商引资居间协议，帮助政府引进所需要的产业和企业，帮助产业和企业寻找需要落户的政府资源、资金和政策，提供全周期的产业园区运营方案“创业苗圃+孵化器+加速器”</w:t>
            </w:r>
          </w:p>
        </w:tc>
        <w:tc>
          <w:tcPr>
            <w:tcW w:w="943" w:type="dxa"/>
          </w:tcPr>
          <w:p w:rsidR="00B81643" w:rsidRDefault="00B81643">
            <w:pPr>
              <w:spacing w:line="320" w:lineRule="exact"/>
              <w:ind w:firstLineChars="200" w:firstLine="420"/>
              <w:jc w:val="center"/>
              <w:rPr>
                <w:bCs/>
              </w:rPr>
            </w:pPr>
          </w:p>
        </w:tc>
      </w:tr>
      <w:tr w:rsidR="00B81643" w:rsidTr="00521105">
        <w:trPr>
          <w:trHeight w:hRule="exact" w:val="1836"/>
          <w:jc w:val="center"/>
        </w:trPr>
        <w:tc>
          <w:tcPr>
            <w:tcW w:w="739" w:type="dxa"/>
            <w:vAlign w:val="center"/>
          </w:tcPr>
          <w:p w:rsidR="00B81643" w:rsidRDefault="00DE0BFE">
            <w:pPr>
              <w:spacing w:line="320" w:lineRule="exact"/>
              <w:jc w:val="center"/>
              <w:rPr>
                <w:rFonts w:ascii="仿宋" w:eastAsia="仿宋" w:hAnsi="仿宋" w:cs="仿宋"/>
                <w:szCs w:val="21"/>
              </w:rPr>
            </w:pPr>
            <w:r>
              <w:rPr>
                <w:rFonts w:ascii="仿宋" w:eastAsia="仿宋" w:hAnsi="仿宋" w:cs="仿宋" w:hint="eastAsia"/>
                <w:szCs w:val="21"/>
              </w:rPr>
              <w:t>2</w:t>
            </w:r>
          </w:p>
        </w:tc>
        <w:tc>
          <w:tcPr>
            <w:tcW w:w="2256" w:type="dxa"/>
            <w:vAlign w:val="center"/>
          </w:tcPr>
          <w:p w:rsidR="00B81643" w:rsidRDefault="00BB231F">
            <w:pPr>
              <w:spacing w:line="320" w:lineRule="exact"/>
              <w:jc w:val="center"/>
              <w:rPr>
                <w:rFonts w:ascii="仿宋" w:eastAsia="仿宋" w:hAnsi="仿宋" w:cs="仿宋"/>
                <w:bCs/>
              </w:rPr>
            </w:pPr>
            <w:r w:rsidRPr="00BB231F">
              <w:rPr>
                <w:rFonts w:ascii="仿宋" w:eastAsia="仿宋" w:hAnsi="仿宋" w:cs="仿宋" w:hint="eastAsia"/>
                <w:bCs/>
              </w:rPr>
              <w:t>重庆东曼文化传播有限公司</w:t>
            </w:r>
          </w:p>
        </w:tc>
        <w:tc>
          <w:tcPr>
            <w:tcW w:w="1095" w:type="dxa"/>
            <w:vAlign w:val="center"/>
          </w:tcPr>
          <w:p w:rsidR="00B81643" w:rsidRDefault="006A0B3B">
            <w:pPr>
              <w:spacing w:line="320" w:lineRule="exact"/>
              <w:jc w:val="center"/>
              <w:rPr>
                <w:rFonts w:ascii="仿宋" w:eastAsia="仿宋" w:hAnsi="仿宋" w:cs="仿宋"/>
                <w:bCs/>
              </w:rPr>
            </w:pPr>
            <w:r>
              <w:rPr>
                <w:rFonts w:ascii="仿宋" w:eastAsia="仿宋" w:hAnsi="仿宋" w:cs="仿宋" w:hint="eastAsia"/>
                <w:bCs/>
              </w:rPr>
              <w:t>有限责任公司</w:t>
            </w:r>
          </w:p>
        </w:tc>
        <w:tc>
          <w:tcPr>
            <w:tcW w:w="1245" w:type="dxa"/>
            <w:vAlign w:val="center"/>
          </w:tcPr>
          <w:p w:rsidR="00B81643" w:rsidRDefault="00485E9A" w:rsidP="009E415A">
            <w:pPr>
              <w:spacing w:line="320" w:lineRule="exact"/>
              <w:jc w:val="left"/>
              <w:rPr>
                <w:rFonts w:ascii="仿宋" w:eastAsia="仿宋" w:hAnsi="仿宋" w:cs="仿宋"/>
              </w:rPr>
            </w:pPr>
            <w:r w:rsidRPr="00485E9A">
              <w:rPr>
                <w:rFonts w:ascii="仿宋" w:eastAsia="仿宋" w:hAnsi="仿宋" w:cs="仿宋" w:hint="eastAsia"/>
              </w:rPr>
              <w:t>娱乐/休闲/运动</w:t>
            </w:r>
          </w:p>
        </w:tc>
        <w:tc>
          <w:tcPr>
            <w:tcW w:w="1605" w:type="dxa"/>
            <w:vAlign w:val="center"/>
          </w:tcPr>
          <w:p w:rsidR="00B81643" w:rsidRDefault="00485E9A">
            <w:pPr>
              <w:spacing w:line="320" w:lineRule="exact"/>
              <w:jc w:val="center"/>
              <w:rPr>
                <w:rFonts w:ascii="仿宋" w:eastAsia="仿宋" w:hAnsi="仿宋" w:cs="仿宋"/>
                <w:bCs/>
              </w:rPr>
            </w:pPr>
            <w:r>
              <w:rPr>
                <w:rFonts w:ascii="仿宋" w:eastAsia="仿宋" w:hAnsi="仿宋" w:cs="仿宋" w:hint="eastAsia"/>
                <w:bCs/>
              </w:rPr>
              <w:t>大渡口区</w:t>
            </w:r>
            <w:r w:rsidRPr="00485E9A">
              <w:rPr>
                <w:rFonts w:ascii="仿宋" w:eastAsia="仿宋" w:hAnsi="仿宋" w:cs="仿宋" w:hint="eastAsia"/>
                <w:bCs/>
              </w:rPr>
              <w:t>春晖路街道翠柏路101号1幢7-4</w:t>
            </w:r>
          </w:p>
        </w:tc>
        <w:tc>
          <w:tcPr>
            <w:tcW w:w="2016" w:type="dxa"/>
            <w:vAlign w:val="center"/>
          </w:tcPr>
          <w:p w:rsidR="00B81643" w:rsidRDefault="00485E9A">
            <w:pPr>
              <w:spacing w:line="320" w:lineRule="exact"/>
              <w:jc w:val="center"/>
              <w:rPr>
                <w:rFonts w:ascii="仿宋" w:eastAsia="仿宋" w:hAnsi="仿宋" w:cs="仿宋"/>
                <w:bCs/>
              </w:rPr>
            </w:pPr>
            <w:r>
              <w:rPr>
                <w:rFonts w:ascii="仿宋" w:eastAsia="仿宋" w:hAnsi="仿宋" w:cs="仿宋" w:hint="eastAsia"/>
                <w:bCs/>
              </w:rPr>
              <w:t>运营</w:t>
            </w:r>
            <w:r>
              <w:rPr>
                <w:rFonts w:ascii="仿宋" w:eastAsia="仿宋" w:hAnsi="仿宋" w:cs="仿宋"/>
                <w:bCs/>
              </w:rPr>
              <w:t>专员、研学助教</w:t>
            </w:r>
          </w:p>
        </w:tc>
        <w:tc>
          <w:tcPr>
            <w:tcW w:w="5841" w:type="dxa"/>
            <w:vAlign w:val="center"/>
          </w:tcPr>
          <w:p w:rsidR="00B81643" w:rsidRPr="00C34F8E" w:rsidRDefault="00485E9A">
            <w:pPr>
              <w:spacing w:line="320" w:lineRule="exact"/>
              <w:jc w:val="center"/>
              <w:rPr>
                <w:rFonts w:ascii="仿宋" w:eastAsia="仿宋" w:hAnsi="仿宋" w:cs="仿宋"/>
                <w:bCs/>
              </w:rPr>
            </w:pPr>
            <w:r w:rsidRPr="00485E9A">
              <w:rPr>
                <w:rFonts w:ascii="仿宋" w:eastAsia="仿宋" w:hAnsi="仿宋" w:cs="仿宋" w:hint="eastAsia"/>
                <w:bCs/>
              </w:rPr>
              <w:t>重庆东曼文化传播有限公司成立于2020年12月08日，现目前主要从事体育场地设施经验、演出经纪、广播电视节目制作经营（依法须经批准的项目，经相关部门批准后方可开展经营活动等）组织文化艺术交流活动，组织体育表演活动、体育竞赛组织等</w:t>
            </w:r>
          </w:p>
        </w:tc>
        <w:tc>
          <w:tcPr>
            <w:tcW w:w="943" w:type="dxa"/>
          </w:tcPr>
          <w:p w:rsidR="00B81643" w:rsidRDefault="00B81643">
            <w:pPr>
              <w:spacing w:line="320" w:lineRule="exact"/>
              <w:ind w:firstLineChars="200" w:firstLine="420"/>
              <w:jc w:val="center"/>
              <w:rPr>
                <w:bCs/>
              </w:rPr>
            </w:pPr>
          </w:p>
        </w:tc>
      </w:tr>
      <w:tr w:rsidR="00FC376A" w:rsidTr="00485E9A">
        <w:trPr>
          <w:trHeight w:hRule="exact" w:val="2415"/>
          <w:jc w:val="center"/>
        </w:trPr>
        <w:tc>
          <w:tcPr>
            <w:tcW w:w="739" w:type="dxa"/>
            <w:vAlign w:val="center"/>
          </w:tcPr>
          <w:p w:rsidR="00FC376A" w:rsidRDefault="00765C96" w:rsidP="0000102B">
            <w:pPr>
              <w:spacing w:line="320" w:lineRule="exact"/>
              <w:jc w:val="center"/>
              <w:rPr>
                <w:rFonts w:ascii="仿宋" w:eastAsia="仿宋" w:hAnsi="仿宋" w:cs="仿宋"/>
                <w:szCs w:val="21"/>
              </w:rPr>
            </w:pPr>
            <w:r>
              <w:rPr>
                <w:rFonts w:ascii="仿宋" w:eastAsia="仿宋" w:hAnsi="仿宋" w:cs="仿宋" w:hint="eastAsia"/>
                <w:szCs w:val="21"/>
              </w:rPr>
              <w:t>3</w:t>
            </w:r>
          </w:p>
        </w:tc>
        <w:tc>
          <w:tcPr>
            <w:tcW w:w="2256" w:type="dxa"/>
            <w:vAlign w:val="center"/>
          </w:tcPr>
          <w:p w:rsidR="00FC376A" w:rsidRDefault="00485E9A" w:rsidP="0000102B">
            <w:pPr>
              <w:spacing w:line="320" w:lineRule="exact"/>
              <w:jc w:val="center"/>
              <w:rPr>
                <w:rFonts w:ascii="仿宋" w:eastAsia="仿宋" w:hAnsi="仿宋" w:cs="仿宋"/>
                <w:bCs/>
              </w:rPr>
            </w:pPr>
            <w:r w:rsidRPr="00485E9A">
              <w:rPr>
                <w:rFonts w:ascii="仿宋" w:eastAsia="仿宋" w:hAnsi="仿宋" w:cs="仿宋" w:hint="eastAsia"/>
                <w:bCs/>
              </w:rPr>
              <w:t>重庆在场文化创意有限公司</w:t>
            </w:r>
          </w:p>
        </w:tc>
        <w:tc>
          <w:tcPr>
            <w:tcW w:w="1095" w:type="dxa"/>
            <w:vAlign w:val="center"/>
          </w:tcPr>
          <w:p w:rsidR="00FC376A" w:rsidRDefault="00FC376A" w:rsidP="0000102B">
            <w:pPr>
              <w:spacing w:line="320" w:lineRule="exact"/>
              <w:jc w:val="center"/>
              <w:rPr>
                <w:rFonts w:ascii="仿宋" w:eastAsia="仿宋" w:hAnsi="仿宋" w:cs="仿宋"/>
                <w:bCs/>
              </w:rPr>
            </w:pPr>
            <w:r>
              <w:rPr>
                <w:rFonts w:ascii="仿宋" w:eastAsia="仿宋" w:hAnsi="仿宋" w:cs="仿宋" w:hint="eastAsia"/>
                <w:bCs/>
              </w:rPr>
              <w:t>有限责任公司</w:t>
            </w:r>
          </w:p>
        </w:tc>
        <w:tc>
          <w:tcPr>
            <w:tcW w:w="1245" w:type="dxa"/>
            <w:vAlign w:val="center"/>
          </w:tcPr>
          <w:p w:rsidR="00FC376A" w:rsidRDefault="00485E9A" w:rsidP="0000102B">
            <w:pPr>
              <w:tabs>
                <w:tab w:val="left" w:pos="485"/>
              </w:tabs>
              <w:spacing w:line="320" w:lineRule="exact"/>
              <w:jc w:val="left"/>
              <w:rPr>
                <w:rFonts w:ascii="仿宋" w:eastAsia="仿宋" w:hAnsi="仿宋" w:cs="仿宋"/>
                <w:bCs/>
              </w:rPr>
            </w:pPr>
            <w:r w:rsidRPr="00485E9A">
              <w:rPr>
                <w:rFonts w:ascii="仿宋" w:eastAsia="仿宋" w:hAnsi="仿宋" w:cs="仿宋" w:hint="eastAsia"/>
                <w:bCs/>
              </w:rPr>
              <w:t>广告/会展/公关</w:t>
            </w:r>
          </w:p>
        </w:tc>
        <w:tc>
          <w:tcPr>
            <w:tcW w:w="1605" w:type="dxa"/>
            <w:vAlign w:val="center"/>
          </w:tcPr>
          <w:p w:rsidR="00FC376A" w:rsidRPr="006A0B3B" w:rsidRDefault="00485E9A" w:rsidP="0000102B">
            <w:pPr>
              <w:rPr>
                <w:rFonts w:ascii="仿宋" w:eastAsia="仿宋" w:hAnsi="仿宋" w:cs="仿宋"/>
              </w:rPr>
            </w:pPr>
            <w:r>
              <w:rPr>
                <w:rFonts w:ascii="仿宋" w:eastAsia="仿宋" w:hAnsi="仿宋" w:cs="仿宋" w:hint="eastAsia"/>
              </w:rPr>
              <w:t>渝</w:t>
            </w:r>
            <w:r>
              <w:rPr>
                <w:rFonts w:ascii="仿宋" w:eastAsia="仿宋" w:hAnsi="仿宋" w:cs="仿宋"/>
              </w:rPr>
              <w:t>北区</w:t>
            </w:r>
            <w:r w:rsidRPr="00485E9A">
              <w:rPr>
                <w:rFonts w:ascii="仿宋" w:eastAsia="仿宋" w:hAnsi="仿宋" w:cs="仿宋" w:hint="eastAsia"/>
              </w:rPr>
              <w:t>金山街道汇丰路金山意库文创园8栋3-5</w:t>
            </w:r>
          </w:p>
        </w:tc>
        <w:tc>
          <w:tcPr>
            <w:tcW w:w="2016" w:type="dxa"/>
            <w:vAlign w:val="center"/>
          </w:tcPr>
          <w:p w:rsidR="00FC376A" w:rsidRPr="00485E9A" w:rsidRDefault="00485E9A" w:rsidP="0000102B">
            <w:pPr>
              <w:spacing w:line="320" w:lineRule="exact"/>
              <w:jc w:val="center"/>
              <w:rPr>
                <w:rFonts w:ascii="仿宋" w:eastAsia="仿宋" w:hAnsi="仿宋" w:cs="仿宋"/>
                <w:bCs/>
              </w:rPr>
            </w:pPr>
            <w:r>
              <w:rPr>
                <w:rFonts w:ascii="仿宋" w:eastAsia="仿宋" w:hAnsi="仿宋" w:cs="仿宋" w:hint="eastAsia"/>
                <w:bCs/>
              </w:rPr>
              <w:t>活动</w:t>
            </w:r>
            <w:r>
              <w:rPr>
                <w:rFonts w:ascii="仿宋" w:eastAsia="仿宋" w:hAnsi="仿宋" w:cs="仿宋"/>
                <w:bCs/>
              </w:rPr>
              <w:t>策划</w:t>
            </w:r>
          </w:p>
        </w:tc>
        <w:tc>
          <w:tcPr>
            <w:tcW w:w="5841" w:type="dxa"/>
            <w:vAlign w:val="center"/>
          </w:tcPr>
          <w:p w:rsidR="00FC376A" w:rsidRDefault="005E432C" w:rsidP="00F676B2">
            <w:pPr>
              <w:tabs>
                <w:tab w:val="left" w:pos="1097"/>
              </w:tabs>
              <w:spacing w:line="320" w:lineRule="exact"/>
              <w:jc w:val="left"/>
              <w:rPr>
                <w:rFonts w:ascii="仿宋" w:eastAsia="仿宋" w:hAnsi="仿宋" w:cs="仿宋"/>
                <w:bCs/>
              </w:rPr>
            </w:pPr>
            <w:r w:rsidRPr="005E432C">
              <w:rPr>
                <w:rFonts w:ascii="仿宋" w:eastAsia="仿宋" w:hAnsi="仿宋" w:cs="仿宋" w:hint="eastAsia"/>
                <w:bCs/>
              </w:rPr>
              <w:t xml:space="preserve">  </w:t>
            </w:r>
            <w:r w:rsidR="00485E9A" w:rsidRPr="00485E9A">
              <w:rPr>
                <w:rFonts w:ascii="仿宋" w:eastAsia="仿宋" w:hAnsi="仿宋" w:cs="仿宋" w:hint="eastAsia"/>
                <w:bCs/>
              </w:rPr>
              <w:t>重庆在场文化创意有限公司成立于2016年，是一家专业的品牌创意策划公司，专注于品牌策划、公关活动策划、艺术策展、文化空间的推广执行及运营落地。公司通过打造符合品牌客户的原创内容、跨界资源共融、宣传推广落地及创意活动执行等全方位品牌策划及运营闭环，为商业品牌、文旅文创、城市更新、乡村振兴等多个领域提供从全案策划到落地执行的有效价值提升。</w:t>
            </w:r>
          </w:p>
        </w:tc>
        <w:tc>
          <w:tcPr>
            <w:tcW w:w="943" w:type="dxa"/>
          </w:tcPr>
          <w:p w:rsidR="00FC376A" w:rsidRDefault="00FC376A" w:rsidP="0000102B">
            <w:pPr>
              <w:spacing w:line="320" w:lineRule="exact"/>
              <w:ind w:firstLineChars="200" w:firstLine="420"/>
              <w:jc w:val="center"/>
              <w:rPr>
                <w:bCs/>
              </w:rPr>
            </w:pPr>
          </w:p>
        </w:tc>
      </w:tr>
    </w:tbl>
    <w:p w:rsidR="00B81643" w:rsidRPr="00FC376A" w:rsidRDefault="00B81643" w:rsidP="00FC376A">
      <w:pPr>
        <w:widowControl/>
        <w:spacing w:line="360" w:lineRule="auto"/>
        <w:rPr>
          <w:rFonts w:ascii="Arial" w:hAnsi="Arial" w:cs="Arial"/>
          <w:b/>
          <w:bCs/>
          <w:color w:val="18535C"/>
          <w:kern w:val="0"/>
          <w:sz w:val="27"/>
          <w:szCs w:val="27"/>
        </w:rPr>
      </w:pPr>
    </w:p>
    <w:sectPr w:rsidR="00B81643" w:rsidRPr="00FC376A" w:rsidSect="00B81643">
      <w:pgSz w:w="16838" w:h="11906" w:orient="landscape"/>
      <w:pgMar w:top="850" w:right="1440" w:bottom="851"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B9" w:rsidRDefault="00516EB9" w:rsidP="009E415A">
      <w:r>
        <w:separator/>
      </w:r>
    </w:p>
  </w:endnote>
  <w:endnote w:type="continuationSeparator" w:id="0">
    <w:p w:rsidR="00516EB9" w:rsidRDefault="00516EB9" w:rsidP="009E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B9" w:rsidRDefault="00516EB9" w:rsidP="009E415A">
      <w:r>
        <w:separator/>
      </w:r>
    </w:p>
  </w:footnote>
  <w:footnote w:type="continuationSeparator" w:id="0">
    <w:p w:rsidR="00516EB9" w:rsidRDefault="00516EB9" w:rsidP="009E4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C22F5"/>
    <w:rsid w:val="000D2C6E"/>
    <w:rsid w:val="000E5855"/>
    <w:rsid w:val="000F77CD"/>
    <w:rsid w:val="00102BFE"/>
    <w:rsid w:val="00113DF6"/>
    <w:rsid w:val="00127B66"/>
    <w:rsid w:val="00131D2B"/>
    <w:rsid w:val="00132FFF"/>
    <w:rsid w:val="0014485A"/>
    <w:rsid w:val="00154D0E"/>
    <w:rsid w:val="00176A60"/>
    <w:rsid w:val="0018188E"/>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B55C5"/>
    <w:rsid w:val="002C070C"/>
    <w:rsid w:val="002C26CD"/>
    <w:rsid w:val="002E4AE0"/>
    <w:rsid w:val="002E6D82"/>
    <w:rsid w:val="002E75D4"/>
    <w:rsid w:val="002E790E"/>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F1D43"/>
    <w:rsid w:val="00416EB9"/>
    <w:rsid w:val="00422A49"/>
    <w:rsid w:val="0042750D"/>
    <w:rsid w:val="00443AA5"/>
    <w:rsid w:val="00451F92"/>
    <w:rsid w:val="0045375B"/>
    <w:rsid w:val="00461E34"/>
    <w:rsid w:val="00465A82"/>
    <w:rsid w:val="00485E9A"/>
    <w:rsid w:val="004B4652"/>
    <w:rsid w:val="004C7421"/>
    <w:rsid w:val="004D2882"/>
    <w:rsid w:val="004D7DF0"/>
    <w:rsid w:val="004E3253"/>
    <w:rsid w:val="004E3C9B"/>
    <w:rsid w:val="004F0622"/>
    <w:rsid w:val="00506957"/>
    <w:rsid w:val="00507C75"/>
    <w:rsid w:val="005113D2"/>
    <w:rsid w:val="00512BE0"/>
    <w:rsid w:val="00516EB9"/>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334FA"/>
    <w:rsid w:val="006512C5"/>
    <w:rsid w:val="00655F96"/>
    <w:rsid w:val="0066112D"/>
    <w:rsid w:val="006642AC"/>
    <w:rsid w:val="0068424B"/>
    <w:rsid w:val="006A0B3B"/>
    <w:rsid w:val="006A776B"/>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3FCB"/>
    <w:rsid w:val="00765129"/>
    <w:rsid w:val="00765C96"/>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7667B"/>
    <w:rsid w:val="00B81643"/>
    <w:rsid w:val="00B905F3"/>
    <w:rsid w:val="00B92F9B"/>
    <w:rsid w:val="00BB231F"/>
    <w:rsid w:val="00BC22C5"/>
    <w:rsid w:val="00BC3829"/>
    <w:rsid w:val="00BC5824"/>
    <w:rsid w:val="00BC7E2E"/>
    <w:rsid w:val="00BD557F"/>
    <w:rsid w:val="00BD55C4"/>
    <w:rsid w:val="00BD5C0A"/>
    <w:rsid w:val="00BE06C1"/>
    <w:rsid w:val="00BE42ED"/>
    <w:rsid w:val="00BF0472"/>
    <w:rsid w:val="00BF0943"/>
    <w:rsid w:val="00BF5D88"/>
    <w:rsid w:val="00BF6BB5"/>
    <w:rsid w:val="00C07E96"/>
    <w:rsid w:val="00C10FAC"/>
    <w:rsid w:val="00C16FC5"/>
    <w:rsid w:val="00C20751"/>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CF374E"/>
    <w:rsid w:val="00D250D5"/>
    <w:rsid w:val="00D30124"/>
    <w:rsid w:val="00D34844"/>
    <w:rsid w:val="00D50A56"/>
    <w:rsid w:val="00D51E03"/>
    <w:rsid w:val="00D55F62"/>
    <w:rsid w:val="00D57F69"/>
    <w:rsid w:val="00D62156"/>
    <w:rsid w:val="00D75986"/>
    <w:rsid w:val="00D80736"/>
    <w:rsid w:val="00D831E4"/>
    <w:rsid w:val="00D9477C"/>
    <w:rsid w:val="00D977D3"/>
    <w:rsid w:val="00DA1FAC"/>
    <w:rsid w:val="00DB3CEA"/>
    <w:rsid w:val="00DC6E66"/>
    <w:rsid w:val="00DD6344"/>
    <w:rsid w:val="00DE0BFE"/>
    <w:rsid w:val="00DE1E4A"/>
    <w:rsid w:val="00DE38B9"/>
    <w:rsid w:val="00DE73F9"/>
    <w:rsid w:val="00E10428"/>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676B2"/>
    <w:rsid w:val="00F70B7F"/>
    <w:rsid w:val="00F831A3"/>
    <w:rsid w:val="00F9671E"/>
    <w:rsid w:val="00FA0957"/>
    <w:rsid w:val="00FB59DD"/>
    <w:rsid w:val="00FC0FC8"/>
    <w:rsid w:val="00FC376A"/>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4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81643"/>
    <w:rPr>
      <w:sz w:val="18"/>
      <w:szCs w:val="18"/>
    </w:rPr>
  </w:style>
  <w:style w:type="paragraph" w:styleId="a4">
    <w:name w:val="footer"/>
    <w:basedOn w:val="a"/>
    <w:link w:val="Char0"/>
    <w:uiPriority w:val="99"/>
    <w:qFormat/>
    <w:rsid w:val="00B81643"/>
    <w:pPr>
      <w:tabs>
        <w:tab w:val="center" w:pos="4153"/>
        <w:tab w:val="right" w:pos="8306"/>
      </w:tabs>
      <w:snapToGrid w:val="0"/>
      <w:jc w:val="left"/>
    </w:pPr>
    <w:rPr>
      <w:sz w:val="18"/>
      <w:szCs w:val="18"/>
    </w:rPr>
  </w:style>
  <w:style w:type="paragraph" w:styleId="a5">
    <w:name w:val="header"/>
    <w:basedOn w:val="a"/>
    <w:link w:val="Char1"/>
    <w:uiPriority w:val="99"/>
    <w:qFormat/>
    <w:rsid w:val="00B8164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81643"/>
    <w:pPr>
      <w:widowControl/>
      <w:spacing w:line="300" w:lineRule="atLeast"/>
      <w:jc w:val="left"/>
    </w:pPr>
    <w:rPr>
      <w:rFonts w:ascii="宋体" w:hAnsi="宋体" w:cs="宋体"/>
      <w:kern w:val="0"/>
      <w:sz w:val="24"/>
      <w:szCs w:val="24"/>
    </w:rPr>
  </w:style>
  <w:style w:type="table" w:styleId="a7">
    <w:name w:val="Table Grid"/>
    <w:basedOn w:val="a1"/>
    <w:uiPriority w:val="99"/>
    <w:qFormat/>
    <w:rsid w:val="00B81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B81643"/>
    <w:rPr>
      <w:rFonts w:cs="Times New Roman"/>
      <w:b/>
      <w:bCs/>
    </w:rPr>
  </w:style>
  <w:style w:type="character" w:customStyle="1" w:styleId="newstitle1">
    <w:name w:val="news_title1"/>
    <w:uiPriority w:val="99"/>
    <w:qFormat/>
    <w:rsid w:val="00B81643"/>
    <w:rPr>
      <w:rFonts w:cs="Times New Roman"/>
      <w:b/>
      <w:bCs/>
      <w:color w:val="333333"/>
      <w:sz w:val="27"/>
      <w:szCs w:val="27"/>
    </w:rPr>
  </w:style>
  <w:style w:type="character" w:customStyle="1" w:styleId="Char1">
    <w:name w:val="页眉 Char"/>
    <w:link w:val="a5"/>
    <w:uiPriority w:val="99"/>
    <w:qFormat/>
    <w:locked/>
    <w:rsid w:val="00B81643"/>
    <w:rPr>
      <w:rFonts w:ascii="Calibri" w:hAnsi="Calibri" w:cs="Times New Roman"/>
      <w:kern w:val="2"/>
      <w:sz w:val="18"/>
      <w:szCs w:val="18"/>
    </w:rPr>
  </w:style>
  <w:style w:type="character" w:customStyle="1" w:styleId="Char0">
    <w:name w:val="页脚 Char"/>
    <w:link w:val="a4"/>
    <w:uiPriority w:val="99"/>
    <w:qFormat/>
    <w:locked/>
    <w:rsid w:val="00B81643"/>
    <w:rPr>
      <w:rFonts w:ascii="Calibri" w:hAnsi="Calibri" w:cs="Times New Roman"/>
      <w:kern w:val="2"/>
      <w:sz w:val="18"/>
      <w:szCs w:val="18"/>
    </w:rPr>
  </w:style>
  <w:style w:type="character" w:customStyle="1" w:styleId="Char">
    <w:name w:val="批注框文本 Char"/>
    <w:link w:val="a3"/>
    <w:uiPriority w:val="99"/>
    <w:semiHidden/>
    <w:qFormat/>
    <w:locked/>
    <w:rsid w:val="00B81643"/>
    <w:rPr>
      <w:rFonts w:ascii="Calibri" w:hAnsi="Calibri" w:cs="Times New Roman"/>
      <w:kern w:val="2"/>
      <w:sz w:val="18"/>
      <w:szCs w:val="18"/>
    </w:rPr>
  </w:style>
  <w:style w:type="character" w:customStyle="1" w:styleId="error">
    <w:name w:val="error"/>
    <w:basedOn w:val="a0"/>
    <w:qFormat/>
    <w:rsid w:val="00B81643"/>
    <w:rPr>
      <w:color w:val="FF0000"/>
      <w:shd w:val="clear" w:color="auto" w:fill="FFFFFF"/>
    </w:rPr>
  </w:style>
  <w:style w:type="paragraph" w:styleId="a9">
    <w:name w:val="List Paragraph"/>
    <w:basedOn w:val="a"/>
    <w:uiPriority w:val="99"/>
    <w:unhideWhenUsed/>
    <w:rsid w:val="00BC58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57EEBE-3D1F-4497-A7EA-1CE07BD7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174</Words>
  <Characters>992</Characters>
  <Application>Microsoft Office Word</Application>
  <DocSecurity>0</DocSecurity>
  <Lines>8</Lines>
  <Paragraphs>2</Paragraphs>
  <ScaleCrop>false</ScaleCrop>
  <Company>重庆人才</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2015年第四十五批重庆市高校毕业生就业见习基地公示</dc:title>
  <dc:creator>杜晶</dc:creator>
  <cp:lastModifiedBy>xb21cn</cp:lastModifiedBy>
  <cp:revision>76</cp:revision>
  <cp:lastPrinted>2022-12-27T07:32:00Z</cp:lastPrinted>
  <dcterms:created xsi:type="dcterms:W3CDTF">2016-12-12T02:22:00Z</dcterms:created>
  <dcterms:modified xsi:type="dcterms:W3CDTF">2023-08-25T02:09:00Z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0_cloud</vt:lpwstr>
  </property>
  <property fmtid="{D5CDD505-2E9C-101B-9397-08002B2CF9AE}" pid="4" name="ICV">
    <vt:lpwstr>45DF74E97958469C886B404DA615A095</vt:lpwstr>
  </property>
</Properties>
</file>