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477" w:rsidRPr="000C1305" w:rsidRDefault="003867D2">
      <w:pPr>
        <w:spacing w:line="560" w:lineRule="exact"/>
        <w:jc w:val="center"/>
        <w:rPr>
          <w:rStyle w:val="newstitle1"/>
          <w:rFonts w:ascii="方正小标宋_GBK" w:eastAsia="方正小标宋_GBK" w:hAnsi="方正小标宋_GBK" w:cs="方正小标宋_GBK"/>
          <w:b w:val="0"/>
          <w:bCs w:val="0"/>
          <w:color w:val="000000" w:themeColor="text1"/>
          <w:sz w:val="44"/>
          <w:szCs w:val="44"/>
        </w:rPr>
      </w:pPr>
      <w:r w:rsidRPr="000C1305">
        <w:rPr>
          <w:rStyle w:val="newstitle1"/>
          <w:rFonts w:ascii="方正小标宋_GBK" w:eastAsia="方正小标宋_GBK" w:hAnsi="方正小标宋_GBK" w:cs="方正小标宋_GBK" w:hint="eastAsia"/>
          <w:b w:val="0"/>
          <w:bCs w:val="0"/>
          <w:color w:val="000000" w:themeColor="text1"/>
          <w:sz w:val="44"/>
          <w:szCs w:val="44"/>
        </w:rPr>
        <w:t>重庆市大渡口区就业和人才中心</w:t>
      </w:r>
    </w:p>
    <w:p w:rsidR="00DB5477" w:rsidRPr="000C1305" w:rsidRDefault="003867D2">
      <w:pPr>
        <w:spacing w:line="560" w:lineRule="exact"/>
        <w:jc w:val="center"/>
        <w:rPr>
          <w:rStyle w:val="newstitle1"/>
          <w:rFonts w:ascii="方正小标宋_GBK" w:eastAsia="方正小标宋_GBK" w:hAnsi="方正小标宋_GBK" w:cs="方正小标宋_GBK"/>
          <w:b w:val="0"/>
          <w:bCs w:val="0"/>
          <w:color w:val="000000" w:themeColor="text1"/>
          <w:sz w:val="44"/>
          <w:szCs w:val="44"/>
        </w:rPr>
      </w:pPr>
      <w:r w:rsidRPr="000C1305">
        <w:rPr>
          <w:rStyle w:val="newstitle1"/>
          <w:rFonts w:ascii="方正小标宋_GBK" w:eastAsia="方正小标宋_GBK" w:hAnsi="方正小标宋_GBK" w:cs="方正小标宋_GBK" w:hint="eastAsia"/>
          <w:b w:val="0"/>
          <w:bCs w:val="0"/>
          <w:color w:val="000000" w:themeColor="text1"/>
          <w:sz w:val="44"/>
          <w:szCs w:val="44"/>
        </w:rPr>
        <w:t>关于</w:t>
      </w:r>
      <w:r w:rsidR="003A5C99">
        <w:rPr>
          <w:rStyle w:val="newstitle1"/>
          <w:rFonts w:ascii="方正小标宋_GBK" w:eastAsia="方正小标宋_GBK" w:hAnsi="方正小标宋_GBK" w:cs="方正小标宋_GBK" w:hint="eastAsia"/>
          <w:b w:val="0"/>
          <w:bCs w:val="0"/>
          <w:color w:val="000000" w:themeColor="text1"/>
          <w:sz w:val="44"/>
          <w:szCs w:val="44"/>
        </w:rPr>
        <w:t>2025</w:t>
      </w:r>
      <w:r w:rsidR="008D56AB">
        <w:rPr>
          <w:rStyle w:val="newstitle1"/>
          <w:rFonts w:ascii="方正小标宋_GBK" w:eastAsia="方正小标宋_GBK" w:hAnsi="方正小标宋_GBK" w:cs="方正小标宋_GBK" w:hint="eastAsia"/>
          <w:b w:val="0"/>
          <w:bCs w:val="0"/>
          <w:color w:val="000000" w:themeColor="text1"/>
          <w:sz w:val="44"/>
          <w:szCs w:val="44"/>
        </w:rPr>
        <w:t>年第五</w:t>
      </w:r>
      <w:r w:rsidRPr="000C1305">
        <w:rPr>
          <w:rStyle w:val="newstitle1"/>
          <w:rFonts w:ascii="方正小标宋_GBK" w:eastAsia="方正小标宋_GBK" w:hAnsi="方正小标宋_GBK" w:cs="方正小标宋_GBK" w:hint="eastAsia"/>
          <w:b w:val="0"/>
          <w:bCs w:val="0"/>
          <w:color w:val="000000" w:themeColor="text1"/>
          <w:sz w:val="44"/>
          <w:szCs w:val="44"/>
        </w:rPr>
        <w:t>批</w:t>
      </w:r>
      <w:bookmarkStart w:id="0" w:name="OLE_LINK1"/>
      <w:bookmarkStart w:id="1" w:name="OLE_LINK2"/>
      <w:r w:rsidRPr="000C1305">
        <w:rPr>
          <w:rStyle w:val="newstitle1"/>
          <w:rFonts w:ascii="方正小标宋_GBK" w:eastAsia="方正小标宋_GBK" w:hAnsi="方正小标宋_GBK" w:cs="方正小标宋_GBK" w:hint="eastAsia"/>
          <w:b w:val="0"/>
          <w:bCs w:val="0"/>
          <w:color w:val="000000" w:themeColor="text1"/>
          <w:sz w:val="44"/>
          <w:szCs w:val="44"/>
        </w:rPr>
        <w:t>青年就业见习基地的公示</w:t>
      </w:r>
      <w:bookmarkEnd w:id="0"/>
      <w:bookmarkEnd w:id="1"/>
    </w:p>
    <w:p w:rsidR="00DB5477" w:rsidRDefault="00DB5477">
      <w:pPr>
        <w:spacing w:line="600" w:lineRule="exact"/>
        <w:rPr>
          <w:rFonts w:ascii="Verdana" w:hAnsi="Verdana" w:cs="宋体"/>
          <w:color w:val="333333"/>
          <w:kern w:val="0"/>
          <w:sz w:val="27"/>
          <w:szCs w:val="27"/>
        </w:rPr>
      </w:pPr>
    </w:p>
    <w:p w:rsidR="00DB5477" w:rsidRPr="004223C3" w:rsidRDefault="003867D2" w:rsidP="00641E28">
      <w:pPr>
        <w:spacing w:line="600" w:lineRule="exact"/>
        <w:ind w:firstLineChars="200" w:firstLine="640"/>
        <w:rPr>
          <w:rFonts w:ascii="Times New Roman" w:eastAsia="方正仿宋_GBK" w:hAnsi="Times New Roman"/>
          <w:color w:val="000000" w:themeColor="text1"/>
          <w:sz w:val="32"/>
          <w:szCs w:val="32"/>
        </w:rPr>
      </w:pPr>
      <w:r w:rsidRPr="004223C3">
        <w:rPr>
          <w:rFonts w:ascii="Times New Roman" w:eastAsia="方正仿宋_GBK" w:hAnsi="Times New Roman"/>
          <w:color w:val="000000" w:themeColor="text1"/>
          <w:sz w:val="32"/>
          <w:szCs w:val="32"/>
        </w:rPr>
        <w:t>根据《重庆市人力资源和社会保障局等</w:t>
      </w:r>
      <w:r w:rsidRPr="004223C3">
        <w:rPr>
          <w:rFonts w:ascii="Times New Roman" w:eastAsia="方正仿宋_GBK" w:hAnsi="Times New Roman"/>
          <w:color w:val="000000" w:themeColor="text1"/>
          <w:sz w:val="32"/>
          <w:szCs w:val="32"/>
        </w:rPr>
        <w:t>3</w:t>
      </w:r>
      <w:r w:rsidRPr="004223C3">
        <w:rPr>
          <w:rFonts w:ascii="Times New Roman" w:eastAsia="方正仿宋_GBK" w:hAnsi="Times New Roman"/>
          <w:color w:val="000000" w:themeColor="text1"/>
          <w:sz w:val="32"/>
          <w:szCs w:val="32"/>
        </w:rPr>
        <w:t>个部门关于印发重庆市青年就业见习实施办法的通知》</w:t>
      </w:r>
      <w:bookmarkStart w:id="2" w:name="文种"/>
      <w:r w:rsidRPr="004223C3">
        <w:rPr>
          <w:rFonts w:ascii="Times New Roman" w:eastAsia="方正仿宋_GBK" w:hAnsi="Times New Roman"/>
          <w:color w:val="000000" w:themeColor="text1"/>
          <w:sz w:val="32"/>
          <w:szCs w:val="32"/>
        </w:rPr>
        <w:t>（</w:t>
      </w:r>
      <w:bookmarkEnd w:id="2"/>
      <w:r w:rsidRPr="004223C3">
        <w:rPr>
          <w:rFonts w:ascii="Times New Roman" w:eastAsia="方正仿宋_GBK" w:hAnsi="Times New Roman"/>
          <w:color w:val="000000" w:themeColor="text1"/>
          <w:sz w:val="32"/>
          <w:szCs w:val="32"/>
        </w:rPr>
        <w:t>渝人社发〔</w:t>
      </w:r>
      <w:bookmarkStart w:id="3" w:name="年份"/>
      <w:r w:rsidRPr="004223C3">
        <w:rPr>
          <w:rFonts w:ascii="Times New Roman" w:eastAsia="方正仿宋_GBK" w:hAnsi="Times New Roman"/>
          <w:color w:val="000000" w:themeColor="text1"/>
          <w:sz w:val="32"/>
          <w:szCs w:val="32"/>
        </w:rPr>
        <w:t>20</w:t>
      </w:r>
      <w:bookmarkEnd w:id="3"/>
      <w:r w:rsidRPr="004223C3">
        <w:rPr>
          <w:rFonts w:ascii="Times New Roman" w:eastAsia="方正仿宋_GBK" w:hAnsi="Times New Roman"/>
          <w:color w:val="000000" w:themeColor="text1"/>
          <w:sz w:val="32"/>
          <w:szCs w:val="32"/>
        </w:rPr>
        <w:t>24</w:t>
      </w:r>
      <w:r w:rsidRPr="004223C3">
        <w:rPr>
          <w:rFonts w:ascii="Times New Roman" w:eastAsia="方正仿宋_GBK" w:hAnsi="Times New Roman"/>
          <w:color w:val="000000" w:themeColor="text1"/>
          <w:sz w:val="32"/>
          <w:szCs w:val="32"/>
        </w:rPr>
        <w:t>〕</w:t>
      </w:r>
      <w:r w:rsidRPr="004223C3">
        <w:rPr>
          <w:rFonts w:ascii="Times New Roman" w:eastAsia="方正仿宋_GBK" w:hAnsi="Times New Roman"/>
          <w:color w:val="000000" w:themeColor="text1"/>
          <w:sz w:val="32"/>
          <w:szCs w:val="32"/>
        </w:rPr>
        <w:t>12</w:t>
      </w:r>
      <w:r w:rsidRPr="004223C3">
        <w:rPr>
          <w:rFonts w:ascii="Times New Roman" w:eastAsia="方正仿宋_GBK" w:hAnsi="Times New Roman"/>
          <w:color w:val="000000" w:themeColor="text1"/>
          <w:sz w:val="32"/>
          <w:szCs w:val="32"/>
        </w:rPr>
        <w:t>号）要求，现对</w:t>
      </w:r>
      <w:r w:rsidR="003A5C99">
        <w:rPr>
          <w:rFonts w:ascii="Times New Roman" w:eastAsia="方正仿宋_GBK" w:hAnsi="Times New Roman"/>
          <w:color w:val="000000" w:themeColor="text1"/>
          <w:sz w:val="32"/>
          <w:szCs w:val="32"/>
        </w:rPr>
        <w:t>2025</w:t>
      </w:r>
      <w:r w:rsidR="003A5C99">
        <w:rPr>
          <w:rFonts w:ascii="Times New Roman" w:eastAsia="方正仿宋_GBK" w:hAnsi="Times New Roman"/>
          <w:color w:val="000000" w:themeColor="text1"/>
          <w:sz w:val="32"/>
          <w:szCs w:val="32"/>
        </w:rPr>
        <w:t>年大渡口区第</w:t>
      </w:r>
      <w:r w:rsidR="008D56AB">
        <w:rPr>
          <w:rFonts w:ascii="Times New Roman" w:eastAsia="方正仿宋_GBK" w:hAnsi="Times New Roman" w:hint="eastAsia"/>
          <w:color w:val="000000" w:themeColor="text1"/>
          <w:sz w:val="32"/>
          <w:szCs w:val="32"/>
        </w:rPr>
        <w:t>五</w:t>
      </w:r>
      <w:r w:rsidRPr="004223C3">
        <w:rPr>
          <w:rFonts w:ascii="Times New Roman" w:eastAsia="方正仿宋_GBK" w:hAnsi="Times New Roman"/>
          <w:color w:val="000000" w:themeColor="text1"/>
          <w:sz w:val="32"/>
          <w:szCs w:val="32"/>
        </w:rPr>
        <w:t>批青年就业见习基地进行公示，自觉接受</w:t>
      </w:r>
      <w:r w:rsidR="00D136F4">
        <w:rPr>
          <w:rFonts w:ascii="Times New Roman" w:eastAsia="方正仿宋_GBK" w:hAnsi="Times New Roman" w:hint="eastAsia"/>
          <w:color w:val="000000" w:themeColor="text1"/>
          <w:sz w:val="32"/>
          <w:szCs w:val="32"/>
        </w:rPr>
        <w:t>社会各界监督</w:t>
      </w:r>
      <w:r w:rsidRPr="004223C3">
        <w:rPr>
          <w:rFonts w:ascii="Times New Roman" w:eastAsia="方正仿宋_GBK" w:hAnsi="Times New Roman"/>
          <w:color w:val="000000" w:themeColor="text1"/>
          <w:sz w:val="32"/>
          <w:szCs w:val="32"/>
        </w:rPr>
        <w:t>。公示期为</w:t>
      </w:r>
      <w:r w:rsidR="00B94302" w:rsidRPr="00551615">
        <w:rPr>
          <w:rFonts w:ascii="Times New Roman" w:eastAsia="方正仿宋_GBK" w:hAnsi="Times New Roman"/>
          <w:sz w:val="32"/>
          <w:szCs w:val="32"/>
        </w:rPr>
        <w:t>2025</w:t>
      </w:r>
      <w:r w:rsidRPr="00551615">
        <w:rPr>
          <w:rFonts w:ascii="Times New Roman" w:eastAsia="方正仿宋_GBK" w:hAnsi="Times New Roman"/>
          <w:sz w:val="32"/>
          <w:szCs w:val="32"/>
        </w:rPr>
        <w:t>年</w:t>
      </w:r>
      <w:r w:rsidR="008D56AB">
        <w:rPr>
          <w:rFonts w:ascii="Times New Roman" w:eastAsia="方正仿宋_GBK" w:hAnsi="Times New Roman"/>
          <w:sz w:val="32"/>
          <w:szCs w:val="32"/>
        </w:rPr>
        <w:t>10</w:t>
      </w:r>
      <w:r w:rsidRPr="00551615">
        <w:rPr>
          <w:rFonts w:ascii="Times New Roman" w:eastAsia="方正仿宋_GBK" w:hAnsi="Times New Roman"/>
          <w:sz w:val="32"/>
          <w:szCs w:val="32"/>
        </w:rPr>
        <w:t>月</w:t>
      </w:r>
      <w:r w:rsidR="008D56AB">
        <w:rPr>
          <w:rFonts w:ascii="Times New Roman" w:eastAsia="方正仿宋_GBK" w:hAnsi="Times New Roman"/>
          <w:sz w:val="32"/>
          <w:szCs w:val="32"/>
        </w:rPr>
        <w:t>13</w:t>
      </w:r>
      <w:r w:rsidR="002F22E4">
        <w:rPr>
          <w:rFonts w:ascii="Times New Roman" w:eastAsia="方正仿宋_GBK" w:hAnsi="Times New Roman"/>
          <w:sz w:val="32"/>
          <w:szCs w:val="32"/>
        </w:rPr>
        <w:t>日</w:t>
      </w:r>
      <w:r w:rsidR="002F22E4">
        <w:rPr>
          <w:rFonts w:ascii="Times New Roman" w:eastAsia="方正仿宋_GBK" w:hAnsi="Times New Roman" w:hint="eastAsia"/>
          <w:sz w:val="32"/>
          <w:szCs w:val="32"/>
        </w:rPr>
        <w:t>至</w:t>
      </w:r>
      <w:r w:rsidR="00825FCA" w:rsidRPr="00551615">
        <w:rPr>
          <w:rFonts w:ascii="Times New Roman" w:eastAsia="方正仿宋_GBK" w:hAnsi="Times New Roman"/>
          <w:sz w:val="32"/>
          <w:szCs w:val="32"/>
        </w:rPr>
        <w:t>2025</w:t>
      </w:r>
      <w:r w:rsidRPr="00551615">
        <w:rPr>
          <w:rFonts w:ascii="Times New Roman" w:eastAsia="方正仿宋_GBK" w:hAnsi="Times New Roman"/>
          <w:sz w:val="32"/>
          <w:szCs w:val="32"/>
        </w:rPr>
        <w:t>年</w:t>
      </w:r>
      <w:r w:rsidR="008D56AB">
        <w:rPr>
          <w:rFonts w:ascii="Times New Roman" w:eastAsia="方正仿宋_GBK" w:hAnsi="Times New Roman"/>
          <w:sz w:val="32"/>
          <w:szCs w:val="32"/>
        </w:rPr>
        <w:t>10</w:t>
      </w:r>
      <w:r w:rsidRPr="00551615">
        <w:rPr>
          <w:rFonts w:ascii="Times New Roman" w:eastAsia="方正仿宋_GBK" w:hAnsi="Times New Roman"/>
          <w:sz w:val="32"/>
          <w:szCs w:val="32"/>
        </w:rPr>
        <w:t>月</w:t>
      </w:r>
      <w:r w:rsidR="008D56AB">
        <w:rPr>
          <w:rFonts w:ascii="Times New Roman" w:eastAsia="方正仿宋_GBK" w:hAnsi="Times New Roman" w:hint="eastAsia"/>
          <w:sz w:val="32"/>
          <w:szCs w:val="32"/>
        </w:rPr>
        <w:t>17</w:t>
      </w:r>
      <w:r w:rsidRPr="00551615">
        <w:rPr>
          <w:rFonts w:ascii="Times New Roman" w:eastAsia="方正仿宋_GBK" w:hAnsi="Times New Roman"/>
          <w:sz w:val="32"/>
          <w:szCs w:val="32"/>
        </w:rPr>
        <w:t>日，公示期满如无异议，即备</w:t>
      </w:r>
      <w:r w:rsidRPr="004223C3">
        <w:rPr>
          <w:rFonts w:ascii="Times New Roman" w:eastAsia="方正仿宋_GBK" w:hAnsi="Times New Roman"/>
          <w:color w:val="000000" w:themeColor="text1"/>
          <w:sz w:val="32"/>
          <w:szCs w:val="32"/>
        </w:rPr>
        <w:t>案</w:t>
      </w:r>
      <w:r w:rsidR="002F22E4">
        <w:rPr>
          <w:rFonts w:ascii="Times New Roman" w:eastAsia="方正仿宋_GBK" w:hAnsi="Times New Roman" w:hint="eastAsia"/>
          <w:color w:val="000000" w:themeColor="text1"/>
          <w:sz w:val="32"/>
          <w:szCs w:val="32"/>
        </w:rPr>
        <w:t>成</w:t>
      </w:r>
      <w:r w:rsidRPr="004223C3">
        <w:rPr>
          <w:rFonts w:ascii="Times New Roman" w:eastAsia="方正仿宋_GBK" w:hAnsi="Times New Roman"/>
          <w:color w:val="000000" w:themeColor="text1"/>
          <w:sz w:val="32"/>
          <w:szCs w:val="32"/>
        </w:rPr>
        <w:t>为就业见习基地。</w:t>
      </w:r>
    </w:p>
    <w:p w:rsidR="00DB5477" w:rsidRPr="004223C3" w:rsidRDefault="003867D2" w:rsidP="00641E28">
      <w:pPr>
        <w:widowControl/>
        <w:tabs>
          <w:tab w:val="center" w:pos="6979"/>
        </w:tabs>
        <w:spacing w:line="360" w:lineRule="auto"/>
        <w:ind w:firstLine="645"/>
        <w:rPr>
          <w:rFonts w:ascii="Times New Roman" w:eastAsia="方正仿宋_GBK" w:hAnsi="Times New Roman"/>
          <w:b/>
          <w:bCs/>
          <w:color w:val="000000" w:themeColor="text1"/>
          <w:kern w:val="0"/>
          <w:sz w:val="32"/>
          <w:szCs w:val="32"/>
        </w:rPr>
      </w:pPr>
      <w:r w:rsidRPr="004223C3">
        <w:rPr>
          <w:rFonts w:ascii="Times New Roman" w:eastAsia="方正仿宋_GBK" w:hAnsi="Times New Roman"/>
          <w:color w:val="000000" w:themeColor="text1"/>
          <w:kern w:val="0"/>
          <w:sz w:val="32"/>
          <w:szCs w:val="32"/>
        </w:rPr>
        <w:t>监督、投诉电话</w:t>
      </w:r>
      <w:r w:rsidRPr="004223C3">
        <w:rPr>
          <w:rFonts w:ascii="Times New Roman" w:eastAsia="方正仿宋_GBK" w:hAnsi="Times New Roman"/>
          <w:b/>
          <w:bCs/>
          <w:color w:val="000000" w:themeColor="text1"/>
          <w:kern w:val="0"/>
          <w:sz w:val="32"/>
          <w:szCs w:val="32"/>
        </w:rPr>
        <w:t>：</w:t>
      </w:r>
      <w:r w:rsidRPr="004223C3">
        <w:rPr>
          <w:rFonts w:ascii="Times New Roman" w:eastAsia="方正仿宋_GBK" w:hAnsi="Times New Roman"/>
          <w:color w:val="000000" w:themeColor="text1"/>
          <w:kern w:val="0"/>
          <w:sz w:val="32"/>
          <w:szCs w:val="32"/>
        </w:rPr>
        <w:t xml:space="preserve">68911374 </w:t>
      </w:r>
      <w:r w:rsidRPr="004223C3">
        <w:rPr>
          <w:rFonts w:ascii="Times New Roman" w:eastAsia="方正仿宋_GBK" w:hAnsi="Times New Roman"/>
          <w:b/>
          <w:bCs/>
          <w:color w:val="000000" w:themeColor="text1"/>
          <w:kern w:val="0"/>
          <w:sz w:val="32"/>
          <w:szCs w:val="32"/>
        </w:rPr>
        <w:tab/>
      </w:r>
    </w:p>
    <w:p w:rsidR="00DB5477" w:rsidRPr="004223C3" w:rsidRDefault="003867D2" w:rsidP="00641E28">
      <w:pPr>
        <w:widowControl/>
        <w:spacing w:line="360" w:lineRule="auto"/>
        <w:ind w:firstLine="645"/>
        <w:rPr>
          <w:rFonts w:ascii="Times New Roman" w:eastAsia="方正仿宋_GBK" w:hAnsi="Times New Roman"/>
          <w:color w:val="000000" w:themeColor="text1"/>
          <w:kern w:val="0"/>
          <w:sz w:val="32"/>
          <w:szCs w:val="32"/>
        </w:rPr>
      </w:pPr>
      <w:r w:rsidRPr="004223C3">
        <w:rPr>
          <w:rFonts w:ascii="Times New Roman" w:eastAsia="方正仿宋_GBK" w:hAnsi="Times New Roman"/>
          <w:color w:val="000000" w:themeColor="text1"/>
          <w:kern w:val="0"/>
          <w:sz w:val="32"/>
          <w:szCs w:val="32"/>
        </w:rPr>
        <w:t>受理单位：大渡口区就业和人才中心</w:t>
      </w:r>
      <w:r w:rsidRPr="004223C3">
        <w:rPr>
          <w:rFonts w:ascii="Times New Roman" w:eastAsia="方正仿宋_GBK" w:hAnsi="Times New Roman"/>
          <w:color w:val="000000" w:themeColor="text1"/>
          <w:kern w:val="0"/>
          <w:sz w:val="32"/>
          <w:szCs w:val="32"/>
        </w:rPr>
        <w:t xml:space="preserve">  </w:t>
      </w:r>
    </w:p>
    <w:p w:rsidR="00DB5477" w:rsidRPr="004223C3" w:rsidRDefault="00DB5477" w:rsidP="00641E28">
      <w:pPr>
        <w:widowControl/>
        <w:spacing w:line="360" w:lineRule="auto"/>
        <w:ind w:firstLine="645"/>
        <w:rPr>
          <w:rFonts w:ascii="Times New Roman" w:eastAsia="方正仿宋_GBK" w:hAnsi="Times New Roman"/>
          <w:color w:val="000000" w:themeColor="text1"/>
          <w:kern w:val="0"/>
          <w:sz w:val="32"/>
          <w:szCs w:val="32"/>
        </w:rPr>
      </w:pPr>
    </w:p>
    <w:p w:rsidR="00DB5477" w:rsidRPr="004223C3" w:rsidRDefault="003867D2" w:rsidP="00641E28">
      <w:pPr>
        <w:widowControl/>
        <w:spacing w:line="360" w:lineRule="auto"/>
        <w:ind w:firstLine="645"/>
        <w:rPr>
          <w:rFonts w:ascii="Times New Roman" w:eastAsia="方正仿宋_GBK" w:hAnsi="Times New Roman"/>
          <w:color w:val="000000" w:themeColor="text1"/>
          <w:sz w:val="32"/>
          <w:szCs w:val="32"/>
        </w:rPr>
      </w:pPr>
      <w:r w:rsidRPr="004223C3">
        <w:rPr>
          <w:rFonts w:ascii="Times New Roman" w:eastAsia="方正仿宋_GBK" w:hAnsi="Times New Roman"/>
          <w:color w:val="000000" w:themeColor="text1"/>
          <w:sz w:val="32"/>
          <w:szCs w:val="32"/>
        </w:rPr>
        <w:t>附件：</w:t>
      </w:r>
      <w:r w:rsidR="003A5C99">
        <w:rPr>
          <w:rFonts w:ascii="Times New Roman" w:eastAsia="方正仿宋_GBK" w:hAnsi="Times New Roman"/>
          <w:color w:val="000000" w:themeColor="text1"/>
          <w:sz w:val="32"/>
          <w:szCs w:val="32"/>
        </w:rPr>
        <w:t>2025</w:t>
      </w:r>
      <w:r w:rsidR="003A5C99">
        <w:rPr>
          <w:rFonts w:ascii="Times New Roman" w:eastAsia="方正仿宋_GBK" w:hAnsi="Times New Roman"/>
          <w:color w:val="000000" w:themeColor="text1"/>
          <w:sz w:val="32"/>
          <w:szCs w:val="32"/>
        </w:rPr>
        <w:t>年大渡口区第</w:t>
      </w:r>
      <w:r w:rsidR="008D56AB">
        <w:rPr>
          <w:rFonts w:ascii="Times New Roman" w:eastAsia="方正仿宋_GBK" w:hAnsi="Times New Roman" w:hint="eastAsia"/>
          <w:color w:val="000000" w:themeColor="text1"/>
          <w:sz w:val="32"/>
          <w:szCs w:val="32"/>
        </w:rPr>
        <w:t>五</w:t>
      </w:r>
      <w:r w:rsidRPr="004223C3">
        <w:rPr>
          <w:rFonts w:ascii="Times New Roman" w:eastAsia="方正仿宋_GBK" w:hAnsi="Times New Roman"/>
          <w:color w:val="000000" w:themeColor="text1"/>
          <w:sz w:val="32"/>
          <w:szCs w:val="32"/>
        </w:rPr>
        <w:t>批青年就业见习基地公示表</w:t>
      </w:r>
    </w:p>
    <w:p w:rsidR="003867D2" w:rsidRPr="004223C3" w:rsidRDefault="003867D2" w:rsidP="003867D2">
      <w:pPr>
        <w:spacing w:line="600" w:lineRule="exact"/>
        <w:ind w:firstLineChars="200" w:firstLine="640"/>
        <w:jc w:val="center"/>
        <w:rPr>
          <w:rFonts w:ascii="Times New Roman" w:eastAsia="方正仿宋_GBK" w:hAnsi="Times New Roman"/>
          <w:color w:val="000000" w:themeColor="text1"/>
          <w:sz w:val="32"/>
          <w:szCs w:val="32"/>
        </w:rPr>
      </w:pPr>
      <w:r w:rsidRPr="004223C3">
        <w:rPr>
          <w:rFonts w:ascii="Times New Roman" w:eastAsia="方正仿宋_GBK" w:hAnsi="Times New Roman"/>
          <w:color w:val="000000" w:themeColor="text1"/>
          <w:sz w:val="32"/>
          <w:szCs w:val="32"/>
        </w:rPr>
        <w:t xml:space="preserve">                    </w:t>
      </w:r>
    </w:p>
    <w:p w:rsidR="003867D2" w:rsidRPr="004223C3" w:rsidRDefault="003867D2" w:rsidP="003867D2">
      <w:pPr>
        <w:spacing w:line="600" w:lineRule="exact"/>
        <w:ind w:firstLineChars="200" w:firstLine="640"/>
        <w:jc w:val="center"/>
        <w:rPr>
          <w:rFonts w:ascii="Times New Roman" w:eastAsia="方正仿宋_GBK" w:hAnsi="Times New Roman"/>
          <w:color w:val="000000" w:themeColor="text1"/>
          <w:sz w:val="32"/>
          <w:szCs w:val="32"/>
        </w:rPr>
      </w:pPr>
    </w:p>
    <w:p w:rsidR="00DB5477" w:rsidRPr="004223C3" w:rsidRDefault="002F22E4" w:rsidP="003867D2">
      <w:pPr>
        <w:spacing w:line="600" w:lineRule="exact"/>
        <w:ind w:firstLineChars="200" w:firstLine="640"/>
        <w:jc w:val="center"/>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 xml:space="preserve">                </w:t>
      </w:r>
      <w:r w:rsidR="008C1646">
        <w:rPr>
          <w:rFonts w:ascii="Times New Roman" w:eastAsia="方正仿宋_GBK" w:hAnsi="Times New Roman"/>
          <w:color w:val="000000" w:themeColor="text1"/>
          <w:sz w:val="32"/>
          <w:szCs w:val="32"/>
        </w:rPr>
        <w:t xml:space="preserve"> </w:t>
      </w:r>
      <w:r>
        <w:rPr>
          <w:rFonts w:ascii="Times New Roman" w:eastAsia="方正仿宋_GBK" w:hAnsi="Times New Roman"/>
          <w:color w:val="000000" w:themeColor="text1"/>
          <w:sz w:val="32"/>
          <w:szCs w:val="32"/>
        </w:rPr>
        <w:t xml:space="preserve"> </w:t>
      </w:r>
      <w:r w:rsidR="003867D2" w:rsidRPr="004223C3">
        <w:rPr>
          <w:rFonts w:ascii="Times New Roman" w:eastAsia="方正仿宋_GBK" w:hAnsi="Times New Roman"/>
          <w:color w:val="000000" w:themeColor="text1"/>
          <w:sz w:val="32"/>
          <w:szCs w:val="32"/>
        </w:rPr>
        <w:t>重庆市大渡口区就业和人才中心</w:t>
      </w:r>
    </w:p>
    <w:p w:rsidR="00DB5477" w:rsidRPr="00623565" w:rsidRDefault="0098647D">
      <w:pPr>
        <w:widowControl/>
        <w:spacing w:line="300" w:lineRule="atLeast"/>
        <w:ind w:firstLine="646"/>
        <w:jc w:val="center"/>
        <w:rPr>
          <w:rStyle w:val="newstitle1"/>
          <w:rFonts w:ascii="Times New Roman" w:eastAsia="方正仿宋_GBK" w:hAnsi="Times New Roman"/>
          <w:b w:val="0"/>
          <w:color w:val="auto"/>
          <w:sz w:val="32"/>
          <w:szCs w:val="32"/>
        </w:rPr>
      </w:pPr>
      <w:r>
        <w:rPr>
          <w:rStyle w:val="newstitle1"/>
          <w:rFonts w:ascii="Times New Roman" w:eastAsia="方正仿宋_GBK" w:hAnsi="Times New Roman"/>
          <w:b w:val="0"/>
          <w:color w:val="000000" w:themeColor="text1"/>
          <w:sz w:val="32"/>
          <w:szCs w:val="32"/>
        </w:rPr>
        <w:t xml:space="preserve">                    </w:t>
      </w:r>
      <w:r w:rsidR="00825FCA" w:rsidRPr="00623565">
        <w:rPr>
          <w:rStyle w:val="newstitle1"/>
          <w:rFonts w:ascii="Times New Roman" w:eastAsia="方正仿宋_GBK" w:hAnsi="Times New Roman"/>
          <w:b w:val="0"/>
          <w:color w:val="auto"/>
          <w:sz w:val="32"/>
          <w:szCs w:val="32"/>
        </w:rPr>
        <w:t>2025</w:t>
      </w:r>
      <w:r w:rsidR="003867D2" w:rsidRPr="00551615">
        <w:rPr>
          <w:rStyle w:val="newstitle1"/>
          <w:rFonts w:ascii="Times New Roman" w:eastAsia="方正仿宋_GBK" w:hAnsi="Times New Roman"/>
          <w:b w:val="0"/>
          <w:color w:val="auto"/>
          <w:sz w:val="32"/>
          <w:szCs w:val="32"/>
        </w:rPr>
        <w:t>年</w:t>
      </w:r>
      <w:r w:rsidR="008D56AB">
        <w:rPr>
          <w:rStyle w:val="newstitle1"/>
          <w:rFonts w:ascii="Times New Roman" w:eastAsia="方正仿宋_GBK" w:hAnsi="Times New Roman"/>
          <w:b w:val="0"/>
          <w:color w:val="auto"/>
          <w:sz w:val="32"/>
          <w:szCs w:val="32"/>
        </w:rPr>
        <w:t>10</w:t>
      </w:r>
      <w:r w:rsidR="003867D2" w:rsidRPr="00551615">
        <w:rPr>
          <w:rStyle w:val="newstitle1"/>
          <w:rFonts w:ascii="Times New Roman" w:eastAsia="方正仿宋_GBK" w:hAnsi="Times New Roman"/>
          <w:b w:val="0"/>
          <w:color w:val="auto"/>
          <w:sz w:val="32"/>
          <w:szCs w:val="32"/>
        </w:rPr>
        <w:t>月</w:t>
      </w:r>
      <w:r w:rsidR="0016011A">
        <w:rPr>
          <w:rStyle w:val="newstitle1"/>
          <w:rFonts w:ascii="Times New Roman" w:eastAsia="方正仿宋_GBK" w:hAnsi="Times New Roman"/>
          <w:b w:val="0"/>
          <w:color w:val="auto"/>
          <w:sz w:val="32"/>
          <w:szCs w:val="32"/>
        </w:rPr>
        <w:t>10</w:t>
      </w:r>
      <w:r w:rsidR="003867D2" w:rsidRPr="00623565">
        <w:rPr>
          <w:rStyle w:val="newstitle1"/>
          <w:rFonts w:ascii="Times New Roman" w:eastAsia="方正仿宋_GBK" w:hAnsi="Times New Roman"/>
          <w:b w:val="0"/>
          <w:color w:val="auto"/>
          <w:sz w:val="32"/>
          <w:szCs w:val="32"/>
        </w:rPr>
        <w:t>日</w:t>
      </w:r>
    </w:p>
    <w:p w:rsidR="00DB5477" w:rsidRPr="001C5169" w:rsidRDefault="008C1646">
      <w:pPr>
        <w:widowControl/>
        <w:spacing w:line="300" w:lineRule="atLeast"/>
        <w:ind w:firstLine="646"/>
        <w:jc w:val="center"/>
        <w:rPr>
          <w:rStyle w:val="newstitle1"/>
          <w:rFonts w:ascii="方正仿宋_GBK" w:eastAsia="方正仿宋_GBK" w:hAnsi="Verdana"/>
          <w:bCs w:val="0"/>
          <w:color w:val="FF0000"/>
        </w:rPr>
      </w:pPr>
      <w:r>
        <w:rPr>
          <w:rStyle w:val="newstitle1"/>
          <w:rFonts w:ascii="方正仿宋_GBK" w:eastAsia="方正仿宋_GBK" w:hAnsi="Verdana" w:hint="eastAsia"/>
          <w:bCs w:val="0"/>
          <w:color w:val="FF0000"/>
        </w:rPr>
        <w:t xml:space="preserve"> </w:t>
      </w:r>
    </w:p>
    <w:p w:rsidR="00DB5477" w:rsidRDefault="00DB5477">
      <w:pPr>
        <w:widowControl/>
        <w:spacing w:line="300" w:lineRule="atLeast"/>
        <w:ind w:firstLine="646"/>
        <w:jc w:val="center"/>
        <w:rPr>
          <w:rStyle w:val="newstitle1"/>
          <w:rFonts w:ascii="方正仿宋_GBK" w:eastAsia="方正仿宋_GBK" w:hAnsi="Verdana"/>
          <w:bCs w:val="0"/>
        </w:rPr>
      </w:pPr>
    </w:p>
    <w:p w:rsidR="00DB5477" w:rsidRDefault="00DB5477">
      <w:pPr>
        <w:widowControl/>
        <w:spacing w:line="300" w:lineRule="atLeast"/>
        <w:rPr>
          <w:rStyle w:val="newstitle1"/>
          <w:rFonts w:ascii="方正仿宋_GBK" w:eastAsia="方正仿宋_GBK" w:hAnsi="Verdana"/>
          <w:bCs w:val="0"/>
        </w:rPr>
      </w:pPr>
    </w:p>
    <w:p w:rsidR="00DB5477" w:rsidRPr="003867D2" w:rsidRDefault="00DB5477">
      <w:pPr>
        <w:widowControl/>
        <w:spacing w:line="300" w:lineRule="atLeast"/>
        <w:jc w:val="left"/>
        <w:rPr>
          <w:rStyle w:val="newstitle1"/>
          <w:rFonts w:ascii="方正黑体_GBK" w:eastAsia="方正黑体_GBK" w:hAnsi="方正黑体_GBK" w:cs="方正黑体_GBK"/>
          <w:b w:val="0"/>
          <w:sz w:val="32"/>
          <w:szCs w:val="32"/>
        </w:rPr>
        <w:sectPr w:rsidR="00DB5477" w:rsidRPr="003867D2">
          <w:pgSz w:w="11906" w:h="16838"/>
          <w:pgMar w:top="1440" w:right="1440" w:bottom="1440" w:left="1440" w:header="851" w:footer="992" w:gutter="0"/>
          <w:cols w:space="0"/>
          <w:docGrid w:type="lines" w:linePitch="312"/>
        </w:sectPr>
      </w:pPr>
    </w:p>
    <w:p w:rsidR="00DB5477" w:rsidRPr="004223C3" w:rsidRDefault="003867D2">
      <w:pPr>
        <w:widowControl/>
        <w:spacing w:line="300" w:lineRule="atLeast"/>
        <w:jc w:val="left"/>
        <w:rPr>
          <w:rStyle w:val="newstitle1"/>
          <w:rFonts w:ascii="方正黑体_GBK" w:eastAsia="方正黑体_GBK" w:hAnsi="方正黑体_GBK" w:cs="方正黑体_GBK"/>
          <w:b w:val="0"/>
          <w:color w:val="000000" w:themeColor="text1"/>
          <w:sz w:val="32"/>
          <w:szCs w:val="32"/>
        </w:rPr>
      </w:pPr>
      <w:r w:rsidRPr="004223C3">
        <w:rPr>
          <w:rStyle w:val="newstitle1"/>
          <w:rFonts w:ascii="方正黑体_GBK" w:eastAsia="方正黑体_GBK" w:hAnsi="方正黑体_GBK" w:cs="方正黑体_GBK" w:hint="eastAsia"/>
          <w:b w:val="0"/>
          <w:color w:val="000000" w:themeColor="text1"/>
          <w:sz w:val="32"/>
          <w:szCs w:val="32"/>
        </w:rPr>
        <w:lastRenderedPageBreak/>
        <w:t>附件</w:t>
      </w:r>
    </w:p>
    <w:p w:rsidR="00DB5477" w:rsidRPr="004223C3" w:rsidRDefault="003A5C99">
      <w:pPr>
        <w:widowControl/>
        <w:spacing w:line="300" w:lineRule="atLeast"/>
        <w:ind w:firstLine="646"/>
        <w:jc w:val="center"/>
        <w:rPr>
          <w:rFonts w:ascii="方正黑体_GBK" w:eastAsia="方正黑体_GBK" w:hAnsi="方正黑体_GBK" w:cs="方正黑体_GBK"/>
          <w:color w:val="000000" w:themeColor="text1"/>
          <w:kern w:val="0"/>
          <w:sz w:val="44"/>
          <w:szCs w:val="44"/>
        </w:rPr>
      </w:pPr>
      <w:r>
        <w:rPr>
          <w:rStyle w:val="newstitle1"/>
          <w:rFonts w:ascii="方正黑体_GBK" w:eastAsia="方正黑体_GBK" w:hAnsi="方正黑体_GBK" w:cs="方正黑体_GBK" w:hint="eastAsia"/>
          <w:b w:val="0"/>
          <w:bCs w:val="0"/>
          <w:color w:val="000000" w:themeColor="text1"/>
          <w:sz w:val="44"/>
          <w:szCs w:val="44"/>
        </w:rPr>
        <w:t>2025</w:t>
      </w:r>
      <w:r w:rsidR="008D56AB">
        <w:rPr>
          <w:rStyle w:val="newstitle1"/>
          <w:rFonts w:ascii="方正黑体_GBK" w:eastAsia="方正黑体_GBK" w:hAnsi="方正黑体_GBK" w:cs="方正黑体_GBK" w:hint="eastAsia"/>
          <w:b w:val="0"/>
          <w:bCs w:val="0"/>
          <w:color w:val="000000" w:themeColor="text1"/>
          <w:sz w:val="44"/>
          <w:szCs w:val="44"/>
        </w:rPr>
        <w:t>年大渡口区第五</w:t>
      </w:r>
      <w:r w:rsidR="003867D2" w:rsidRPr="004223C3">
        <w:rPr>
          <w:rStyle w:val="newstitle1"/>
          <w:rFonts w:ascii="方正黑体_GBK" w:eastAsia="方正黑体_GBK" w:hAnsi="方正黑体_GBK" w:cs="方正黑体_GBK" w:hint="eastAsia"/>
          <w:b w:val="0"/>
          <w:bCs w:val="0"/>
          <w:color w:val="000000" w:themeColor="text1"/>
          <w:sz w:val="44"/>
          <w:szCs w:val="44"/>
        </w:rPr>
        <w:t>批青年就业见习基地公示表</w:t>
      </w:r>
    </w:p>
    <w:tbl>
      <w:tblPr>
        <w:tblpPr w:leftFromText="181" w:rightFromText="181" w:vertAnchor="text" w:horzAnchor="margin" w:tblpXSpec="center" w:tblpY="1"/>
        <w:tblW w:w="15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256"/>
        <w:gridCol w:w="1095"/>
        <w:gridCol w:w="1245"/>
        <w:gridCol w:w="1605"/>
        <w:gridCol w:w="2016"/>
        <w:gridCol w:w="5841"/>
        <w:gridCol w:w="943"/>
      </w:tblGrid>
      <w:tr w:rsidR="00DB5477">
        <w:trPr>
          <w:trHeight w:hRule="exact" w:val="907"/>
          <w:tblHeader/>
          <w:jc w:val="center"/>
        </w:trPr>
        <w:tc>
          <w:tcPr>
            <w:tcW w:w="739" w:type="dxa"/>
          </w:tcPr>
          <w:p w:rsidR="00DB5477" w:rsidRDefault="00DB5477">
            <w:pPr>
              <w:spacing w:line="320" w:lineRule="exact"/>
              <w:jc w:val="center"/>
              <w:rPr>
                <w:b/>
              </w:rPr>
            </w:pPr>
          </w:p>
          <w:p w:rsidR="00DB5477" w:rsidRDefault="003867D2">
            <w:pPr>
              <w:spacing w:line="320" w:lineRule="exact"/>
              <w:jc w:val="center"/>
              <w:rPr>
                <w:b/>
              </w:rPr>
            </w:pPr>
            <w:r>
              <w:rPr>
                <w:rFonts w:hint="eastAsia"/>
                <w:b/>
              </w:rPr>
              <w:t>序号</w:t>
            </w:r>
          </w:p>
        </w:tc>
        <w:tc>
          <w:tcPr>
            <w:tcW w:w="2256" w:type="dxa"/>
          </w:tcPr>
          <w:p w:rsidR="00DB5477" w:rsidRDefault="00DB5477">
            <w:pPr>
              <w:spacing w:line="320" w:lineRule="exact"/>
              <w:jc w:val="center"/>
              <w:rPr>
                <w:b/>
              </w:rPr>
            </w:pPr>
          </w:p>
          <w:p w:rsidR="00DB5477" w:rsidRDefault="003867D2">
            <w:pPr>
              <w:spacing w:line="320" w:lineRule="exact"/>
              <w:jc w:val="center"/>
              <w:rPr>
                <w:b/>
              </w:rPr>
            </w:pPr>
            <w:r>
              <w:rPr>
                <w:rFonts w:hint="eastAsia"/>
                <w:b/>
              </w:rPr>
              <w:t>单位名称</w:t>
            </w:r>
          </w:p>
        </w:tc>
        <w:tc>
          <w:tcPr>
            <w:tcW w:w="1095" w:type="dxa"/>
          </w:tcPr>
          <w:p w:rsidR="00DB5477" w:rsidRDefault="00DB5477">
            <w:pPr>
              <w:spacing w:line="320" w:lineRule="exact"/>
              <w:jc w:val="center"/>
              <w:rPr>
                <w:b/>
              </w:rPr>
            </w:pPr>
          </w:p>
          <w:p w:rsidR="00DB5477" w:rsidRDefault="003867D2">
            <w:pPr>
              <w:spacing w:line="320" w:lineRule="exact"/>
              <w:jc w:val="center"/>
              <w:rPr>
                <w:b/>
              </w:rPr>
            </w:pPr>
            <w:r>
              <w:rPr>
                <w:rFonts w:hint="eastAsia"/>
                <w:b/>
              </w:rPr>
              <w:t>单位性质</w:t>
            </w:r>
          </w:p>
        </w:tc>
        <w:tc>
          <w:tcPr>
            <w:tcW w:w="1245" w:type="dxa"/>
          </w:tcPr>
          <w:p w:rsidR="00DB5477" w:rsidRDefault="00DB5477">
            <w:pPr>
              <w:spacing w:line="320" w:lineRule="exact"/>
              <w:jc w:val="center"/>
              <w:rPr>
                <w:b/>
              </w:rPr>
            </w:pPr>
          </w:p>
          <w:p w:rsidR="00DB5477" w:rsidRDefault="003867D2">
            <w:pPr>
              <w:spacing w:line="320" w:lineRule="exact"/>
              <w:jc w:val="center"/>
              <w:rPr>
                <w:b/>
              </w:rPr>
            </w:pPr>
            <w:r>
              <w:rPr>
                <w:rFonts w:hint="eastAsia"/>
                <w:b/>
              </w:rPr>
              <w:t>所属行业</w:t>
            </w:r>
          </w:p>
        </w:tc>
        <w:tc>
          <w:tcPr>
            <w:tcW w:w="1605" w:type="dxa"/>
          </w:tcPr>
          <w:p w:rsidR="00DB5477" w:rsidRDefault="00DB5477">
            <w:pPr>
              <w:spacing w:line="320" w:lineRule="exact"/>
              <w:jc w:val="center"/>
              <w:rPr>
                <w:b/>
              </w:rPr>
            </w:pPr>
          </w:p>
          <w:p w:rsidR="00DB5477" w:rsidRDefault="003867D2">
            <w:pPr>
              <w:spacing w:line="320" w:lineRule="exact"/>
              <w:jc w:val="center"/>
              <w:rPr>
                <w:b/>
              </w:rPr>
            </w:pPr>
            <w:r>
              <w:rPr>
                <w:rFonts w:hint="eastAsia"/>
                <w:b/>
              </w:rPr>
              <w:t>地址</w:t>
            </w:r>
          </w:p>
        </w:tc>
        <w:tc>
          <w:tcPr>
            <w:tcW w:w="2016" w:type="dxa"/>
          </w:tcPr>
          <w:p w:rsidR="00DB5477" w:rsidRDefault="00DB5477">
            <w:pPr>
              <w:spacing w:line="320" w:lineRule="exact"/>
              <w:jc w:val="center"/>
              <w:rPr>
                <w:b/>
              </w:rPr>
            </w:pPr>
          </w:p>
          <w:p w:rsidR="00DB5477" w:rsidRDefault="003867D2">
            <w:pPr>
              <w:spacing w:line="320" w:lineRule="exact"/>
              <w:jc w:val="center"/>
              <w:rPr>
                <w:b/>
              </w:rPr>
            </w:pPr>
            <w:r>
              <w:rPr>
                <w:rFonts w:hint="eastAsia"/>
                <w:b/>
              </w:rPr>
              <w:t>见习岗位</w:t>
            </w:r>
          </w:p>
        </w:tc>
        <w:tc>
          <w:tcPr>
            <w:tcW w:w="5841" w:type="dxa"/>
          </w:tcPr>
          <w:p w:rsidR="00DB5477" w:rsidRDefault="00DB5477">
            <w:pPr>
              <w:spacing w:line="320" w:lineRule="exact"/>
              <w:jc w:val="center"/>
              <w:rPr>
                <w:b/>
              </w:rPr>
            </w:pPr>
          </w:p>
          <w:p w:rsidR="00DB5477" w:rsidRDefault="003867D2">
            <w:pPr>
              <w:spacing w:line="320" w:lineRule="exact"/>
              <w:jc w:val="center"/>
              <w:rPr>
                <w:b/>
              </w:rPr>
            </w:pPr>
            <w:r>
              <w:rPr>
                <w:rFonts w:hint="eastAsia"/>
                <w:b/>
              </w:rPr>
              <w:t>单位简介</w:t>
            </w:r>
          </w:p>
        </w:tc>
        <w:tc>
          <w:tcPr>
            <w:tcW w:w="943" w:type="dxa"/>
          </w:tcPr>
          <w:p w:rsidR="00DB5477" w:rsidRDefault="00DB5477">
            <w:pPr>
              <w:spacing w:line="320" w:lineRule="exact"/>
              <w:jc w:val="center"/>
              <w:rPr>
                <w:b/>
              </w:rPr>
            </w:pPr>
          </w:p>
          <w:p w:rsidR="00DB5477" w:rsidRDefault="003867D2">
            <w:pPr>
              <w:spacing w:line="320" w:lineRule="exact"/>
              <w:jc w:val="center"/>
              <w:rPr>
                <w:b/>
              </w:rPr>
            </w:pPr>
            <w:r>
              <w:rPr>
                <w:rFonts w:hint="eastAsia"/>
                <w:b/>
              </w:rPr>
              <w:t>备注</w:t>
            </w:r>
          </w:p>
        </w:tc>
      </w:tr>
      <w:tr w:rsidR="00DB5477" w:rsidTr="008D56AB">
        <w:trPr>
          <w:trHeight w:hRule="exact" w:val="3354"/>
          <w:jc w:val="center"/>
        </w:trPr>
        <w:tc>
          <w:tcPr>
            <w:tcW w:w="739" w:type="dxa"/>
            <w:vAlign w:val="center"/>
          </w:tcPr>
          <w:p w:rsidR="00DB5477" w:rsidRDefault="003867D2">
            <w:pPr>
              <w:spacing w:line="320" w:lineRule="exact"/>
              <w:jc w:val="center"/>
              <w:rPr>
                <w:rFonts w:ascii="仿宋" w:eastAsia="仿宋" w:hAnsi="仿宋" w:cs="仿宋"/>
                <w:szCs w:val="21"/>
              </w:rPr>
            </w:pPr>
            <w:r>
              <w:rPr>
                <w:rFonts w:ascii="仿宋" w:eastAsia="仿宋" w:hAnsi="仿宋" w:cs="仿宋" w:hint="eastAsia"/>
                <w:szCs w:val="21"/>
              </w:rPr>
              <w:t>1</w:t>
            </w:r>
          </w:p>
        </w:tc>
        <w:tc>
          <w:tcPr>
            <w:tcW w:w="2256" w:type="dxa"/>
            <w:vAlign w:val="center"/>
          </w:tcPr>
          <w:p w:rsidR="00DB5477" w:rsidRPr="008D56AB" w:rsidRDefault="008D56AB">
            <w:pPr>
              <w:spacing w:line="320" w:lineRule="exact"/>
              <w:jc w:val="center"/>
              <w:rPr>
                <w:rFonts w:ascii="仿宋" w:eastAsia="仿宋" w:hAnsi="仿宋" w:cs="仿宋"/>
                <w:bCs/>
              </w:rPr>
            </w:pPr>
            <w:r w:rsidRPr="008D56AB">
              <w:rPr>
                <w:rFonts w:ascii="仿宋" w:eastAsia="仿宋" w:hAnsi="仿宋" w:cs="仿宋" w:hint="eastAsia"/>
                <w:bCs/>
              </w:rPr>
              <w:t>面向未来（重庆）科技有限公司</w:t>
            </w:r>
          </w:p>
        </w:tc>
        <w:tc>
          <w:tcPr>
            <w:tcW w:w="1095" w:type="dxa"/>
            <w:vAlign w:val="center"/>
          </w:tcPr>
          <w:p w:rsidR="00DB5477" w:rsidRDefault="008243A2">
            <w:pPr>
              <w:spacing w:line="320" w:lineRule="exact"/>
              <w:jc w:val="center"/>
              <w:rPr>
                <w:rFonts w:ascii="仿宋" w:eastAsia="仿宋" w:hAnsi="仿宋" w:cs="仿宋"/>
                <w:bCs/>
              </w:rPr>
            </w:pPr>
            <w:r>
              <w:rPr>
                <w:rFonts w:ascii="仿宋" w:eastAsia="仿宋" w:hAnsi="仿宋" w:cs="仿宋" w:hint="eastAsia"/>
                <w:bCs/>
              </w:rPr>
              <w:t>有限责任公司</w:t>
            </w:r>
          </w:p>
        </w:tc>
        <w:tc>
          <w:tcPr>
            <w:tcW w:w="1245" w:type="dxa"/>
            <w:vAlign w:val="center"/>
          </w:tcPr>
          <w:p w:rsidR="00DB5477" w:rsidRDefault="008D56AB" w:rsidP="001A0272">
            <w:pPr>
              <w:tabs>
                <w:tab w:val="left" w:pos="485"/>
              </w:tabs>
              <w:spacing w:line="320" w:lineRule="exact"/>
              <w:jc w:val="left"/>
              <w:rPr>
                <w:rFonts w:ascii="仿宋" w:eastAsia="仿宋" w:hAnsi="仿宋" w:cs="仿宋"/>
                <w:bCs/>
              </w:rPr>
            </w:pPr>
            <w:r w:rsidRPr="008D56AB">
              <w:rPr>
                <w:rFonts w:ascii="仿宋" w:eastAsia="仿宋" w:hAnsi="仿宋" w:cs="仿宋" w:hint="eastAsia"/>
                <w:bCs/>
              </w:rPr>
              <w:t>互联网/电子商务</w:t>
            </w:r>
          </w:p>
        </w:tc>
        <w:tc>
          <w:tcPr>
            <w:tcW w:w="1605" w:type="dxa"/>
            <w:vAlign w:val="center"/>
          </w:tcPr>
          <w:p w:rsidR="00DB5477" w:rsidRDefault="000A481C">
            <w:pPr>
              <w:rPr>
                <w:rFonts w:ascii="仿宋" w:eastAsia="仿宋" w:hAnsi="仿宋" w:cs="仿宋"/>
              </w:rPr>
            </w:pPr>
            <w:r>
              <w:rPr>
                <w:rFonts w:ascii="仿宋" w:eastAsia="仿宋" w:hAnsi="仿宋" w:cs="仿宋" w:hint="eastAsia"/>
              </w:rPr>
              <w:t>重庆市</w:t>
            </w:r>
            <w:r>
              <w:rPr>
                <w:rFonts w:ascii="仿宋" w:eastAsia="仿宋" w:hAnsi="仿宋" w:cs="仿宋"/>
              </w:rPr>
              <w:t>大渡口区</w:t>
            </w:r>
            <w:r w:rsidR="008D56AB" w:rsidRPr="008D56AB">
              <w:rPr>
                <w:rFonts w:ascii="仿宋" w:eastAsia="仿宋" w:hAnsi="仿宋" w:cs="仿宋" w:hint="eastAsia"/>
              </w:rPr>
              <w:t>春晖路街道翠柏路101号1栋B座406</w:t>
            </w:r>
          </w:p>
        </w:tc>
        <w:tc>
          <w:tcPr>
            <w:tcW w:w="2016" w:type="dxa"/>
            <w:vAlign w:val="center"/>
          </w:tcPr>
          <w:p w:rsidR="00DB5477" w:rsidRDefault="008D56AB">
            <w:pPr>
              <w:spacing w:line="320" w:lineRule="exact"/>
              <w:jc w:val="center"/>
              <w:rPr>
                <w:rFonts w:ascii="仿宋" w:eastAsia="仿宋" w:hAnsi="仿宋" w:cs="仿宋"/>
                <w:bCs/>
              </w:rPr>
            </w:pPr>
            <w:r>
              <w:rPr>
                <w:rFonts w:ascii="仿宋" w:eastAsia="仿宋" w:hAnsi="仿宋" w:cs="仿宋" w:hint="eastAsia"/>
                <w:bCs/>
              </w:rPr>
              <w:t>实习直播助理</w:t>
            </w:r>
          </w:p>
        </w:tc>
        <w:tc>
          <w:tcPr>
            <w:tcW w:w="5841" w:type="dxa"/>
            <w:vAlign w:val="center"/>
          </w:tcPr>
          <w:p w:rsidR="00DB5477" w:rsidRDefault="008D56AB">
            <w:pPr>
              <w:tabs>
                <w:tab w:val="left" w:pos="1097"/>
              </w:tabs>
              <w:spacing w:line="320" w:lineRule="exact"/>
              <w:jc w:val="left"/>
              <w:rPr>
                <w:rFonts w:ascii="仿宋" w:eastAsia="仿宋" w:hAnsi="仿宋" w:cs="仿宋"/>
                <w:bCs/>
              </w:rPr>
            </w:pPr>
            <w:r w:rsidRPr="008D56AB">
              <w:rPr>
                <w:rFonts w:ascii="仿宋" w:eastAsia="仿宋" w:hAnsi="仿宋" w:cs="仿宋" w:hint="eastAsia"/>
                <w:bCs/>
              </w:rPr>
              <w:t>面向未来（重庆）科技有限公司成立于2023年，是一家集数字科技服务和食品科技品牌为一体的综合性公司。公司业务覆盖数字科技服务、数字内容、食品科技品牌等多个领域，旗下品牌果子和肉GOODROOT是国内手工意式披萨第一品牌，主要用户为一二线城市的家庭用户以及高品质酒店和餐厅等。“全年累计销量超过20万单，接近100万张披萨，店铺口碑分5.0（满分），超过100%同行。该品牌还荣登2021年度iSEE全球食品百强榜，荣获2022年度星球奖--年度潜力新消费品牌、2022年度iSEE全球食品创新奖等多项国内外专业食品奖项。</w:t>
            </w:r>
          </w:p>
        </w:tc>
        <w:tc>
          <w:tcPr>
            <w:tcW w:w="943" w:type="dxa"/>
          </w:tcPr>
          <w:p w:rsidR="00DB5477" w:rsidRDefault="00DB5477">
            <w:pPr>
              <w:spacing w:line="320" w:lineRule="exact"/>
              <w:ind w:firstLineChars="200" w:firstLine="420"/>
              <w:jc w:val="center"/>
              <w:rPr>
                <w:bCs/>
              </w:rPr>
            </w:pPr>
          </w:p>
        </w:tc>
      </w:tr>
      <w:tr w:rsidR="000A481C" w:rsidTr="008D56AB">
        <w:trPr>
          <w:trHeight w:hRule="exact" w:val="3354"/>
          <w:jc w:val="center"/>
        </w:trPr>
        <w:tc>
          <w:tcPr>
            <w:tcW w:w="739" w:type="dxa"/>
            <w:vAlign w:val="center"/>
          </w:tcPr>
          <w:p w:rsidR="000A481C" w:rsidRDefault="00D67442" w:rsidP="000A481C">
            <w:pPr>
              <w:spacing w:line="320" w:lineRule="exact"/>
              <w:jc w:val="center"/>
              <w:rPr>
                <w:rFonts w:ascii="仿宋" w:eastAsia="仿宋" w:hAnsi="仿宋" w:cs="仿宋"/>
                <w:szCs w:val="21"/>
              </w:rPr>
            </w:pPr>
            <w:r>
              <w:rPr>
                <w:rFonts w:ascii="仿宋" w:eastAsia="仿宋" w:hAnsi="仿宋" w:cs="仿宋" w:hint="eastAsia"/>
                <w:szCs w:val="21"/>
              </w:rPr>
              <w:t>2</w:t>
            </w:r>
          </w:p>
        </w:tc>
        <w:tc>
          <w:tcPr>
            <w:tcW w:w="2256" w:type="dxa"/>
            <w:vAlign w:val="center"/>
          </w:tcPr>
          <w:p w:rsidR="000A481C" w:rsidRPr="008D56AB" w:rsidRDefault="000A481C" w:rsidP="000A481C">
            <w:pPr>
              <w:spacing w:line="320" w:lineRule="exact"/>
              <w:jc w:val="center"/>
              <w:rPr>
                <w:rFonts w:ascii="仿宋" w:eastAsia="仿宋" w:hAnsi="仿宋" w:cs="仿宋"/>
                <w:bCs/>
              </w:rPr>
            </w:pPr>
            <w:r w:rsidRPr="000A481C">
              <w:rPr>
                <w:rFonts w:ascii="仿宋" w:eastAsia="仿宋" w:hAnsi="仿宋" w:cs="仿宋" w:hint="eastAsia"/>
                <w:bCs/>
              </w:rPr>
              <w:t>重庆琳珑医疗器械有限公司</w:t>
            </w:r>
          </w:p>
        </w:tc>
        <w:tc>
          <w:tcPr>
            <w:tcW w:w="1095" w:type="dxa"/>
            <w:vAlign w:val="center"/>
          </w:tcPr>
          <w:p w:rsidR="000A481C" w:rsidRDefault="000A481C" w:rsidP="000A481C">
            <w:pPr>
              <w:spacing w:line="320" w:lineRule="exact"/>
              <w:jc w:val="center"/>
              <w:rPr>
                <w:rFonts w:ascii="仿宋" w:eastAsia="仿宋" w:hAnsi="仿宋" w:cs="仿宋"/>
                <w:bCs/>
              </w:rPr>
            </w:pPr>
            <w:r>
              <w:rPr>
                <w:rFonts w:ascii="仿宋" w:eastAsia="仿宋" w:hAnsi="仿宋" w:cs="仿宋" w:hint="eastAsia"/>
                <w:bCs/>
              </w:rPr>
              <w:t>有限责任公司</w:t>
            </w:r>
          </w:p>
        </w:tc>
        <w:tc>
          <w:tcPr>
            <w:tcW w:w="1245" w:type="dxa"/>
            <w:vAlign w:val="center"/>
          </w:tcPr>
          <w:p w:rsidR="000A481C" w:rsidRPr="008D56AB" w:rsidRDefault="000A481C" w:rsidP="000A481C">
            <w:pPr>
              <w:tabs>
                <w:tab w:val="left" w:pos="485"/>
              </w:tabs>
              <w:spacing w:line="320" w:lineRule="exact"/>
              <w:jc w:val="left"/>
              <w:rPr>
                <w:rFonts w:ascii="仿宋" w:eastAsia="仿宋" w:hAnsi="仿宋" w:cs="仿宋"/>
                <w:bCs/>
              </w:rPr>
            </w:pPr>
            <w:r w:rsidRPr="000A481C">
              <w:rPr>
                <w:rFonts w:ascii="仿宋" w:eastAsia="仿宋" w:hAnsi="仿宋" w:cs="仿宋" w:hint="eastAsia"/>
                <w:bCs/>
              </w:rPr>
              <w:t>医疗设备/机械</w:t>
            </w:r>
          </w:p>
        </w:tc>
        <w:tc>
          <w:tcPr>
            <w:tcW w:w="1605" w:type="dxa"/>
            <w:vAlign w:val="center"/>
          </w:tcPr>
          <w:p w:rsidR="000A481C" w:rsidRPr="008D56AB" w:rsidRDefault="000A481C" w:rsidP="000A481C">
            <w:pPr>
              <w:rPr>
                <w:rFonts w:ascii="仿宋" w:eastAsia="仿宋" w:hAnsi="仿宋" w:cs="仿宋"/>
              </w:rPr>
            </w:pPr>
            <w:r w:rsidRPr="000A481C">
              <w:rPr>
                <w:rFonts w:ascii="仿宋" w:eastAsia="仿宋" w:hAnsi="仿宋" w:cs="仿宋" w:hint="eastAsia"/>
              </w:rPr>
              <w:t>重庆市大渡口区思源路32号9幢3-1</w:t>
            </w:r>
          </w:p>
        </w:tc>
        <w:tc>
          <w:tcPr>
            <w:tcW w:w="2016" w:type="dxa"/>
            <w:vAlign w:val="center"/>
          </w:tcPr>
          <w:p w:rsidR="000A481C" w:rsidRDefault="00D67442" w:rsidP="000A481C">
            <w:pPr>
              <w:spacing w:line="320" w:lineRule="exact"/>
              <w:jc w:val="center"/>
              <w:rPr>
                <w:rFonts w:ascii="仿宋" w:eastAsia="仿宋" w:hAnsi="仿宋" w:cs="仿宋"/>
                <w:bCs/>
              </w:rPr>
            </w:pPr>
            <w:r>
              <w:rPr>
                <w:rFonts w:ascii="仿宋" w:eastAsia="仿宋" w:hAnsi="仿宋" w:cs="仿宋" w:hint="eastAsia"/>
                <w:bCs/>
              </w:rPr>
              <w:t>实习生</w:t>
            </w:r>
          </w:p>
        </w:tc>
        <w:tc>
          <w:tcPr>
            <w:tcW w:w="5841" w:type="dxa"/>
            <w:vAlign w:val="center"/>
          </w:tcPr>
          <w:p w:rsidR="000A481C" w:rsidRPr="008D56AB" w:rsidRDefault="000A481C" w:rsidP="000A481C">
            <w:pPr>
              <w:tabs>
                <w:tab w:val="left" w:pos="1097"/>
              </w:tabs>
              <w:spacing w:line="320" w:lineRule="exact"/>
              <w:jc w:val="left"/>
              <w:rPr>
                <w:rFonts w:ascii="仿宋" w:eastAsia="仿宋" w:hAnsi="仿宋" w:cs="仿宋"/>
                <w:bCs/>
              </w:rPr>
            </w:pPr>
            <w:r w:rsidRPr="000A481C">
              <w:rPr>
                <w:rFonts w:ascii="仿宋" w:eastAsia="仿宋" w:hAnsi="仿宋" w:cs="仿宋" w:hint="eastAsia"/>
                <w:bCs/>
              </w:rPr>
              <w:t>重庆琳珑医疗器械有限公司成立于2023年，公司地址位于重庆市大渡口区思源路32号9幢301，注册资金600万元人民币，专业从事各类高品质定制式义齿的研发、设计、制作加工服务，生产面积756.65平方米，技师及服务团队约100人，技术力量雄厚，生产和检测能力能持续满足当前市场需求。我们是一家集研发、生产与销售为一体的数字化义齿加工中心。公司采用科学的管理模式引进CAD/CAM数字化计算机辅助设计系统，全球先进的自动化义齿加工设备，全球先进口内扫描仪3shape，并与WIELAND、VITA、DENSPLY、德国质美等全球知名材料供应商进行技术合作。</w:t>
            </w:r>
          </w:p>
        </w:tc>
        <w:tc>
          <w:tcPr>
            <w:tcW w:w="943" w:type="dxa"/>
          </w:tcPr>
          <w:p w:rsidR="000A481C" w:rsidRDefault="000A481C" w:rsidP="000A481C">
            <w:pPr>
              <w:spacing w:line="320" w:lineRule="exact"/>
              <w:ind w:firstLineChars="200" w:firstLine="420"/>
              <w:jc w:val="center"/>
              <w:rPr>
                <w:bCs/>
              </w:rPr>
            </w:pPr>
          </w:p>
        </w:tc>
      </w:tr>
      <w:tr w:rsidR="000A481C" w:rsidTr="006F4372">
        <w:trPr>
          <w:trHeight w:hRule="exact" w:val="2845"/>
          <w:jc w:val="center"/>
        </w:trPr>
        <w:tc>
          <w:tcPr>
            <w:tcW w:w="739" w:type="dxa"/>
            <w:vAlign w:val="center"/>
          </w:tcPr>
          <w:p w:rsidR="000A481C" w:rsidRDefault="00D67442" w:rsidP="000A481C">
            <w:pPr>
              <w:spacing w:line="320" w:lineRule="exact"/>
              <w:jc w:val="center"/>
              <w:rPr>
                <w:rFonts w:ascii="仿宋" w:eastAsia="仿宋" w:hAnsi="仿宋" w:cs="仿宋"/>
                <w:szCs w:val="21"/>
              </w:rPr>
            </w:pPr>
            <w:r>
              <w:rPr>
                <w:rFonts w:ascii="仿宋" w:eastAsia="仿宋" w:hAnsi="仿宋" w:cs="仿宋" w:hint="eastAsia"/>
                <w:szCs w:val="21"/>
              </w:rPr>
              <w:lastRenderedPageBreak/>
              <w:t>3</w:t>
            </w:r>
          </w:p>
        </w:tc>
        <w:tc>
          <w:tcPr>
            <w:tcW w:w="2256" w:type="dxa"/>
            <w:vAlign w:val="center"/>
          </w:tcPr>
          <w:p w:rsidR="000A481C" w:rsidRPr="00D67442" w:rsidRDefault="00D67442" w:rsidP="000A481C">
            <w:pPr>
              <w:spacing w:line="320" w:lineRule="exact"/>
              <w:jc w:val="center"/>
              <w:rPr>
                <w:rFonts w:ascii="仿宋" w:eastAsia="仿宋" w:hAnsi="仿宋" w:cs="仿宋"/>
                <w:bCs/>
              </w:rPr>
            </w:pPr>
            <w:r w:rsidRPr="00D67442">
              <w:rPr>
                <w:rFonts w:ascii="仿宋" w:eastAsia="仿宋" w:hAnsi="仿宋" w:cs="仿宋" w:hint="eastAsia"/>
                <w:bCs/>
              </w:rPr>
              <w:t>重庆兴勇实业有限公司</w:t>
            </w:r>
          </w:p>
        </w:tc>
        <w:tc>
          <w:tcPr>
            <w:tcW w:w="1095" w:type="dxa"/>
            <w:vAlign w:val="center"/>
          </w:tcPr>
          <w:p w:rsidR="000A481C" w:rsidRDefault="00D67442" w:rsidP="000A481C">
            <w:pPr>
              <w:spacing w:line="320" w:lineRule="exact"/>
              <w:jc w:val="center"/>
              <w:rPr>
                <w:rFonts w:ascii="仿宋" w:eastAsia="仿宋" w:hAnsi="仿宋" w:cs="仿宋"/>
                <w:bCs/>
              </w:rPr>
            </w:pPr>
            <w:r>
              <w:rPr>
                <w:rFonts w:ascii="仿宋" w:eastAsia="仿宋" w:hAnsi="仿宋" w:cs="仿宋" w:hint="eastAsia"/>
                <w:bCs/>
              </w:rPr>
              <w:t>有限责任公司</w:t>
            </w:r>
          </w:p>
        </w:tc>
        <w:tc>
          <w:tcPr>
            <w:tcW w:w="1245" w:type="dxa"/>
            <w:vAlign w:val="center"/>
          </w:tcPr>
          <w:p w:rsidR="000A481C" w:rsidRPr="008D56AB" w:rsidRDefault="00D67442" w:rsidP="000A481C">
            <w:pPr>
              <w:tabs>
                <w:tab w:val="left" w:pos="485"/>
              </w:tabs>
              <w:spacing w:line="320" w:lineRule="exact"/>
              <w:jc w:val="left"/>
              <w:rPr>
                <w:rFonts w:ascii="仿宋" w:eastAsia="仿宋" w:hAnsi="仿宋" w:cs="仿宋"/>
                <w:bCs/>
              </w:rPr>
            </w:pPr>
            <w:r w:rsidRPr="00D67442">
              <w:rPr>
                <w:rFonts w:ascii="仿宋" w:eastAsia="仿宋" w:hAnsi="仿宋" w:cs="仿宋" w:hint="eastAsia"/>
                <w:bCs/>
              </w:rPr>
              <w:t>汽车(摩托车)/零配件及服务</w:t>
            </w:r>
          </w:p>
        </w:tc>
        <w:tc>
          <w:tcPr>
            <w:tcW w:w="1605" w:type="dxa"/>
            <w:vAlign w:val="center"/>
          </w:tcPr>
          <w:p w:rsidR="000A481C" w:rsidRPr="008D56AB" w:rsidRDefault="00D67442" w:rsidP="000A481C">
            <w:pPr>
              <w:rPr>
                <w:rFonts w:ascii="仿宋" w:eastAsia="仿宋" w:hAnsi="仿宋" w:cs="仿宋"/>
              </w:rPr>
            </w:pPr>
            <w:r w:rsidRPr="00D67442">
              <w:rPr>
                <w:rFonts w:ascii="仿宋" w:eastAsia="仿宋" w:hAnsi="仿宋" w:cs="仿宋" w:hint="eastAsia"/>
              </w:rPr>
              <w:t>重庆市</w:t>
            </w:r>
            <w:r w:rsidR="00BF09C0">
              <w:rPr>
                <w:rFonts w:ascii="仿宋" w:eastAsia="仿宋" w:hAnsi="仿宋" w:cs="仿宋" w:hint="eastAsia"/>
              </w:rPr>
              <w:t>大渡口区</w:t>
            </w:r>
            <w:r w:rsidRPr="00D67442">
              <w:rPr>
                <w:rFonts w:ascii="仿宋" w:eastAsia="仿宋" w:hAnsi="仿宋" w:cs="仿宋" w:hint="eastAsia"/>
              </w:rPr>
              <w:t>跳磴镇建园路3号附3号</w:t>
            </w:r>
          </w:p>
        </w:tc>
        <w:tc>
          <w:tcPr>
            <w:tcW w:w="2016" w:type="dxa"/>
            <w:vAlign w:val="center"/>
          </w:tcPr>
          <w:p w:rsidR="000A481C" w:rsidRDefault="00D67442" w:rsidP="000A481C">
            <w:pPr>
              <w:spacing w:line="320" w:lineRule="exact"/>
              <w:jc w:val="center"/>
              <w:rPr>
                <w:rFonts w:ascii="仿宋" w:eastAsia="仿宋" w:hAnsi="仿宋" w:cs="仿宋"/>
                <w:bCs/>
              </w:rPr>
            </w:pPr>
            <w:r>
              <w:rPr>
                <w:rFonts w:ascii="仿宋" w:eastAsia="仿宋" w:hAnsi="仿宋" w:cs="仿宋" w:hint="eastAsia"/>
                <w:bCs/>
              </w:rPr>
              <w:t>开发</w:t>
            </w:r>
            <w:r>
              <w:rPr>
                <w:rFonts w:ascii="仿宋" w:eastAsia="仿宋" w:hAnsi="仿宋" w:cs="仿宋"/>
                <w:bCs/>
              </w:rPr>
              <w:t>助理</w:t>
            </w:r>
            <w:r>
              <w:rPr>
                <w:rFonts w:ascii="仿宋" w:eastAsia="仿宋" w:hAnsi="仿宋" w:cs="仿宋" w:hint="eastAsia"/>
                <w:bCs/>
              </w:rPr>
              <w:t>/综合管理助理/</w:t>
            </w:r>
            <w:r>
              <w:rPr>
                <w:rFonts w:ascii="仿宋" w:eastAsia="仿宋" w:hAnsi="仿宋" w:cs="仿宋"/>
                <w:bCs/>
              </w:rPr>
              <w:t>市场助理</w:t>
            </w:r>
          </w:p>
        </w:tc>
        <w:tc>
          <w:tcPr>
            <w:tcW w:w="5841" w:type="dxa"/>
            <w:vAlign w:val="center"/>
          </w:tcPr>
          <w:p w:rsidR="00D67442" w:rsidRPr="00D67442" w:rsidRDefault="00D67442" w:rsidP="00D67442">
            <w:pPr>
              <w:tabs>
                <w:tab w:val="left" w:pos="1097"/>
              </w:tabs>
              <w:spacing w:line="320" w:lineRule="exact"/>
              <w:jc w:val="left"/>
              <w:rPr>
                <w:rFonts w:ascii="仿宋" w:eastAsia="仿宋" w:hAnsi="仿宋" w:cs="仿宋"/>
                <w:bCs/>
              </w:rPr>
            </w:pPr>
            <w:r w:rsidRPr="00D67442">
              <w:rPr>
                <w:rFonts w:ascii="仿宋" w:eastAsia="仿宋" w:hAnsi="仿宋" w:cs="仿宋" w:hint="eastAsia"/>
                <w:bCs/>
              </w:rPr>
              <w:t xml:space="preserve">重庆兴勇实业有限公司成立于1996年2月，位于重庆市大渡口区八桥镇互助工业园，占地30余亩，生产办公建筑面积  2.1万㎡。主要从事特种塑料产品（包括枪械零部件类、军用包装箱类、训练器械类、保障服务类）、汽车产品、摩托车产品的研发、设计、模具制作、产品制造以及销售。 </w:t>
            </w:r>
          </w:p>
          <w:p w:rsidR="000A481C" w:rsidRPr="008D56AB" w:rsidRDefault="00D67442" w:rsidP="00D67442">
            <w:pPr>
              <w:tabs>
                <w:tab w:val="left" w:pos="1097"/>
              </w:tabs>
              <w:spacing w:line="320" w:lineRule="exact"/>
              <w:jc w:val="left"/>
              <w:rPr>
                <w:rFonts w:ascii="仿宋" w:eastAsia="仿宋" w:hAnsi="仿宋" w:cs="仿宋"/>
                <w:bCs/>
              </w:rPr>
            </w:pPr>
            <w:r w:rsidRPr="00D67442">
              <w:rPr>
                <w:rFonts w:ascii="仿宋" w:eastAsia="仿宋" w:hAnsi="仿宋" w:cs="仿宋" w:hint="eastAsia"/>
                <w:bCs/>
              </w:rPr>
              <w:t>公司是全国第一家95式、95-1式系列塑料包装箱等装备产品参与科研承制的专业企业，也是西南地区首家列入军委装备发展部装备承制单位名录的民营企业。</w:t>
            </w:r>
          </w:p>
        </w:tc>
        <w:tc>
          <w:tcPr>
            <w:tcW w:w="943" w:type="dxa"/>
          </w:tcPr>
          <w:p w:rsidR="000A481C" w:rsidRDefault="000A481C" w:rsidP="000A481C">
            <w:pPr>
              <w:spacing w:line="320" w:lineRule="exact"/>
              <w:ind w:firstLineChars="200" w:firstLine="420"/>
              <w:jc w:val="center"/>
              <w:rPr>
                <w:bCs/>
              </w:rPr>
            </w:pPr>
          </w:p>
        </w:tc>
      </w:tr>
    </w:tbl>
    <w:p w:rsidR="00DB5477" w:rsidRPr="00765765" w:rsidRDefault="00DB5477" w:rsidP="00C00225">
      <w:pPr>
        <w:widowControl/>
        <w:spacing w:line="360" w:lineRule="auto"/>
        <w:rPr>
          <w:rFonts w:ascii="Arial" w:hAnsi="Arial" w:cs="Arial"/>
          <w:b/>
          <w:bCs/>
          <w:color w:val="18535C"/>
          <w:kern w:val="0"/>
          <w:sz w:val="27"/>
          <w:szCs w:val="27"/>
        </w:rPr>
      </w:pPr>
      <w:bookmarkStart w:id="4" w:name="_GoBack"/>
      <w:bookmarkEnd w:id="4"/>
    </w:p>
    <w:sectPr w:rsidR="00DB5477" w:rsidRPr="00765765">
      <w:pgSz w:w="16838" w:h="11906" w:orient="landscape"/>
      <w:pgMar w:top="850" w:right="1440" w:bottom="851"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CF8" w:rsidRDefault="00B06CF8" w:rsidP="00B21571">
      <w:r>
        <w:separator/>
      </w:r>
    </w:p>
  </w:endnote>
  <w:endnote w:type="continuationSeparator" w:id="0">
    <w:p w:rsidR="00B06CF8" w:rsidRDefault="00B06CF8" w:rsidP="00B2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方正小标宋_GBK">
    <w:charset w:val="86"/>
    <w:family w:val="script"/>
    <w:pitch w:val="fixed"/>
    <w:sig w:usb0="00000001" w:usb1="080E0000" w:usb2="00000010" w:usb3="00000000" w:csb0="00040000" w:csb1="00000000"/>
  </w:font>
  <w:font w:name="Verdana">
    <w:charset w:val="00"/>
    <w:family w:val="swiss"/>
    <w:pitch w:val="variable"/>
    <w:sig w:usb0="A10006FF" w:usb1="4000205B" w:usb2="00000010" w:usb3="00000000" w:csb0="0000019F" w:csb1="00000000"/>
  </w:font>
  <w:font w:name="方正仿宋_GBK">
    <w:charset w:val="86"/>
    <w:family w:val="script"/>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CF8" w:rsidRDefault="00B06CF8" w:rsidP="00B21571">
      <w:r>
        <w:separator/>
      </w:r>
    </w:p>
  </w:footnote>
  <w:footnote w:type="continuationSeparator" w:id="0">
    <w:p w:rsidR="00B06CF8" w:rsidRDefault="00B06CF8" w:rsidP="00B215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xNmVlY2MyMjYyOTljOWZiYmRmNzI3MTU1N2U3YjYifQ=="/>
  </w:docVars>
  <w:rsids>
    <w:rsidRoot w:val="00DC6E66"/>
    <w:rsid w:val="000076BD"/>
    <w:rsid w:val="00011138"/>
    <w:rsid w:val="00023E8D"/>
    <w:rsid w:val="00033393"/>
    <w:rsid w:val="000337FF"/>
    <w:rsid w:val="00034326"/>
    <w:rsid w:val="00037DF8"/>
    <w:rsid w:val="00041CF0"/>
    <w:rsid w:val="00044213"/>
    <w:rsid w:val="00052A51"/>
    <w:rsid w:val="00066DD7"/>
    <w:rsid w:val="00066F25"/>
    <w:rsid w:val="00073FBF"/>
    <w:rsid w:val="000761C2"/>
    <w:rsid w:val="000854DF"/>
    <w:rsid w:val="00085CEA"/>
    <w:rsid w:val="000A110A"/>
    <w:rsid w:val="000A3A2C"/>
    <w:rsid w:val="000A481C"/>
    <w:rsid w:val="000B12A7"/>
    <w:rsid w:val="000B1A56"/>
    <w:rsid w:val="000C1305"/>
    <w:rsid w:val="000C22F5"/>
    <w:rsid w:val="000D2C6E"/>
    <w:rsid w:val="000E193C"/>
    <w:rsid w:val="000E5855"/>
    <w:rsid w:val="000F77CD"/>
    <w:rsid w:val="00102BFE"/>
    <w:rsid w:val="00113DF6"/>
    <w:rsid w:val="00123F18"/>
    <w:rsid w:val="00127B66"/>
    <w:rsid w:val="00131D2B"/>
    <w:rsid w:val="00132FFF"/>
    <w:rsid w:val="0014485A"/>
    <w:rsid w:val="00154D0E"/>
    <w:rsid w:val="0016011A"/>
    <w:rsid w:val="00176A60"/>
    <w:rsid w:val="0018188E"/>
    <w:rsid w:val="001949F5"/>
    <w:rsid w:val="00196AAD"/>
    <w:rsid w:val="001A0272"/>
    <w:rsid w:val="001B478F"/>
    <w:rsid w:val="001C0366"/>
    <w:rsid w:val="001C0A92"/>
    <w:rsid w:val="001C4A2B"/>
    <w:rsid w:val="001C5169"/>
    <w:rsid w:val="001E416B"/>
    <w:rsid w:val="001F2BFD"/>
    <w:rsid w:val="001F5809"/>
    <w:rsid w:val="00200058"/>
    <w:rsid w:val="002068EA"/>
    <w:rsid w:val="00225278"/>
    <w:rsid w:val="00231CA9"/>
    <w:rsid w:val="002328EE"/>
    <w:rsid w:val="002410EF"/>
    <w:rsid w:val="002467F5"/>
    <w:rsid w:val="00251DAE"/>
    <w:rsid w:val="00256E0B"/>
    <w:rsid w:val="0027180B"/>
    <w:rsid w:val="0027421F"/>
    <w:rsid w:val="00276C75"/>
    <w:rsid w:val="00290760"/>
    <w:rsid w:val="00292CC3"/>
    <w:rsid w:val="002A4848"/>
    <w:rsid w:val="002B55C5"/>
    <w:rsid w:val="002C070C"/>
    <w:rsid w:val="002C26CD"/>
    <w:rsid w:val="002E4AE0"/>
    <w:rsid w:val="002E540A"/>
    <w:rsid w:val="002E6D82"/>
    <w:rsid w:val="002E75D4"/>
    <w:rsid w:val="002F22E4"/>
    <w:rsid w:val="002F406F"/>
    <w:rsid w:val="002F4E8F"/>
    <w:rsid w:val="002F5D21"/>
    <w:rsid w:val="002F6738"/>
    <w:rsid w:val="00303E5B"/>
    <w:rsid w:val="00311A71"/>
    <w:rsid w:val="0033152A"/>
    <w:rsid w:val="00331D0C"/>
    <w:rsid w:val="00333CF0"/>
    <w:rsid w:val="003364E3"/>
    <w:rsid w:val="003504DF"/>
    <w:rsid w:val="00357B9C"/>
    <w:rsid w:val="00360CA2"/>
    <w:rsid w:val="00360FE8"/>
    <w:rsid w:val="003611AA"/>
    <w:rsid w:val="003619F8"/>
    <w:rsid w:val="003621BD"/>
    <w:rsid w:val="003640C8"/>
    <w:rsid w:val="00370D12"/>
    <w:rsid w:val="00371FCD"/>
    <w:rsid w:val="0038240B"/>
    <w:rsid w:val="00385F2B"/>
    <w:rsid w:val="00386738"/>
    <w:rsid w:val="003867D2"/>
    <w:rsid w:val="00386BE9"/>
    <w:rsid w:val="003A5C99"/>
    <w:rsid w:val="003B41D6"/>
    <w:rsid w:val="003B6B7F"/>
    <w:rsid w:val="003C037D"/>
    <w:rsid w:val="003C526B"/>
    <w:rsid w:val="003F1D43"/>
    <w:rsid w:val="00401057"/>
    <w:rsid w:val="00406F19"/>
    <w:rsid w:val="00416EB9"/>
    <w:rsid w:val="004223C3"/>
    <w:rsid w:val="00422A49"/>
    <w:rsid w:val="0042750D"/>
    <w:rsid w:val="00443AA5"/>
    <w:rsid w:val="00451F92"/>
    <w:rsid w:val="00452455"/>
    <w:rsid w:val="0045375B"/>
    <w:rsid w:val="00461E34"/>
    <w:rsid w:val="00465A82"/>
    <w:rsid w:val="004B4652"/>
    <w:rsid w:val="004C7421"/>
    <w:rsid w:val="004D2882"/>
    <w:rsid w:val="004D7DF0"/>
    <w:rsid w:val="004E3253"/>
    <w:rsid w:val="004E3C9B"/>
    <w:rsid w:val="004F0622"/>
    <w:rsid w:val="00506957"/>
    <w:rsid w:val="00507C75"/>
    <w:rsid w:val="005113D2"/>
    <w:rsid w:val="00512BE0"/>
    <w:rsid w:val="005200C3"/>
    <w:rsid w:val="00521105"/>
    <w:rsid w:val="005242E7"/>
    <w:rsid w:val="00527A5D"/>
    <w:rsid w:val="00533112"/>
    <w:rsid w:val="00547DF1"/>
    <w:rsid w:val="00551615"/>
    <w:rsid w:val="00551FE2"/>
    <w:rsid w:val="005529C4"/>
    <w:rsid w:val="005614E9"/>
    <w:rsid w:val="005706DA"/>
    <w:rsid w:val="005742D9"/>
    <w:rsid w:val="0058524E"/>
    <w:rsid w:val="0059278D"/>
    <w:rsid w:val="00596BC7"/>
    <w:rsid w:val="005A2DFC"/>
    <w:rsid w:val="005B2118"/>
    <w:rsid w:val="005C023F"/>
    <w:rsid w:val="005C275E"/>
    <w:rsid w:val="005C27ED"/>
    <w:rsid w:val="005C32E8"/>
    <w:rsid w:val="005D7FA2"/>
    <w:rsid w:val="005E080F"/>
    <w:rsid w:val="005E16D1"/>
    <w:rsid w:val="005E3E44"/>
    <w:rsid w:val="005E432C"/>
    <w:rsid w:val="005E46B9"/>
    <w:rsid w:val="005E5B75"/>
    <w:rsid w:val="005E7A90"/>
    <w:rsid w:val="00607B1E"/>
    <w:rsid w:val="00614490"/>
    <w:rsid w:val="00614EEB"/>
    <w:rsid w:val="00615247"/>
    <w:rsid w:val="00615FB5"/>
    <w:rsid w:val="00616D62"/>
    <w:rsid w:val="00623565"/>
    <w:rsid w:val="006244C7"/>
    <w:rsid w:val="00625154"/>
    <w:rsid w:val="00641E28"/>
    <w:rsid w:val="00655F96"/>
    <w:rsid w:val="0066112D"/>
    <w:rsid w:val="006642AC"/>
    <w:rsid w:val="0068424B"/>
    <w:rsid w:val="00693146"/>
    <w:rsid w:val="006A0B3B"/>
    <w:rsid w:val="006A776B"/>
    <w:rsid w:val="006C563D"/>
    <w:rsid w:val="006C67D4"/>
    <w:rsid w:val="006D0D34"/>
    <w:rsid w:val="006D1EE6"/>
    <w:rsid w:val="006D4A33"/>
    <w:rsid w:val="006D6C67"/>
    <w:rsid w:val="006E0C93"/>
    <w:rsid w:val="006E6133"/>
    <w:rsid w:val="006F4372"/>
    <w:rsid w:val="00700254"/>
    <w:rsid w:val="007012D9"/>
    <w:rsid w:val="00702C83"/>
    <w:rsid w:val="007033C7"/>
    <w:rsid w:val="007068E3"/>
    <w:rsid w:val="00710F67"/>
    <w:rsid w:val="0072179A"/>
    <w:rsid w:val="00724735"/>
    <w:rsid w:val="00730981"/>
    <w:rsid w:val="0073148B"/>
    <w:rsid w:val="00731B2F"/>
    <w:rsid w:val="00732C18"/>
    <w:rsid w:val="00750262"/>
    <w:rsid w:val="0075222A"/>
    <w:rsid w:val="007531FC"/>
    <w:rsid w:val="00763FCB"/>
    <w:rsid w:val="00765129"/>
    <w:rsid w:val="00765765"/>
    <w:rsid w:val="00765C96"/>
    <w:rsid w:val="00771A64"/>
    <w:rsid w:val="0078233A"/>
    <w:rsid w:val="00785D5A"/>
    <w:rsid w:val="0079373B"/>
    <w:rsid w:val="007A265C"/>
    <w:rsid w:val="007A4A25"/>
    <w:rsid w:val="007C2052"/>
    <w:rsid w:val="007C483A"/>
    <w:rsid w:val="007D0AF4"/>
    <w:rsid w:val="007D1EAD"/>
    <w:rsid w:val="007D725F"/>
    <w:rsid w:val="007E3471"/>
    <w:rsid w:val="007F3CCE"/>
    <w:rsid w:val="007F7FC9"/>
    <w:rsid w:val="00804005"/>
    <w:rsid w:val="008127F5"/>
    <w:rsid w:val="00813B73"/>
    <w:rsid w:val="00822067"/>
    <w:rsid w:val="00823883"/>
    <w:rsid w:val="008243A2"/>
    <w:rsid w:val="00825FCA"/>
    <w:rsid w:val="0083487E"/>
    <w:rsid w:val="00842F4C"/>
    <w:rsid w:val="00847E2F"/>
    <w:rsid w:val="00857708"/>
    <w:rsid w:val="00883BF7"/>
    <w:rsid w:val="00886977"/>
    <w:rsid w:val="008964F7"/>
    <w:rsid w:val="008A46DF"/>
    <w:rsid w:val="008A61F2"/>
    <w:rsid w:val="008B0600"/>
    <w:rsid w:val="008B37E8"/>
    <w:rsid w:val="008C1646"/>
    <w:rsid w:val="008C1685"/>
    <w:rsid w:val="008D3DA1"/>
    <w:rsid w:val="008D56AB"/>
    <w:rsid w:val="008E3210"/>
    <w:rsid w:val="008F3931"/>
    <w:rsid w:val="008F4A22"/>
    <w:rsid w:val="00920750"/>
    <w:rsid w:val="009267EF"/>
    <w:rsid w:val="00926C33"/>
    <w:rsid w:val="00927F91"/>
    <w:rsid w:val="00935860"/>
    <w:rsid w:val="00936E9E"/>
    <w:rsid w:val="00954FD8"/>
    <w:rsid w:val="009602CC"/>
    <w:rsid w:val="00961FBF"/>
    <w:rsid w:val="009747A5"/>
    <w:rsid w:val="0098647D"/>
    <w:rsid w:val="00987238"/>
    <w:rsid w:val="009902E3"/>
    <w:rsid w:val="009B409A"/>
    <w:rsid w:val="009B68B3"/>
    <w:rsid w:val="009D641A"/>
    <w:rsid w:val="009D7DC4"/>
    <w:rsid w:val="009E1749"/>
    <w:rsid w:val="009E415A"/>
    <w:rsid w:val="00A16D48"/>
    <w:rsid w:val="00A20927"/>
    <w:rsid w:val="00A220A9"/>
    <w:rsid w:val="00A25461"/>
    <w:rsid w:val="00A27E3D"/>
    <w:rsid w:val="00A305DC"/>
    <w:rsid w:val="00A34F14"/>
    <w:rsid w:val="00A4137B"/>
    <w:rsid w:val="00A428DE"/>
    <w:rsid w:val="00A43B27"/>
    <w:rsid w:val="00A45703"/>
    <w:rsid w:val="00A54AC8"/>
    <w:rsid w:val="00A601A8"/>
    <w:rsid w:val="00A61D95"/>
    <w:rsid w:val="00A83157"/>
    <w:rsid w:val="00A84EDC"/>
    <w:rsid w:val="00A91061"/>
    <w:rsid w:val="00A93378"/>
    <w:rsid w:val="00A96796"/>
    <w:rsid w:val="00AA1D01"/>
    <w:rsid w:val="00AA2901"/>
    <w:rsid w:val="00AB6F20"/>
    <w:rsid w:val="00AB7784"/>
    <w:rsid w:val="00AD1735"/>
    <w:rsid w:val="00AD344B"/>
    <w:rsid w:val="00AE134A"/>
    <w:rsid w:val="00AE1912"/>
    <w:rsid w:val="00AE7F17"/>
    <w:rsid w:val="00AF17E7"/>
    <w:rsid w:val="00AF4A82"/>
    <w:rsid w:val="00AF6B19"/>
    <w:rsid w:val="00B0004E"/>
    <w:rsid w:val="00B04B27"/>
    <w:rsid w:val="00B06CF8"/>
    <w:rsid w:val="00B07A8D"/>
    <w:rsid w:val="00B15616"/>
    <w:rsid w:val="00B17FE4"/>
    <w:rsid w:val="00B21571"/>
    <w:rsid w:val="00B35D41"/>
    <w:rsid w:val="00B40742"/>
    <w:rsid w:val="00B518D8"/>
    <w:rsid w:val="00B7667B"/>
    <w:rsid w:val="00B81643"/>
    <w:rsid w:val="00B92F9B"/>
    <w:rsid w:val="00B94302"/>
    <w:rsid w:val="00BC22C5"/>
    <w:rsid w:val="00BC3829"/>
    <w:rsid w:val="00BC5824"/>
    <w:rsid w:val="00BC7E2E"/>
    <w:rsid w:val="00BD557F"/>
    <w:rsid w:val="00BD55C4"/>
    <w:rsid w:val="00BD5C0A"/>
    <w:rsid w:val="00BE06C1"/>
    <w:rsid w:val="00BE31A8"/>
    <w:rsid w:val="00BE42ED"/>
    <w:rsid w:val="00BE689B"/>
    <w:rsid w:val="00BF0472"/>
    <w:rsid w:val="00BF0943"/>
    <w:rsid w:val="00BF09C0"/>
    <w:rsid w:val="00BF5D88"/>
    <w:rsid w:val="00BF6BB5"/>
    <w:rsid w:val="00C00225"/>
    <w:rsid w:val="00C07E96"/>
    <w:rsid w:val="00C10FAC"/>
    <w:rsid w:val="00C16FC5"/>
    <w:rsid w:val="00C250A5"/>
    <w:rsid w:val="00C26451"/>
    <w:rsid w:val="00C30595"/>
    <w:rsid w:val="00C308C9"/>
    <w:rsid w:val="00C34F8E"/>
    <w:rsid w:val="00C36722"/>
    <w:rsid w:val="00C37FD9"/>
    <w:rsid w:val="00C44D3F"/>
    <w:rsid w:val="00C46A98"/>
    <w:rsid w:val="00C667BD"/>
    <w:rsid w:val="00C715DA"/>
    <w:rsid w:val="00C92E41"/>
    <w:rsid w:val="00CB0C10"/>
    <w:rsid w:val="00CB5936"/>
    <w:rsid w:val="00CB752A"/>
    <w:rsid w:val="00CC4825"/>
    <w:rsid w:val="00D136F4"/>
    <w:rsid w:val="00D15ED8"/>
    <w:rsid w:val="00D250D5"/>
    <w:rsid w:val="00D30124"/>
    <w:rsid w:val="00D34844"/>
    <w:rsid w:val="00D50A56"/>
    <w:rsid w:val="00D51E03"/>
    <w:rsid w:val="00D55F62"/>
    <w:rsid w:val="00D57F69"/>
    <w:rsid w:val="00D62156"/>
    <w:rsid w:val="00D67442"/>
    <w:rsid w:val="00D73A6E"/>
    <w:rsid w:val="00D75986"/>
    <w:rsid w:val="00D80216"/>
    <w:rsid w:val="00D80736"/>
    <w:rsid w:val="00D831E4"/>
    <w:rsid w:val="00D84901"/>
    <w:rsid w:val="00D9477C"/>
    <w:rsid w:val="00D977D3"/>
    <w:rsid w:val="00DA1FAC"/>
    <w:rsid w:val="00DA3916"/>
    <w:rsid w:val="00DA5405"/>
    <w:rsid w:val="00DB3CEA"/>
    <w:rsid w:val="00DB5477"/>
    <w:rsid w:val="00DC6DB5"/>
    <w:rsid w:val="00DC6E66"/>
    <w:rsid w:val="00DD6344"/>
    <w:rsid w:val="00DE0BFE"/>
    <w:rsid w:val="00DE1E4A"/>
    <w:rsid w:val="00DE38B9"/>
    <w:rsid w:val="00DE73F9"/>
    <w:rsid w:val="00E10428"/>
    <w:rsid w:val="00E125EF"/>
    <w:rsid w:val="00E1627C"/>
    <w:rsid w:val="00E16E94"/>
    <w:rsid w:val="00E209F3"/>
    <w:rsid w:val="00E24742"/>
    <w:rsid w:val="00E35868"/>
    <w:rsid w:val="00E47EA7"/>
    <w:rsid w:val="00E719EF"/>
    <w:rsid w:val="00E73529"/>
    <w:rsid w:val="00E74E9A"/>
    <w:rsid w:val="00E87937"/>
    <w:rsid w:val="00E919CE"/>
    <w:rsid w:val="00E96C13"/>
    <w:rsid w:val="00EA699D"/>
    <w:rsid w:val="00EC24EB"/>
    <w:rsid w:val="00EC4F01"/>
    <w:rsid w:val="00EC7693"/>
    <w:rsid w:val="00ED420D"/>
    <w:rsid w:val="00EE5BD5"/>
    <w:rsid w:val="00EE5DCD"/>
    <w:rsid w:val="00EE7A25"/>
    <w:rsid w:val="00EF0934"/>
    <w:rsid w:val="00F07ECA"/>
    <w:rsid w:val="00F14026"/>
    <w:rsid w:val="00F2134B"/>
    <w:rsid w:val="00F2456A"/>
    <w:rsid w:val="00F27B2D"/>
    <w:rsid w:val="00F52CF8"/>
    <w:rsid w:val="00F5764D"/>
    <w:rsid w:val="00F656C7"/>
    <w:rsid w:val="00F676B2"/>
    <w:rsid w:val="00F70B7F"/>
    <w:rsid w:val="00F831A3"/>
    <w:rsid w:val="00F9671E"/>
    <w:rsid w:val="00FB59DD"/>
    <w:rsid w:val="00FC0FC8"/>
    <w:rsid w:val="00FC376A"/>
    <w:rsid w:val="00FC7520"/>
    <w:rsid w:val="00FD64DE"/>
    <w:rsid w:val="00FD65DD"/>
    <w:rsid w:val="00FF65B3"/>
    <w:rsid w:val="013B6252"/>
    <w:rsid w:val="0157450D"/>
    <w:rsid w:val="01A06263"/>
    <w:rsid w:val="01C963F3"/>
    <w:rsid w:val="01D11653"/>
    <w:rsid w:val="01D83A7E"/>
    <w:rsid w:val="01EA4A15"/>
    <w:rsid w:val="022D6AAC"/>
    <w:rsid w:val="025A2EB8"/>
    <w:rsid w:val="027F38A7"/>
    <w:rsid w:val="0284238A"/>
    <w:rsid w:val="02B642BA"/>
    <w:rsid w:val="02F508C2"/>
    <w:rsid w:val="02F81844"/>
    <w:rsid w:val="02FA3F44"/>
    <w:rsid w:val="03100DDB"/>
    <w:rsid w:val="032475EF"/>
    <w:rsid w:val="033B6414"/>
    <w:rsid w:val="033D3C3B"/>
    <w:rsid w:val="038654E9"/>
    <w:rsid w:val="03950DC1"/>
    <w:rsid w:val="03973E69"/>
    <w:rsid w:val="03DE1185"/>
    <w:rsid w:val="040728E3"/>
    <w:rsid w:val="04077266"/>
    <w:rsid w:val="040A2D8E"/>
    <w:rsid w:val="04701880"/>
    <w:rsid w:val="04A41853"/>
    <w:rsid w:val="04D761EB"/>
    <w:rsid w:val="04E03DEB"/>
    <w:rsid w:val="0513514D"/>
    <w:rsid w:val="053E5627"/>
    <w:rsid w:val="05483111"/>
    <w:rsid w:val="055339DE"/>
    <w:rsid w:val="056239AA"/>
    <w:rsid w:val="05982BB8"/>
    <w:rsid w:val="059C2407"/>
    <w:rsid w:val="05BE36A8"/>
    <w:rsid w:val="060563DA"/>
    <w:rsid w:val="060C32AE"/>
    <w:rsid w:val="06465754"/>
    <w:rsid w:val="066A6146"/>
    <w:rsid w:val="067679DB"/>
    <w:rsid w:val="069B3E40"/>
    <w:rsid w:val="06BB4856"/>
    <w:rsid w:val="06EC5F33"/>
    <w:rsid w:val="06F12503"/>
    <w:rsid w:val="071A7B35"/>
    <w:rsid w:val="07311533"/>
    <w:rsid w:val="07412CA3"/>
    <w:rsid w:val="07526C6D"/>
    <w:rsid w:val="07815C33"/>
    <w:rsid w:val="07BE7071"/>
    <w:rsid w:val="08017CA6"/>
    <w:rsid w:val="08422148"/>
    <w:rsid w:val="08DE1DBD"/>
    <w:rsid w:val="090A1939"/>
    <w:rsid w:val="09107495"/>
    <w:rsid w:val="09526CD0"/>
    <w:rsid w:val="099055C9"/>
    <w:rsid w:val="09B23BC4"/>
    <w:rsid w:val="09B862FB"/>
    <w:rsid w:val="09E86D78"/>
    <w:rsid w:val="09F04E88"/>
    <w:rsid w:val="09FA7776"/>
    <w:rsid w:val="0A4C7BC2"/>
    <w:rsid w:val="0A6E1BD4"/>
    <w:rsid w:val="0A92646E"/>
    <w:rsid w:val="0AA92210"/>
    <w:rsid w:val="0AD86F01"/>
    <w:rsid w:val="0B2116B5"/>
    <w:rsid w:val="0B2A5616"/>
    <w:rsid w:val="0B3E649C"/>
    <w:rsid w:val="0B6A4667"/>
    <w:rsid w:val="0BA308EE"/>
    <w:rsid w:val="0C0462BE"/>
    <w:rsid w:val="0C275470"/>
    <w:rsid w:val="0C36650C"/>
    <w:rsid w:val="0C7E0CE2"/>
    <w:rsid w:val="0CBE246E"/>
    <w:rsid w:val="0CC558DC"/>
    <w:rsid w:val="0D095B9F"/>
    <w:rsid w:val="0D1807E4"/>
    <w:rsid w:val="0DA74B6B"/>
    <w:rsid w:val="0DC74108"/>
    <w:rsid w:val="0E1C0A4E"/>
    <w:rsid w:val="0E52630E"/>
    <w:rsid w:val="0E631824"/>
    <w:rsid w:val="0EDE4043"/>
    <w:rsid w:val="0F277DEA"/>
    <w:rsid w:val="0FCF3E45"/>
    <w:rsid w:val="103F3F25"/>
    <w:rsid w:val="10463D76"/>
    <w:rsid w:val="10494C81"/>
    <w:rsid w:val="10547A8A"/>
    <w:rsid w:val="106D5D5F"/>
    <w:rsid w:val="10A81588"/>
    <w:rsid w:val="10D2410C"/>
    <w:rsid w:val="10DF6004"/>
    <w:rsid w:val="11012739"/>
    <w:rsid w:val="11032D09"/>
    <w:rsid w:val="113D1102"/>
    <w:rsid w:val="116647D8"/>
    <w:rsid w:val="116E477B"/>
    <w:rsid w:val="11A256FB"/>
    <w:rsid w:val="11CE101F"/>
    <w:rsid w:val="121F6E35"/>
    <w:rsid w:val="122F427D"/>
    <w:rsid w:val="12363C2D"/>
    <w:rsid w:val="125B6F22"/>
    <w:rsid w:val="126D1225"/>
    <w:rsid w:val="12E520EE"/>
    <w:rsid w:val="12F96FAA"/>
    <w:rsid w:val="13042527"/>
    <w:rsid w:val="13247366"/>
    <w:rsid w:val="133A7D39"/>
    <w:rsid w:val="1357532A"/>
    <w:rsid w:val="13612A02"/>
    <w:rsid w:val="136F28CE"/>
    <w:rsid w:val="13710EB6"/>
    <w:rsid w:val="142B2E12"/>
    <w:rsid w:val="14805E89"/>
    <w:rsid w:val="148723C9"/>
    <w:rsid w:val="14A17C57"/>
    <w:rsid w:val="14BD2710"/>
    <w:rsid w:val="14BE6B49"/>
    <w:rsid w:val="14DC7217"/>
    <w:rsid w:val="14E85C01"/>
    <w:rsid w:val="15785D0F"/>
    <w:rsid w:val="15CF4996"/>
    <w:rsid w:val="1623678A"/>
    <w:rsid w:val="16265793"/>
    <w:rsid w:val="16BE6B9C"/>
    <w:rsid w:val="16FF2D8C"/>
    <w:rsid w:val="1705430D"/>
    <w:rsid w:val="17794E31"/>
    <w:rsid w:val="17BE71D8"/>
    <w:rsid w:val="17F15B3E"/>
    <w:rsid w:val="17F25317"/>
    <w:rsid w:val="186C7465"/>
    <w:rsid w:val="18886581"/>
    <w:rsid w:val="18BC0E7C"/>
    <w:rsid w:val="18DE5D29"/>
    <w:rsid w:val="190D194D"/>
    <w:rsid w:val="1919625D"/>
    <w:rsid w:val="198F4D8B"/>
    <w:rsid w:val="19A8293B"/>
    <w:rsid w:val="19CB20E3"/>
    <w:rsid w:val="19DD6F5C"/>
    <w:rsid w:val="1A695117"/>
    <w:rsid w:val="1A7D7923"/>
    <w:rsid w:val="1A8C400A"/>
    <w:rsid w:val="1A9341A4"/>
    <w:rsid w:val="1AA07576"/>
    <w:rsid w:val="1ADF22AE"/>
    <w:rsid w:val="1B27792E"/>
    <w:rsid w:val="1B941463"/>
    <w:rsid w:val="1BA31BEB"/>
    <w:rsid w:val="1BA94E09"/>
    <w:rsid w:val="1BF17E85"/>
    <w:rsid w:val="1BFE0603"/>
    <w:rsid w:val="1C1121BE"/>
    <w:rsid w:val="1C256C38"/>
    <w:rsid w:val="1C3B241A"/>
    <w:rsid w:val="1C7461C6"/>
    <w:rsid w:val="1CDB43AC"/>
    <w:rsid w:val="1CDF5B14"/>
    <w:rsid w:val="1D0B67BA"/>
    <w:rsid w:val="1D9320B2"/>
    <w:rsid w:val="1DAB2C26"/>
    <w:rsid w:val="1DED73C5"/>
    <w:rsid w:val="1DFD224D"/>
    <w:rsid w:val="1E2E1194"/>
    <w:rsid w:val="1E8C28B6"/>
    <w:rsid w:val="1EE559D2"/>
    <w:rsid w:val="1EE9423B"/>
    <w:rsid w:val="1EEF01B2"/>
    <w:rsid w:val="1F0945C9"/>
    <w:rsid w:val="1F7934C4"/>
    <w:rsid w:val="1F8705F7"/>
    <w:rsid w:val="1F905CA6"/>
    <w:rsid w:val="203058F7"/>
    <w:rsid w:val="20E13AD8"/>
    <w:rsid w:val="20F40F0E"/>
    <w:rsid w:val="21960749"/>
    <w:rsid w:val="219B10DF"/>
    <w:rsid w:val="21F01A26"/>
    <w:rsid w:val="21FA7CFF"/>
    <w:rsid w:val="22130638"/>
    <w:rsid w:val="2263287D"/>
    <w:rsid w:val="229578A8"/>
    <w:rsid w:val="23997A69"/>
    <w:rsid w:val="23C6623F"/>
    <w:rsid w:val="241A28AC"/>
    <w:rsid w:val="241D0C70"/>
    <w:rsid w:val="245429D7"/>
    <w:rsid w:val="247355B9"/>
    <w:rsid w:val="248256A2"/>
    <w:rsid w:val="24DA2A6D"/>
    <w:rsid w:val="25217010"/>
    <w:rsid w:val="25511D1C"/>
    <w:rsid w:val="255C2C8A"/>
    <w:rsid w:val="261A5A8A"/>
    <w:rsid w:val="265F331A"/>
    <w:rsid w:val="26675A9F"/>
    <w:rsid w:val="26A01D08"/>
    <w:rsid w:val="26F27D5B"/>
    <w:rsid w:val="26F45A32"/>
    <w:rsid w:val="271C2B76"/>
    <w:rsid w:val="274209BE"/>
    <w:rsid w:val="27542936"/>
    <w:rsid w:val="275C3AA2"/>
    <w:rsid w:val="276B40C9"/>
    <w:rsid w:val="27744D40"/>
    <w:rsid w:val="277B28F7"/>
    <w:rsid w:val="27B00EBD"/>
    <w:rsid w:val="28214876"/>
    <w:rsid w:val="283460B1"/>
    <w:rsid w:val="287D5E2B"/>
    <w:rsid w:val="28995B19"/>
    <w:rsid w:val="28BA3FAC"/>
    <w:rsid w:val="28E13398"/>
    <w:rsid w:val="29584EE1"/>
    <w:rsid w:val="29DD7323"/>
    <w:rsid w:val="2A0602B2"/>
    <w:rsid w:val="2A652B19"/>
    <w:rsid w:val="2A7200E1"/>
    <w:rsid w:val="2A86611B"/>
    <w:rsid w:val="2B855FD2"/>
    <w:rsid w:val="2B9B3261"/>
    <w:rsid w:val="2B9E6BE1"/>
    <w:rsid w:val="2BD36635"/>
    <w:rsid w:val="2C385CCC"/>
    <w:rsid w:val="2C533697"/>
    <w:rsid w:val="2CA155C4"/>
    <w:rsid w:val="2CAA1ECA"/>
    <w:rsid w:val="2CAB3E71"/>
    <w:rsid w:val="2CAC0A74"/>
    <w:rsid w:val="2CD167FA"/>
    <w:rsid w:val="2CE00D8B"/>
    <w:rsid w:val="2D4E0DB9"/>
    <w:rsid w:val="2DAC364D"/>
    <w:rsid w:val="2DB22A0F"/>
    <w:rsid w:val="2E3D4B27"/>
    <w:rsid w:val="2E465FB2"/>
    <w:rsid w:val="2E4B2FD6"/>
    <w:rsid w:val="2E9A0B6D"/>
    <w:rsid w:val="2ED12D1E"/>
    <w:rsid w:val="2EF81E9C"/>
    <w:rsid w:val="2F217E25"/>
    <w:rsid w:val="2F2B351B"/>
    <w:rsid w:val="2F6B1A23"/>
    <w:rsid w:val="2FBA09D8"/>
    <w:rsid w:val="2FCE1081"/>
    <w:rsid w:val="2FD13E67"/>
    <w:rsid w:val="2FDD1F8D"/>
    <w:rsid w:val="30065FB2"/>
    <w:rsid w:val="305D0AC3"/>
    <w:rsid w:val="30683875"/>
    <w:rsid w:val="307C2586"/>
    <w:rsid w:val="30CB70F0"/>
    <w:rsid w:val="30EA4EE7"/>
    <w:rsid w:val="30ED056E"/>
    <w:rsid w:val="312054E2"/>
    <w:rsid w:val="31207FBF"/>
    <w:rsid w:val="31785818"/>
    <w:rsid w:val="31C43C21"/>
    <w:rsid w:val="31DF1101"/>
    <w:rsid w:val="322F075A"/>
    <w:rsid w:val="323363D0"/>
    <w:rsid w:val="328B4CC9"/>
    <w:rsid w:val="32C32A35"/>
    <w:rsid w:val="32C576DA"/>
    <w:rsid w:val="333945D8"/>
    <w:rsid w:val="33561F97"/>
    <w:rsid w:val="33616622"/>
    <w:rsid w:val="33AA2995"/>
    <w:rsid w:val="33C8141E"/>
    <w:rsid w:val="33DA39D1"/>
    <w:rsid w:val="34557C94"/>
    <w:rsid w:val="34B96FEE"/>
    <w:rsid w:val="34C93E6E"/>
    <w:rsid w:val="34D14DB6"/>
    <w:rsid w:val="350D720C"/>
    <w:rsid w:val="35175BA7"/>
    <w:rsid w:val="355F4040"/>
    <w:rsid w:val="35854E92"/>
    <w:rsid w:val="35942E51"/>
    <w:rsid w:val="35B419ED"/>
    <w:rsid w:val="35FE6C1C"/>
    <w:rsid w:val="360255A3"/>
    <w:rsid w:val="36056C5B"/>
    <w:rsid w:val="361F52C8"/>
    <w:rsid w:val="363F1F48"/>
    <w:rsid w:val="364D29E4"/>
    <w:rsid w:val="365D0660"/>
    <w:rsid w:val="36833C98"/>
    <w:rsid w:val="369127F5"/>
    <w:rsid w:val="37061B17"/>
    <w:rsid w:val="370867EC"/>
    <w:rsid w:val="37324718"/>
    <w:rsid w:val="374A69BA"/>
    <w:rsid w:val="37550336"/>
    <w:rsid w:val="378A2CCD"/>
    <w:rsid w:val="37A244D4"/>
    <w:rsid w:val="37B03A6E"/>
    <w:rsid w:val="37FA2B6F"/>
    <w:rsid w:val="386E2D33"/>
    <w:rsid w:val="38C94BAB"/>
    <w:rsid w:val="38EC2517"/>
    <w:rsid w:val="38F63547"/>
    <w:rsid w:val="390028A1"/>
    <w:rsid w:val="3946226F"/>
    <w:rsid w:val="39575997"/>
    <w:rsid w:val="39B62C0A"/>
    <w:rsid w:val="3A8776D8"/>
    <w:rsid w:val="3AA51C0F"/>
    <w:rsid w:val="3AA70D7F"/>
    <w:rsid w:val="3AAD06F8"/>
    <w:rsid w:val="3AB21D64"/>
    <w:rsid w:val="3AF7416D"/>
    <w:rsid w:val="3B525610"/>
    <w:rsid w:val="3B546373"/>
    <w:rsid w:val="3B573C4E"/>
    <w:rsid w:val="3B5B5AB6"/>
    <w:rsid w:val="3BE637D8"/>
    <w:rsid w:val="3C195945"/>
    <w:rsid w:val="3C3464FC"/>
    <w:rsid w:val="3C6F460A"/>
    <w:rsid w:val="3C723C55"/>
    <w:rsid w:val="3C771698"/>
    <w:rsid w:val="3CC33050"/>
    <w:rsid w:val="3CC55265"/>
    <w:rsid w:val="3CCC7650"/>
    <w:rsid w:val="3CF67A7A"/>
    <w:rsid w:val="3D3F1BB7"/>
    <w:rsid w:val="3D6578AF"/>
    <w:rsid w:val="3DAE27D8"/>
    <w:rsid w:val="3DE2719B"/>
    <w:rsid w:val="3E37423F"/>
    <w:rsid w:val="3E710867"/>
    <w:rsid w:val="3E856AC4"/>
    <w:rsid w:val="3EA16CBF"/>
    <w:rsid w:val="3EB46F52"/>
    <w:rsid w:val="3EFD413D"/>
    <w:rsid w:val="3F240429"/>
    <w:rsid w:val="3F527C50"/>
    <w:rsid w:val="3F733353"/>
    <w:rsid w:val="3F9A70E5"/>
    <w:rsid w:val="3FF519AF"/>
    <w:rsid w:val="40124201"/>
    <w:rsid w:val="405565D3"/>
    <w:rsid w:val="405A0A37"/>
    <w:rsid w:val="407E59B7"/>
    <w:rsid w:val="4087646F"/>
    <w:rsid w:val="40B20C5A"/>
    <w:rsid w:val="40D0280C"/>
    <w:rsid w:val="40D47E41"/>
    <w:rsid w:val="413806B8"/>
    <w:rsid w:val="416A56E7"/>
    <w:rsid w:val="41B52034"/>
    <w:rsid w:val="42134D08"/>
    <w:rsid w:val="4219077A"/>
    <w:rsid w:val="422754D9"/>
    <w:rsid w:val="425D04CE"/>
    <w:rsid w:val="42726C79"/>
    <w:rsid w:val="427C5B32"/>
    <w:rsid w:val="42DC26A9"/>
    <w:rsid w:val="42E708FA"/>
    <w:rsid w:val="42F76A13"/>
    <w:rsid w:val="43847804"/>
    <w:rsid w:val="43E37544"/>
    <w:rsid w:val="43FF77C1"/>
    <w:rsid w:val="440D4429"/>
    <w:rsid w:val="44153D14"/>
    <w:rsid w:val="449743FC"/>
    <w:rsid w:val="44D359FE"/>
    <w:rsid w:val="44DA5241"/>
    <w:rsid w:val="453710EE"/>
    <w:rsid w:val="454278FF"/>
    <w:rsid w:val="45511670"/>
    <w:rsid w:val="4573192C"/>
    <w:rsid w:val="458D0896"/>
    <w:rsid w:val="45BB4A03"/>
    <w:rsid w:val="46064924"/>
    <w:rsid w:val="46162192"/>
    <w:rsid w:val="4632215A"/>
    <w:rsid w:val="464B5198"/>
    <w:rsid w:val="466B5BD3"/>
    <w:rsid w:val="46811EF0"/>
    <w:rsid w:val="46A256FF"/>
    <w:rsid w:val="46C73111"/>
    <w:rsid w:val="46D06EA9"/>
    <w:rsid w:val="46E23489"/>
    <w:rsid w:val="46FB2BC5"/>
    <w:rsid w:val="47605658"/>
    <w:rsid w:val="478D3295"/>
    <w:rsid w:val="47BB3F4A"/>
    <w:rsid w:val="47BE6B59"/>
    <w:rsid w:val="47DA3016"/>
    <w:rsid w:val="48081640"/>
    <w:rsid w:val="482117FC"/>
    <w:rsid w:val="48742C1B"/>
    <w:rsid w:val="48D331D6"/>
    <w:rsid w:val="48EC74CA"/>
    <w:rsid w:val="49B9513A"/>
    <w:rsid w:val="4A0B656F"/>
    <w:rsid w:val="4A6440F4"/>
    <w:rsid w:val="4A985AF6"/>
    <w:rsid w:val="4B516EE1"/>
    <w:rsid w:val="4B7B6393"/>
    <w:rsid w:val="4BCD7D2A"/>
    <w:rsid w:val="4BD81ADC"/>
    <w:rsid w:val="4BE053B1"/>
    <w:rsid w:val="4BF8627F"/>
    <w:rsid w:val="4C234B50"/>
    <w:rsid w:val="4C531072"/>
    <w:rsid w:val="4CC236E3"/>
    <w:rsid w:val="4D1257C3"/>
    <w:rsid w:val="4D245710"/>
    <w:rsid w:val="4D35257F"/>
    <w:rsid w:val="4D6410CA"/>
    <w:rsid w:val="4DE962A3"/>
    <w:rsid w:val="4DEB6F87"/>
    <w:rsid w:val="4E4B32B9"/>
    <w:rsid w:val="4E61125B"/>
    <w:rsid w:val="4E7B24CE"/>
    <w:rsid w:val="4E982DAB"/>
    <w:rsid w:val="4EA4246C"/>
    <w:rsid w:val="4F131F04"/>
    <w:rsid w:val="4F202E66"/>
    <w:rsid w:val="4F3B6001"/>
    <w:rsid w:val="4F9368B5"/>
    <w:rsid w:val="4FF62432"/>
    <w:rsid w:val="50227986"/>
    <w:rsid w:val="50D85CEC"/>
    <w:rsid w:val="50EC0674"/>
    <w:rsid w:val="51195FBC"/>
    <w:rsid w:val="5142715E"/>
    <w:rsid w:val="516F4DAF"/>
    <w:rsid w:val="52321285"/>
    <w:rsid w:val="525061F2"/>
    <w:rsid w:val="52661A6B"/>
    <w:rsid w:val="52877D6E"/>
    <w:rsid w:val="52904858"/>
    <w:rsid w:val="52BF6691"/>
    <w:rsid w:val="52DC4934"/>
    <w:rsid w:val="531D1D78"/>
    <w:rsid w:val="53250D66"/>
    <w:rsid w:val="533D2986"/>
    <w:rsid w:val="537E3B37"/>
    <w:rsid w:val="539E36EF"/>
    <w:rsid w:val="53C57DE7"/>
    <w:rsid w:val="53F43943"/>
    <w:rsid w:val="54226705"/>
    <w:rsid w:val="542F2B3D"/>
    <w:rsid w:val="54555971"/>
    <w:rsid w:val="546411A6"/>
    <w:rsid w:val="54B42CD4"/>
    <w:rsid w:val="54F37A90"/>
    <w:rsid w:val="55072ED3"/>
    <w:rsid w:val="557E70A1"/>
    <w:rsid w:val="558F6D17"/>
    <w:rsid w:val="56151614"/>
    <w:rsid w:val="56166490"/>
    <w:rsid w:val="56994B45"/>
    <w:rsid w:val="57B06E59"/>
    <w:rsid w:val="57CE24F0"/>
    <w:rsid w:val="580A6C77"/>
    <w:rsid w:val="583C6F7A"/>
    <w:rsid w:val="58507BCD"/>
    <w:rsid w:val="58806EA5"/>
    <w:rsid w:val="596B63EE"/>
    <w:rsid w:val="599B3201"/>
    <w:rsid w:val="59B20A20"/>
    <w:rsid w:val="59DE33FF"/>
    <w:rsid w:val="59E6501F"/>
    <w:rsid w:val="5A887BE1"/>
    <w:rsid w:val="5A9B78F0"/>
    <w:rsid w:val="5A9F0A09"/>
    <w:rsid w:val="5AB10D7C"/>
    <w:rsid w:val="5AB50ACF"/>
    <w:rsid w:val="5AC628F9"/>
    <w:rsid w:val="5AF4280B"/>
    <w:rsid w:val="5B185E79"/>
    <w:rsid w:val="5B1A21ED"/>
    <w:rsid w:val="5B1E102F"/>
    <w:rsid w:val="5B4C5A17"/>
    <w:rsid w:val="5B590EC8"/>
    <w:rsid w:val="5B7C00BA"/>
    <w:rsid w:val="5B9B420B"/>
    <w:rsid w:val="5BD76809"/>
    <w:rsid w:val="5BE517DF"/>
    <w:rsid w:val="5C136BC2"/>
    <w:rsid w:val="5C1E6EFB"/>
    <w:rsid w:val="5C5F09FC"/>
    <w:rsid w:val="5C694D30"/>
    <w:rsid w:val="5CA6628A"/>
    <w:rsid w:val="5CB06345"/>
    <w:rsid w:val="5E303135"/>
    <w:rsid w:val="5E3B0F85"/>
    <w:rsid w:val="5ED03A93"/>
    <w:rsid w:val="5F4008F5"/>
    <w:rsid w:val="5F623143"/>
    <w:rsid w:val="5FA433B2"/>
    <w:rsid w:val="5FE772A7"/>
    <w:rsid w:val="604A1C4A"/>
    <w:rsid w:val="60596FBE"/>
    <w:rsid w:val="60A11133"/>
    <w:rsid w:val="60D058CF"/>
    <w:rsid w:val="60E07EA8"/>
    <w:rsid w:val="61412565"/>
    <w:rsid w:val="618B0AE4"/>
    <w:rsid w:val="61EE0EBA"/>
    <w:rsid w:val="62007E2B"/>
    <w:rsid w:val="62191EAC"/>
    <w:rsid w:val="621A1678"/>
    <w:rsid w:val="624269EE"/>
    <w:rsid w:val="62472A88"/>
    <w:rsid w:val="628859EA"/>
    <w:rsid w:val="6291083D"/>
    <w:rsid w:val="62B43991"/>
    <w:rsid w:val="62CF782F"/>
    <w:rsid w:val="63186953"/>
    <w:rsid w:val="63C30EC7"/>
    <w:rsid w:val="63E702F1"/>
    <w:rsid w:val="64571D69"/>
    <w:rsid w:val="648B5CDD"/>
    <w:rsid w:val="651B5C58"/>
    <w:rsid w:val="65745797"/>
    <w:rsid w:val="65930242"/>
    <w:rsid w:val="65B840F5"/>
    <w:rsid w:val="660D1653"/>
    <w:rsid w:val="6622294F"/>
    <w:rsid w:val="66704F43"/>
    <w:rsid w:val="66B27E49"/>
    <w:rsid w:val="67175C93"/>
    <w:rsid w:val="6753654A"/>
    <w:rsid w:val="676B6C01"/>
    <w:rsid w:val="67881E2B"/>
    <w:rsid w:val="67A42744"/>
    <w:rsid w:val="67B47058"/>
    <w:rsid w:val="67EC1EFB"/>
    <w:rsid w:val="67F52843"/>
    <w:rsid w:val="68120863"/>
    <w:rsid w:val="683C1F3B"/>
    <w:rsid w:val="68731A54"/>
    <w:rsid w:val="68894D07"/>
    <w:rsid w:val="688D5DE3"/>
    <w:rsid w:val="689C32D6"/>
    <w:rsid w:val="68DB35CF"/>
    <w:rsid w:val="691859C3"/>
    <w:rsid w:val="692A39E3"/>
    <w:rsid w:val="693650A1"/>
    <w:rsid w:val="69612FE1"/>
    <w:rsid w:val="6A356696"/>
    <w:rsid w:val="6ABE3E90"/>
    <w:rsid w:val="6B027252"/>
    <w:rsid w:val="6B4D62DA"/>
    <w:rsid w:val="6BA75188"/>
    <w:rsid w:val="6BB46CEE"/>
    <w:rsid w:val="6C3B779C"/>
    <w:rsid w:val="6C5C395B"/>
    <w:rsid w:val="6C69148A"/>
    <w:rsid w:val="6C972796"/>
    <w:rsid w:val="6C985EA1"/>
    <w:rsid w:val="6C9C1EC2"/>
    <w:rsid w:val="6CE04D6E"/>
    <w:rsid w:val="6D747CDF"/>
    <w:rsid w:val="6D9E3F94"/>
    <w:rsid w:val="6DA1794E"/>
    <w:rsid w:val="6DCC3148"/>
    <w:rsid w:val="6DD55191"/>
    <w:rsid w:val="6DFB55DD"/>
    <w:rsid w:val="6DFF28AE"/>
    <w:rsid w:val="6E083815"/>
    <w:rsid w:val="6E142369"/>
    <w:rsid w:val="6E2236E9"/>
    <w:rsid w:val="6E934CCD"/>
    <w:rsid w:val="6EDC78D2"/>
    <w:rsid w:val="6EE71FB8"/>
    <w:rsid w:val="6EF25239"/>
    <w:rsid w:val="6EF64FD7"/>
    <w:rsid w:val="6F2A35AD"/>
    <w:rsid w:val="6F7A27B7"/>
    <w:rsid w:val="6F931061"/>
    <w:rsid w:val="6F9553DA"/>
    <w:rsid w:val="6FC17163"/>
    <w:rsid w:val="6FE3167E"/>
    <w:rsid w:val="701240EF"/>
    <w:rsid w:val="707044E8"/>
    <w:rsid w:val="70B2180D"/>
    <w:rsid w:val="70BD2C7A"/>
    <w:rsid w:val="70CE25FA"/>
    <w:rsid w:val="70D21FD2"/>
    <w:rsid w:val="70E82139"/>
    <w:rsid w:val="710B77EE"/>
    <w:rsid w:val="71772117"/>
    <w:rsid w:val="71DC250A"/>
    <w:rsid w:val="71DF3D92"/>
    <w:rsid w:val="71EC0FBB"/>
    <w:rsid w:val="720B08F4"/>
    <w:rsid w:val="722D1C75"/>
    <w:rsid w:val="727E6452"/>
    <w:rsid w:val="72845207"/>
    <w:rsid w:val="72C768DA"/>
    <w:rsid w:val="73214465"/>
    <w:rsid w:val="74051DAA"/>
    <w:rsid w:val="74064B5B"/>
    <w:rsid w:val="74184C8A"/>
    <w:rsid w:val="74737A1E"/>
    <w:rsid w:val="747F7B61"/>
    <w:rsid w:val="749621F1"/>
    <w:rsid w:val="759121B8"/>
    <w:rsid w:val="75CD6CCA"/>
    <w:rsid w:val="75F21502"/>
    <w:rsid w:val="76EE15DD"/>
    <w:rsid w:val="76F00D17"/>
    <w:rsid w:val="76F21A00"/>
    <w:rsid w:val="77931CA6"/>
    <w:rsid w:val="78173647"/>
    <w:rsid w:val="782F7B1F"/>
    <w:rsid w:val="784F67A7"/>
    <w:rsid w:val="789B09F0"/>
    <w:rsid w:val="78A57A2D"/>
    <w:rsid w:val="78BF6F10"/>
    <w:rsid w:val="790F3D6B"/>
    <w:rsid w:val="798C5DEB"/>
    <w:rsid w:val="79B96E22"/>
    <w:rsid w:val="7A523C84"/>
    <w:rsid w:val="7A6C0E23"/>
    <w:rsid w:val="7A7B1A42"/>
    <w:rsid w:val="7A7C4B75"/>
    <w:rsid w:val="7A7E5190"/>
    <w:rsid w:val="7ADB229D"/>
    <w:rsid w:val="7B48002F"/>
    <w:rsid w:val="7BBD2E6A"/>
    <w:rsid w:val="7C1C4B19"/>
    <w:rsid w:val="7C2D3A7B"/>
    <w:rsid w:val="7C2D584D"/>
    <w:rsid w:val="7C596E37"/>
    <w:rsid w:val="7C7B00A1"/>
    <w:rsid w:val="7C856C13"/>
    <w:rsid w:val="7D0B55DF"/>
    <w:rsid w:val="7D3667FB"/>
    <w:rsid w:val="7D3E009B"/>
    <w:rsid w:val="7D641559"/>
    <w:rsid w:val="7D93456A"/>
    <w:rsid w:val="7DA2663A"/>
    <w:rsid w:val="7DAC28E7"/>
    <w:rsid w:val="7E0B35A3"/>
    <w:rsid w:val="7E525882"/>
    <w:rsid w:val="7E5E7301"/>
    <w:rsid w:val="7E640A5A"/>
    <w:rsid w:val="7E780EAF"/>
    <w:rsid w:val="7EB14F9C"/>
    <w:rsid w:val="7EC55932"/>
    <w:rsid w:val="7EF31007"/>
    <w:rsid w:val="7F394BEB"/>
    <w:rsid w:val="7F60169B"/>
    <w:rsid w:val="7F616D70"/>
    <w:rsid w:val="7F697520"/>
    <w:rsid w:val="7F706283"/>
    <w:rsid w:val="7F706F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A8B83F"/>
  <w15:docId w15:val="{4208A48C-3139-492A-9CE0-FD42070F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line="300" w:lineRule="atLeast"/>
      <w:jc w:val="left"/>
    </w:pPr>
    <w:rPr>
      <w:rFonts w:ascii="宋体" w:hAnsi="宋体" w:cs="宋体"/>
      <w:kern w:val="0"/>
      <w:sz w:val="24"/>
      <w:szCs w:val="24"/>
    </w:rPr>
  </w:style>
  <w:style w:type="table" w:styleId="aa">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uiPriority w:val="99"/>
    <w:qFormat/>
    <w:rPr>
      <w:rFonts w:cs="Times New Roman"/>
      <w:b/>
      <w:bCs/>
    </w:rPr>
  </w:style>
  <w:style w:type="character" w:customStyle="1" w:styleId="newstitle1">
    <w:name w:val="news_title1"/>
    <w:uiPriority w:val="99"/>
    <w:qFormat/>
    <w:rPr>
      <w:rFonts w:cs="Times New Roman"/>
      <w:b/>
      <w:bCs/>
      <w:color w:val="333333"/>
      <w:sz w:val="27"/>
      <w:szCs w:val="27"/>
    </w:rPr>
  </w:style>
  <w:style w:type="character" w:customStyle="1" w:styleId="a8">
    <w:name w:val="页眉 字符"/>
    <w:link w:val="a7"/>
    <w:uiPriority w:val="99"/>
    <w:qFormat/>
    <w:locked/>
    <w:rPr>
      <w:rFonts w:ascii="Calibri" w:hAnsi="Calibri" w:cs="Times New Roman"/>
      <w:kern w:val="2"/>
      <w:sz w:val="18"/>
      <w:szCs w:val="18"/>
    </w:rPr>
  </w:style>
  <w:style w:type="character" w:customStyle="1" w:styleId="a6">
    <w:name w:val="页脚 字符"/>
    <w:link w:val="a5"/>
    <w:uiPriority w:val="99"/>
    <w:qFormat/>
    <w:locked/>
    <w:rPr>
      <w:rFonts w:ascii="Calibri" w:hAnsi="Calibri" w:cs="Times New Roman"/>
      <w:kern w:val="2"/>
      <w:sz w:val="18"/>
      <w:szCs w:val="18"/>
    </w:rPr>
  </w:style>
  <w:style w:type="character" w:customStyle="1" w:styleId="a4">
    <w:name w:val="批注框文本 字符"/>
    <w:link w:val="a3"/>
    <w:uiPriority w:val="99"/>
    <w:semiHidden/>
    <w:qFormat/>
    <w:locked/>
    <w:rPr>
      <w:rFonts w:ascii="Calibri" w:hAnsi="Calibri" w:cs="Times New Roman"/>
      <w:kern w:val="2"/>
      <w:sz w:val="18"/>
      <w:szCs w:val="18"/>
    </w:rPr>
  </w:style>
  <w:style w:type="character" w:customStyle="1" w:styleId="error">
    <w:name w:val="error"/>
    <w:basedOn w:val="a0"/>
    <w:qFormat/>
    <w:rPr>
      <w:color w:val="FF0000"/>
      <w:shd w:val="clear" w:color="auto" w:fill="FFFFFF"/>
    </w:rPr>
  </w:style>
  <w:style w:type="paragraph" w:styleId="ac">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091597">
      <w:bodyDiv w:val="1"/>
      <w:marLeft w:val="0"/>
      <w:marRight w:val="0"/>
      <w:marTop w:val="0"/>
      <w:marBottom w:val="0"/>
      <w:divBdr>
        <w:top w:val="none" w:sz="0" w:space="0" w:color="auto"/>
        <w:left w:val="none" w:sz="0" w:space="0" w:color="auto"/>
        <w:bottom w:val="none" w:sz="0" w:space="0" w:color="auto"/>
        <w:right w:val="none" w:sz="0" w:space="0" w:color="auto"/>
      </w:divBdr>
      <w:divsChild>
        <w:div w:id="942610584">
          <w:marLeft w:val="0"/>
          <w:marRight w:val="0"/>
          <w:marTop w:val="0"/>
          <w:marBottom w:val="0"/>
          <w:divBdr>
            <w:top w:val="none" w:sz="0" w:space="0" w:color="auto"/>
            <w:left w:val="none" w:sz="0" w:space="0" w:color="auto"/>
            <w:bottom w:val="none" w:sz="0" w:space="0" w:color="auto"/>
            <w:right w:val="none" w:sz="0" w:space="0" w:color="auto"/>
          </w:divBdr>
        </w:div>
      </w:divsChild>
    </w:div>
    <w:div w:id="1410730622">
      <w:bodyDiv w:val="1"/>
      <w:marLeft w:val="0"/>
      <w:marRight w:val="0"/>
      <w:marTop w:val="0"/>
      <w:marBottom w:val="0"/>
      <w:divBdr>
        <w:top w:val="none" w:sz="0" w:space="0" w:color="auto"/>
        <w:left w:val="none" w:sz="0" w:space="0" w:color="auto"/>
        <w:bottom w:val="none" w:sz="0" w:space="0" w:color="auto"/>
        <w:right w:val="none" w:sz="0" w:space="0" w:color="auto"/>
      </w:divBdr>
      <w:divsChild>
        <w:div w:id="892808509">
          <w:marLeft w:val="0"/>
          <w:marRight w:val="0"/>
          <w:marTop w:val="0"/>
          <w:marBottom w:val="0"/>
          <w:divBdr>
            <w:top w:val="none" w:sz="0" w:space="0" w:color="auto"/>
            <w:left w:val="none" w:sz="0" w:space="0" w:color="auto"/>
            <w:bottom w:val="none" w:sz="0" w:space="0" w:color="auto"/>
            <w:right w:val="none" w:sz="0" w:space="0" w:color="auto"/>
          </w:divBdr>
        </w:div>
      </w:divsChild>
    </w:div>
    <w:div w:id="1757020827">
      <w:bodyDiv w:val="1"/>
      <w:marLeft w:val="0"/>
      <w:marRight w:val="0"/>
      <w:marTop w:val="0"/>
      <w:marBottom w:val="0"/>
      <w:divBdr>
        <w:top w:val="none" w:sz="0" w:space="0" w:color="auto"/>
        <w:left w:val="none" w:sz="0" w:space="0" w:color="auto"/>
        <w:bottom w:val="none" w:sz="0" w:space="0" w:color="auto"/>
        <w:right w:val="none" w:sz="0" w:space="0" w:color="auto"/>
      </w:divBdr>
      <w:divsChild>
        <w:div w:id="1177964825">
          <w:marLeft w:val="0"/>
          <w:marRight w:val="0"/>
          <w:marTop w:val="0"/>
          <w:marBottom w:val="0"/>
          <w:divBdr>
            <w:top w:val="none" w:sz="0" w:space="0" w:color="auto"/>
            <w:left w:val="none" w:sz="0" w:space="0" w:color="auto"/>
            <w:bottom w:val="none" w:sz="0" w:space="0" w:color="auto"/>
            <w:right w:val="none" w:sz="0" w:space="0" w:color="auto"/>
          </w:divBdr>
        </w:div>
      </w:divsChild>
    </w:div>
    <w:div w:id="1780366530">
      <w:bodyDiv w:val="1"/>
      <w:marLeft w:val="0"/>
      <w:marRight w:val="0"/>
      <w:marTop w:val="0"/>
      <w:marBottom w:val="0"/>
      <w:divBdr>
        <w:top w:val="none" w:sz="0" w:space="0" w:color="auto"/>
        <w:left w:val="none" w:sz="0" w:space="0" w:color="auto"/>
        <w:bottom w:val="none" w:sz="0" w:space="0" w:color="auto"/>
        <w:right w:val="none" w:sz="0" w:space="0" w:color="auto"/>
      </w:divBdr>
      <w:divsChild>
        <w:div w:id="847867630">
          <w:marLeft w:val="0"/>
          <w:marRight w:val="0"/>
          <w:marTop w:val="0"/>
          <w:marBottom w:val="0"/>
          <w:divBdr>
            <w:top w:val="none" w:sz="0" w:space="0" w:color="auto"/>
            <w:left w:val="none" w:sz="0" w:space="0" w:color="auto"/>
            <w:bottom w:val="none" w:sz="0" w:space="0" w:color="auto"/>
            <w:right w:val="none" w:sz="0" w:space="0" w:color="auto"/>
          </w:divBdr>
        </w:div>
      </w:divsChild>
    </w:div>
    <w:div w:id="1814324178">
      <w:bodyDiv w:val="1"/>
      <w:marLeft w:val="0"/>
      <w:marRight w:val="0"/>
      <w:marTop w:val="0"/>
      <w:marBottom w:val="0"/>
      <w:divBdr>
        <w:top w:val="none" w:sz="0" w:space="0" w:color="auto"/>
        <w:left w:val="none" w:sz="0" w:space="0" w:color="auto"/>
        <w:bottom w:val="none" w:sz="0" w:space="0" w:color="auto"/>
        <w:right w:val="none" w:sz="0" w:space="0" w:color="auto"/>
      </w:divBdr>
      <w:divsChild>
        <w:div w:id="1523592285">
          <w:marLeft w:val="0"/>
          <w:marRight w:val="0"/>
          <w:marTop w:val="0"/>
          <w:marBottom w:val="0"/>
          <w:divBdr>
            <w:top w:val="none" w:sz="0" w:space="0" w:color="auto"/>
            <w:left w:val="none" w:sz="0" w:space="0" w:color="auto"/>
            <w:bottom w:val="none" w:sz="0" w:space="0" w:color="auto"/>
            <w:right w:val="none" w:sz="0" w:space="0" w:color="auto"/>
          </w:divBdr>
        </w:div>
      </w:divsChild>
    </w:div>
    <w:div w:id="1982730841">
      <w:bodyDiv w:val="1"/>
      <w:marLeft w:val="0"/>
      <w:marRight w:val="0"/>
      <w:marTop w:val="0"/>
      <w:marBottom w:val="0"/>
      <w:divBdr>
        <w:top w:val="none" w:sz="0" w:space="0" w:color="auto"/>
        <w:left w:val="none" w:sz="0" w:space="0" w:color="auto"/>
        <w:bottom w:val="none" w:sz="0" w:space="0" w:color="auto"/>
        <w:right w:val="none" w:sz="0" w:space="0" w:color="auto"/>
      </w:divBdr>
      <w:divsChild>
        <w:div w:id="1571122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8D1DC27-3CF1-47C1-B480-C45387751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Words>
  <Characters>1156</Characters>
  <Application>Microsoft Office Word</Application>
  <DocSecurity>0</DocSecurity>
  <Lines>9</Lines>
  <Paragraphs>2</Paragraphs>
  <ScaleCrop>false</ScaleCrop>
  <Company>重庆人才</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2015年第四十五批重庆市高校毕业生就业见习基地公示</dc:title>
  <dc:subject/>
  <dc:creator>杜晶</dc:creator>
  <cp:keywords/>
  <dc:description/>
  <cp:lastModifiedBy>Administrator</cp:lastModifiedBy>
  <cp:revision>5</cp:revision>
  <cp:lastPrinted>2025-10-11T02:08:00Z</cp:lastPrinted>
  <dcterms:created xsi:type="dcterms:W3CDTF">2025-10-10T11:14:00Z</dcterms:created>
  <dcterms:modified xsi:type="dcterms:W3CDTF">2025-10-11T08:06:00Z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KSOSaveFontToCloudKey">
    <vt:lpwstr>0_cloud</vt:lpwstr>
  </property>
  <property fmtid="{D5CDD505-2E9C-101B-9397-08002B2CF9AE}" pid="4" name="ICV">
    <vt:lpwstr>45DF74E97958469C886B404DA615A095</vt:lpwstr>
  </property>
</Properties>
</file>