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D57" w:rsidRDefault="00161D57">
      <w:pPr>
        <w:tabs>
          <w:tab w:val="left" w:pos="709"/>
          <w:tab w:val="left" w:pos="1701"/>
          <w:tab w:val="left" w:pos="7513"/>
        </w:tabs>
        <w:spacing w:line="380" w:lineRule="exact"/>
        <w:rPr>
          <w:rFonts w:ascii="方正小标宋_GBK" w:eastAsia="方正小标宋_GBK" w:hint="eastAsia"/>
          <w:color w:val="000000"/>
          <w:spacing w:val="-14"/>
        </w:rPr>
      </w:pPr>
    </w:p>
    <w:p w:rsidR="00161D57" w:rsidRDefault="00BC72D7">
      <w:pPr>
        <w:spacing w:line="390" w:lineRule="exact"/>
        <w:rPr>
          <w:rFonts w:ascii="方正小标宋_GBK" w:eastAsia="方正小标宋_GBK"/>
          <w:color w:val="000000"/>
          <w:spacing w:val="-14"/>
        </w:rPr>
      </w:pPr>
      <w:r>
        <w:rPr>
          <w:rFonts w:ascii="方正小标宋_GBK" w:eastAsia="方正小标宋_GBK" w:hint="eastAsia"/>
          <w:color w:val="000000"/>
          <w:spacing w:val="-14"/>
        </w:rPr>
        <w:t xml:space="preserve"> </w:t>
      </w:r>
    </w:p>
    <w:p w:rsidR="00161D57" w:rsidRDefault="00BC72D7">
      <w:pPr>
        <w:spacing w:line="390" w:lineRule="exact"/>
        <w:rPr>
          <w:rFonts w:ascii="方正小标宋_GBK" w:eastAsia="方正小标宋_GBK"/>
          <w:color w:val="000000"/>
          <w:spacing w:val="-14"/>
        </w:rPr>
      </w:pPr>
      <w:r>
        <w:rPr>
          <w:rFonts w:ascii="方正小标宋_GBK" w:eastAsia="方正小标宋_GBK" w:hint="eastAsia"/>
          <w:noProof/>
          <w:color w:val="000000"/>
          <w:spacing w:val="-14"/>
        </w:rPr>
        <w:drawing>
          <wp:anchor distT="0" distB="0" distL="114300" distR="114300" simplePos="0" relativeHeight="251659264" behindDoc="0" locked="0" layoutInCell="1" allowOverlap="0">
            <wp:simplePos x="0" y="0"/>
            <wp:positionH relativeFrom="column">
              <wp:posOffset>-1143000</wp:posOffset>
            </wp:positionH>
            <wp:positionV relativeFrom="line">
              <wp:posOffset>-1403350</wp:posOffset>
            </wp:positionV>
            <wp:extent cx="28575" cy="28575"/>
            <wp:effectExtent l="0" t="0" r="0" b="0"/>
            <wp:wrapSquare wrapText="bothSides"/>
            <wp:docPr id="1" name="图片 15"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wps1"/>
                    <pic:cNvPicPr>
                      <a:picLocks noChangeAspect="1"/>
                    </pic:cNvPicPr>
                  </pic:nvPicPr>
                  <pic:blipFill>
                    <a:blip r:embed="rId7" cstate="print"/>
                    <a:stretch>
                      <a:fillRect/>
                    </a:stretch>
                  </pic:blipFill>
                  <pic:spPr>
                    <a:xfrm>
                      <a:off x="0" y="0"/>
                      <a:ext cx="28575" cy="28575"/>
                    </a:xfrm>
                    <a:prstGeom prst="rect">
                      <a:avLst/>
                    </a:prstGeom>
                    <a:noFill/>
                    <a:ln>
                      <a:noFill/>
                    </a:ln>
                  </pic:spPr>
                </pic:pic>
              </a:graphicData>
            </a:graphic>
          </wp:anchor>
        </w:drawing>
      </w:r>
      <w:r>
        <w:rPr>
          <w:rFonts w:ascii="方正小标宋_GBK" w:eastAsia="方正小标宋_GBK" w:hint="eastAsia"/>
          <w:color w:val="000000"/>
          <w:spacing w:val="-14"/>
        </w:rPr>
        <w:t xml:space="preserve"> </w:t>
      </w:r>
    </w:p>
    <w:p w:rsidR="00161D57" w:rsidRDefault="0024034F">
      <w:pPr>
        <w:spacing w:line="390" w:lineRule="exact"/>
        <w:rPr>
          <w:rFonts w:ascii="方正小标宋_GBK" w:eastAsia="方正小标宋_GBK"/>
          <w:color w:val="000000"/>
          <w:spacing w:val="-14"/>
        </w:rPr>
      </w:pPr>
      <w:r w:rsidRPr="0024034F">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2" o:spid="_x0000_s1026" type="#_x0000_t136" style="position:absolute;left:0;text-align:left;margin-left:90.6pt;margin-top:56.45pt;width:411pt;height:53.85pt;z-index:251660288;mso-position-horizontal-relative:page;mso-position-vertical-relative:margin" fillcolor="red" stroked="f">
            <v:textpath style="font-family:&quot;方正小标宋_GBK&quot;;font-weight:bold" trim="t" fitpath="t" string="重庆市大渡口区商务委员会文件"/>
            <w10:wrap anchorx="page" anchory="margin"/>
          </v:shape>
        </w:pict>
      </w:r>
    </w:p>
    <w:p w:rsidR="00161D57" w:rsidRDefault="00161D57">
      <w:pPr>
        <w:spacing w:line="600" w:lineRule="exact"/>
        <w:jc w:val="center"/>
        <w:rPr>
          <w:rFonts w:ascii="方正仿宋_GBK" w:eastAsia="方正仿宋_GBK"/>
          <w:szCs w:val="32"/>
        </w:rPr>
      </w:pPr>
    </w:p>
    <w:p w:rsidR="00161D57" w:rsidRDefault="00161D57">
      <w:pPr>
        <w:widowControl/>
        <w:spacing w:line="600" w:lineRule="exact"/>
        <w:jc w:val="center"/>
        <w:rPr>
          <w:rFonts w:ascii="方正小标宋_GBK" w:eastAsia="方正小标宋_GBK" w:cs="宋体"/>
          <w:sz w:val="44"/>
          <w:szCs w:val="44"/>
        </w:rPr>
      </w:pPr>
    </w:p>
    <w:p w:rsidR="00161D57" w:rsidRDefault="00BC72D7">
      <w:pPr>
        <w:widowControl/>
        <w:spacing w:line="600" w:lineRule="exact"/>
        <w:jc w:val="center"/>
        <w:rPr>
          <w:rFonts w:ascii="方正小标宋_GBK" w:eastAsia="方正小标宋_GBK" w:cs="方正小标宋_GBK"/>
          <w:sz w:val="44"/>
          <w:szCs w:val="44"/>
        </w:rPr>
      </w:pPr>
      <w:r>
        <w:rPr>
          <w:rFonts w:eastAsia="方正仿宋_GBK"/>
          <w:sz w:val="32"/>
          <w:szCs w:val="32"/>
        </w:rPr>
        <w:t>渡商发〔</w:t>
      </w:r>
      <w:r>
        <w:rPr>
          <w:rFonts w:eastAsia="方正仿宋_GBK"/>
          <w:sz w:val="32"/>
          <w:szCs w:val="32"/>
        </w:rPr>
        <w:t>202</w:t>
      </w:r>
      <w:r>
        <w:rPr>
          <w:rFonts w:eastAsia="方正仿宋_GBK" w:hint="eastAsia"/>
          <w:sz w:val="32"/>
          <w:szCs w:val="32"/>
        </w:rPr>
        <w:t>4</w:t>
      </w:r>
      <w:r>
        <w:rPr>
          <w:rFonts w:eastAsia="方正仿宋_GBK"/>
          <w:sz w:val="32"/>
          <w:szCs w:val="32"/>
        </w:rPr>
        <w:t>〕</w:t>
      </w:r>
      <w:r>
        <w:rPr>
          <w:rFonts w:eastAsia="方正仿宋_GBK" w:hint="eastAsia"/>
          <w:sz w:val="32"/>
          <w:szCs w:val="32"/>
        </w:rPr>
        <w:t>7</w:t>
      </w:r>
      <w:r>
        <w:rPr>
          <w:rFonts w:eastAsia="方正仿宋_GBK"/>
          <w:sz w:val="32"/>
          <w:szCs w:val="32"/>
        </w:rPr>
        <w:t>号</w:t>
      </w:r>
    </w:p>
    <w:p w:rsidR="00161D57" w:rsidRDefault="0024034F">
      <w:pPr>
        <w:spacing w:line="594" w:lineRule="exact"/>
        <w:jc w:val="center"/>
        <w:rPr>
          <w:rFonts w:ascii="方正小标宋_GBK" w:eastAsia="方正小标宋_GBK" w:cs="宋体"/>
          <w:sz w:val="44"/>
          <w:szCs w:val="44"/>
        </w:rPr>
      </w:pPr>
      <w:r w:rsidRPr="0024034F">
        <w:pict>
          <v:line id="_x0000_s1027" style="position:absolute;left:0;text-align:left;z-index:251661312;mso-position-horizontal-relative:page;mso-position-vertical-relative:margin" from="71.15pt,177.9pt" to="513.35pt,177.9pt" o:gfxdata="UEsFBgAAAAAAAAAAAAAAAAAAAAAAAFBLAwQKAAAAAACHTuJAAAAAAAAAAAAAAAAABAAAAGRycy9Q&#10;SwMEFAAAAAgAh07iQPLChq7ZAAAADAEAAA8AAABkcnMvZG93bnJldi54bWxNj09Lw0AQxe+C32EZ&#10;wZvdTWrTErPpISD1IJRGD/a2zY5JcP+E7LaJ394pCHp8b368ea/YztawC46h905CshDA0DVe966V&#10;8P72/LABFqJyWhnvUMI3BtiWtzeFyrWf3AEvdWwZhbiQKwldjEPOeWg6tCos/ICObp9+tCqSHFuu&#10;RzVRuDU8FSLjVvWOPnRqwKrD5qs+Wwkf+91+eK2qzL8cd9PcZkl9WBsp7+8S8QQs4hz/YLjWp+pQ&#10;UqeTPzsdmCH9mC4JlbBcrWjDlRBptgZ2+rV4WfD/I8ofUEsDBBQAAAAIAIdO4kBN+IBX8QEAALMD&#10;AAAOAAAAZHJzL2Uyb0RvYy54bWytU02u0zAQ3iNxB8t7mrR9rZqo6Vu8UjYIKgEHmNpOYsl/st2m&#10;vQQXQGIHK5bsuQ2PYzB2y/uBDUJkMRl7xt/MN/68vD5qRQ7CB2lNQ8ejkhJhmOXSdA1993bzbEFJ&#10;iGA4KGtEQ08i0OvV0yfLwdViYnuruPAEQUyoB9fQPkZXF0VgvdAQRtYJg8HWeg0Rl74ruIcB0bUq&#10;JmU5LwbrufOWiRBwd30O0lXGb1vB4uu2DSIS1VDsLWbrs90lW6yWUHceXC/ZpQ34hy40SINF76DW&#10;EIHsvfwDSkvmbbBtHDGrC9u2konMAdmMy9/YvOnBicwFhxPc3ZjC/4Nlrw5bTyRv6JQSAxqv6PbD&#10;1+/vP/349hHt7ZfPZJqGNLhQY+6N2frLKritT4yPrdfpj1zIsaHVfDqpZpScEHGxuKqmlxmLYyQM&#10;47P5eFZd4VUwzMix4h7D+RBfCKtJchqqpEn0oYbDyxCxLqb+SknbypABRVeVs4QHKJ9WQURXOyQU&#10;TJcPB6sk30il0pHgu92N8uQAKIjNpsQv0UPgR2mpyhpCf87LobNUegH8ueEknhyOyqCmaepBC06J&#10;EvgEkoeAUEeQ6m8ysbQy6YDIcr0QTfM+Tzh5O8tPeE1752XX42Ci34vcdgqiMjKBi4qT9B6u0X/4&#10;1l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PLChq7ZAAAADAEAAA8AAAAAAAAAAQAgAAAAOAAA&#10;AGRycy9kb3ducmV2LnhtbFBLAQIUABQAAAAIAIdO4kBN+IBX8QEAALMDAAAOAAAAAAAAAAEAIAAA&#10;AD4BAABkcnMvZTJvRG9jLnhtbFBLBQYAAAAABgAGAFkBAAChBQAAAAA=&#10;" strokecolor="red" strokeweight="1.5pt">
            <w10:wrap anchorx="page" anchory="margin"/>
          </v:line>
        </w:pict>
      </w:r>
    </w:p>
    <w:p w:rsidR="00161D57" w:rsidRDefault="00161D57">
      <w:pPr>
        <w:pStyle w:val="a5"/>
        <w:rPr>
          <w:rFonts w:ascii="方正小标宋_GBK" w:eastAsia="方正小标宋_GBK" w:cs="宋体"/>
          <w:sz w:val="44"/>
          <w:szCs w:val="44"/>
        </w:rPr>
      </w:pPr>
    </w:p>
    <w:p w:rsidR="00161D57" w:rsidRDefault="00BC72D7">
      <w:pPr>
        <w:spacing w:line="600" w:lineRule="exact"/>
        <w:ind w:leftChars="100" w:left="210" w:rightChars="100" w:right="210"/>
        <w:jc w:val="center"/>
        <w:rPr>
          <w:rFonts w:eastAsia="方正小标宋_GBK"/>
          <w:sz w:val="44"/>
          <w:szCs w:val="44"/>
        </w:rPr>
      </w:pPr>
      <w:r>
        <w:rPr>
          <w:rFonts w:eastAsia="方正小标宋_GBK" w:hint="eastAsia"/>
          <w:sz w:val="44"/>
          <w:szCs w:val="44"/>
        </w:rPr>
        <w:t>重庆市大渡口区商务委员会</w:t>
      </w:r>
    </w:p>
    <w:p w:rsidR="00161D57" w:rsidRDefault="00BC72D7">
      <w:pPr>
        <w:spacing w:line="600" w:lineRule="exact"/>
        <w:ind w:leftChars="100" w:left="210" w:rightChars="100" w:right="210"/>
        <w:jc w:val="center"/>
        <w:rPr>
          <w:rFonts w:eastAsia="方正小标宋_GBK"/>
          <w:sz w:val="44"/>
          <w:szCs w:val="44"/>
        </w:rPr>
      </w:pPr>
      <w:r>
        <w:rPr>
          <w:rFonts w:eastAsia="方正小标宋_GBK" w:hint="eastAsia"/>
          <w:sz w:val="44"/>
          <w:szCs w:val="44"/>
        </w:rPr>
        <w:t>关于印发《</w:t>
      </w:r>
      <w:r>
        <w:rPr>
          <w:rFonts w:eastAsia="方正小标宋_GBK" w:hint="eastAsia"/>
          <w:sz w:val="44"/>
          <w:szCs w:val="44"/>
        </w:rPr>
        <w:t>2</w:t>
      </w:r>
      <w:r>
        <w:rPr>
          <w:rFonts w:eastAsia="方正小标宋_GBK"/>
          <w:sz w:val="44"/>
          <w:szCs w:val="44"/>
        </w:rPr>
        <w:t>02</w:t>
      </w:r>
      <w:r>
        <w:rPr>
          <w:rFonts w:eastAsia="方正小标宋_GBK" w:hint="eastAsia"/>
          <w:sz w:val="44"/>
          <w:szCs w:val="44"/>
        </w:rPr>
        <w:t>4</w:t>
      </w:r>
      <w:r>
        <w:rPr>
          <w:rFonts w:eastAsia="方正小标宋_GBK" w:hint="eastAsia"/>
          <w:sz w:val="44"/>
          <w:szCs w:val="44"/>
        </w:rPr>
        <w:t>年大渡口区县域商业体系</w:t>
      </w:r>
    </w:p>
    <w:p w:rsidR="00161D57" w:rsidRDefault="00BC72D7">
      <w:pPr>
        <w:spacing w:line="600" w:lineRule="exact"/>
        <w:ind w:leftChars="100" w:left="210" w:rightChars="100" w:right="210"/>
        <w:jc w:val="center"/>
        <w:rPr>
          <w:rFonts w:eastAsia="方正小标宋_GBK"/>
          <w:sz w:val="44"/>
          <w:szCs w:val="44"/>
        </w:rPr>
      </w:pPr>
      <w:r>
        <w:rPr>
          <w:rFonts w:eastAsia="方正小标宋_GBK" w:hint="eastAsia"/>
          <w:sz w:val="44"/>
          <w:szCs w:val="44"/>
        </w:rPr>
        <w:t>建设资金项目申报指南》的通知</w:t>
      </w:r>
    </w:p>
    <w:p w:rsidR="00161D57" w:rsidRDefault="00161D57">
      <w:pPr>
        <w:spacing w:line="600" w:lineRule="exact"/>
        <w:rPr>
          <w:rFonts w:eastAsia="方正仿宋_GBK"/>
          <w:sz w:val="32"/>
          <w:szCs w:val="32"/>
        </w:rPr>
      </w:pPr>
    </w:p>
    <w:p w:rsidR="00161D57" w:rsidRDefault="00BC72D7">
      <w:pPr>
        <w:spacing w:line="600" w:lineRule="exact"/>
        <w:jc w:val="left"/>
        <w:rPr>
          <w:rFonts w:eastAsia="方正仿宋_GBK"/>
          <w:sz w:val="32"/>
          <w:szCs w:val="32"/>
        </w:rPr>
      </w:pPr>
      <w:r>
        <w:rPr>
          <w:rFonts w:eastAsia="方正仿宋_GBK"/>
          <w:sz w:val="32"/>
          <w:szCs w:val="32"/>
        </w:rPr>
        <w:t>各镇人民政府、区级有关部门，有关单位：</w:t>
      </w:r>
    </w:p>
    <w:p w:rsidR="00161D57" w:rsidRDefault="00BC72D7">
      <w:pPr>
        <w:spacing w:line="600" w:lineRule="exact"/>
        <w:ind w:firstLineChars="200" w:firstLine="640"/>
        <w:rPr>
          <w:rFonts w:eastAsia="方正仿宋_GBK"/>
          <w:sz w:val="32"/>
          <w:szCs w:val="32"/>
        </w:rPr>
      </w:pPr>
      <w:r>
        <w:rPr>
          <w:rFonts w:eastAsia="方正仿宋_GBK"/>
          <w:sz w:val="32"/>
          <w:szCs w:val="32"/>
        </w:rPr>
        <w:t>为深入贯彻落实商务部等</w:t>
      </w:r>
      <w:r>
        <w:rPr>
          <w:rFonts w:eastAsia="方正仿宋_GBK"/>
          <w:sz w:val="32"/>
          <w:szCs w:val="32"/>
        </w:rPr>
        <w:t>17</w:t>
      </w:r>
      <w:r>
        <w:rPr>
          <w:rFonts w:eastAsia="方正仿宋_GBK"/>
          <w:sz w:val="32"/>
          <w:szCs w:val="32"/>
        </w:rPr>
        <w:t>部门《关于加强县域商业体系建设促进农村消费的意见》（商流</w:t>
      </w:r>
      <w:bookmarkStart w:id="0" w:name="_GoBack"/>
      <w:bookmarkEnd w:id="0"/>
      <w:r>
        <w:rPr>
          <w:rFonts w:eastAsia="方正仿宋_GBK"/>
          <w:sz w:val="32"/>
          <w:szCs w:val="32"/>
        </w:rPr>
        <w:t>通发〔</w:t>
      </w:r>
      <w:r>
        <w:rPr>
          <w:rFonts w:eastAsia="方正仿宋_GBK"/>
          <w:sz w:val="32"/>
          <w:szCs w:val="32"/>
        </w:rPr>
        <w:t>2021</w:t>
      </w:r>
      <w:r>
        <w:rPr>
          <w:rFonts w:eastAsia="方正仿宋_GBK"/>
          <w:sz w:val="32"/>
          <w:szCs w:val="32"/>
        </w:rPr>
        <w:t>〕</w:t>
      </w:r>
      <w:r>
        <w:rPr>
          <w:rFonts w:eastAsia="方正仿宋_GBK"/>
          <w:sz w:val="32"/>
          <w:szCs w:val="32"/>
        </w:rPr>
        <w:t>99</w:t>
      </w:r>
      <w:r>
        <w:rPr>
          <w:rFonts w:eastAsia="方正仿宋_GBK"/>
          <w:sz w:val="32"/>
          <w:szCs w:val="32"/>
        </w:rPr>
        <w:t>号）、重庆市商务委等</w:t>
      </w:r>
      <w:r>
        <w:rPr>
          <w:rFonts w:eastAsia="方正仿宋_GBK"/>
          <w:sz w:val="32"/>
          <w:szCs w:val="32"/>
        </w:rPr>
        <w:t>17</w:t>
      </w:r>
      <w:r>
        <w:rPr>
          <w:rFonts w:eastAsia="方正仿宋_GBK"/>
          <w:sz w:val="32"/>
          <w:szCs w:val="32"/>
        </w:rPr>
        <w:t>部门《关于高质量推进县域商业体系建设的实施意见》（渝商务发〔</w:t>
      </w:r>
      <w:r>
        <w:rPr>
          <w:rFonts w:eastAsia="方正仿宋_GBK"/>
          <w:sz w:val="32"/>
          <w:szCs w:val="32"/>
        </w:rPr>
        <w:t>2022</w:t>
      </w:r>
      <w:r>
        <w:rPr>
          <w:rFonts w:eastAsia="方正仿宋_GBK"/>
          <w:sz w:val="32"/>
          <w:szCs w:val="32"/>
        </w:rPr>
        <w:t>〕</w:t>
      </w:r>
      <w:r>
        <w:rPr>
          <w:rFonts w:eastAsia="方正仿宋_GBK"/>
          <w:sz w:val="32"/>
          <w:szCs w:val="32"/>
        </w:rPr>
        <w:t>9</w:t>
      </w:r>
      <w:r>
        <w:rPr>
          <w:rFonts w:eastAsia="方正仿宋_GBK"/>
          <w:sz w:val="32"/>
          <w:szCs w:val="32"/>
        </w:rPr>
        <w:t>号）精神，加快推动</w:t>
      </w:r>
      <w:r>
        <w:rPr>
          <w:rFonts w:eastAsia="方正仿宋_GBK" w:hint="eastAsia"/>
          <w:sz w:val="32"/>
          <w:szCs w:val="32"/>
        </w:rPr>
        <w:t>大渡口</w:t>
      </w:r>
      <w:r>
        <w:rPr>
          <w:rFonts w:eastAsia="方正仿宋_GBK"/>
          <w:sz w:val="32"/>
          <w:szCs w:val="32"/>
        </w:rPr>
        <w:t>区县域商业体系建设，更好发挥中央财政专项资金的引导和带动作用，</w:t>
      </w:r>
      <w:r>
        <w:rPr>
          <w:rFonts w:eastAsia="方正仿宋_GBK" w:hint="eastAsia"/>
          <w:sz w:val="32"/>
          <w:szCs w:val="32"/>
        </w:rPr>
        <w:t>按照大渡口区人民政府《关于印发大渡口区县域商业建设行动实施方案的通知》（大渡口府发〔</w:t>
      </w:r>
      <w:r>
        <w:rPr>
          <w:rFonts w:eastAsia="方正仿宋_GBK" w:hint="eastAsia"/>
          <w:sz w:val="32"/>
          <w:szCs w:val="32"/>
        </w:rPr>
        <w:t>2022</w:t>
      </w:r>
      <w:r>
        <w:rPr>
          <w:rFonts w:eastAsia="方正仿宋_GBK" w:hint="eastAsia"/>
          <w:sz w:val="32"/>
          <w:szCs w:val="32"/>
        </w:rPr>
        <w:t>〕</w:t>
      </w:r>
      <w:r>
        <w:rPr>
          <w:rFonts w:eastAsia="方正仿宋_GBK" w:hint="eastAsia"/>
          <w:sz w:val="32"/>
          <w:szCs w:val="32"/>
        </w:rPr>
        <w:t>24</w:t>
      </w:r>
      <w:r>
        <w:rPr>
          <w:rFonts w:eastAsia="方正仿宋_GBK" w:hint="eastAsia"/>
          <w:sz w:val="32"/>
          <w:szCs w:val="32"/>
        </w:rPr>
        <w:t>号）要求，现将</w:t>
      </w:r>
      <w:r>
        <w:rPr>
          <w:rFonts w:eastAsia="方正仿宋_GBK"/>
          <w:sz w:val="32"/>
          <w:szCs w:val="32"/>
        </w:rPr>
        <w:t>《</w:t>
      </w:r>
      <w:r>
        <w:rPr>
          <w:rFonts w:eastAsia="方正仿宋_GBK"/>
          <w:sz w:val="32"/>
          <w:szCs w:val="32"/>
        </w:rPr>
        <w:t>202</w:t>
      </w:r>
      <w:r>
        <w:rPr>
          <w:rFonts w:eastAsia="方正仿宋_GBK" w:hint="eastAsia"/>
          <w:sz w:val="32"/>
          <w:szCs w:val="32"/>
        </w:rPr>
        <w:t>4</w:t>
      </w:r>
      <w:r>
        <w:rPr>
          <w:rFonts w:eastAsia="方正仿宋_GBK"/>
          <w:sz w:val="32"/>
          <w:szCs w:val="32"/>
        </w:rPr>
        <w:t>年</w:t>
      </w:r>
      <w:r>
        <w:rPr>
          <w:rFonts w:eastAsia="方正仿宋_GBK" w:hint="eastAsia"/>
          <w:sz w:val="32"/>
          <w:szCs w:val="32"/>
        </w:rPr>
        <w:t>大渡口</w:t>
      </w:r>
      <w:r>
        <w:rPr>
          <w:rFonts w:eastAsia="方正仿宋_GBK"/>
          <w:sz w:val="32"/>
          <w:szCs w:val="32"/>
        </w:rPr>
        <w:t>区县域商业体系建设资金项目</w:t>
      </w:r>
      <w:r>
        <w:rPr>
          <w:rFonts w:ascii="方正仿宋_GBK" w:eastAsia="方正仿宋_GBK"/>
          <w:sz w:val="32"/>
          <w:szCs w:val="32"/>
        </w:rPr>
        <w:t>申报指南》（以下简称《申</w:t>
      </w:r>
      <w:r>
        <w:rPr>
          <w:rFonts w:ascii="方正仿宋_GBK" w:eastAsia="方正仿宋_GBK"/>
          <w:sz w:val="32"/>
          <w:szCs w:val="32"/>
        </w:rPr>
        <w:lastRenderedPageBreak/>
        <w:t>报指南》）印发给你们，并就相关事项通知如下：</w:t>
      </w:r>
    </w:p>
    <w:p w:rsidR="00161D57" w:rsidRDefault="00BC72D7">
      <w:pPr>
        <w:spacing w:line="600" w:lineRule="exact"/>
        <w:ind w:firstLineChars="200" w:firstLine="640"/>
        <w:rPr>
          <w:rFonts w:ascii="方正仿宋_GBK" w:eastAsia="方正仿宋_GBK"/>
          <w:sz w:val="32"/>
          <w:szCs w:val="32"/>
        </w:rPr>
      </w:pPr>
      <w:r>
        <w:rPr>
          <w:rFonts w:eastAsia="方正黑体_GBK" w:hint="eastAsia"/>
          <w:sz w:val="32"/>
          <w:szCs w:val="32"/>
        </w:rPr>
        <w:t>一、支持方向和标准</w:t>
      </w:r>
    </w:p>
    <w:p w:rsidR="00161D57" w:rsidRDefault="00BC72D7">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（一）补齐县域商业基础设施短板类项目</w:t>
      </w:r>
    </w:p>
    <w:p w:rsidR="00161D57" w:rsidRDefault="00BC72D7">
      <w:pPr>
        <w:spacing w:line="600" w:lineRule="exact"/>
        <w:ind w:firstLineChars="200" w:firstLine="640"/>
        <w:rPr>
          <w:rFonts w:eastAsia="方正仿宋_GBK"/>
          <w:sz w:val="32"/>
          <w:szCs w:val="32"/>
        </w:rPr>
      </w:pPr>
      <w:r>
        <w:rPr>
          <w:rFonts w:eastAsia="方正仿宋_GBK" w:hint="eastAsia"/>
          <w:sz w:val="32"/>
          <w:szCs w:val="32"/>
        </w:rPr>
        <w:t>1</w:t>
      </w:r>
      <w:r>
        <w:rPr>
          <w:rFonts w:eastAsia="方正仿宋_GBK"/>
          <w:sz w:val="32"/>
          <w:szCs w:val="32"/>
        </w:rPr>
        <w:t>.</w:t>
      </w:r>
      <w:r>
        <w:rPr>
          <w:rFonts w:eastAsia="方正仿宋_GBK" w:hint="eastAsia"/>
          <w:sz w:val="32"/>
          <w:szCs w:val="32"/>
        </w:rPr>
        <w:t>支持方向。以人口相对聚集的镇街为重点，支持升级改造一批商贸中心、大中型超市、集贸市场等，完善冷藏、陈列、打包、结算、食品加工等设施设备。鼓励大型连锁商贸流通企业、电子商务平台等</w:t>
      </w:r>
      <w:r>
        <w:rPr>
          <w:rFonts w:eastAsia="方正仿宋_GBK"/>
          <w:sz w:val="32"/>
          <w:szCs w:val="32"/>
        </w:rPr>
        <w:t>下沉</w:t>
      </w:r>
      <w:r>
        <w:rPr>
          <w:rFonts w:eastAsia="方正仿宋_GBK" w:hint="eastAsia"/>
          <w:sz w:val="32"/>
          <w:szCs w:val="32"/>
        </w:rPr>
        <w:t>农村，加强数字赋能，发展连锁经营和电子商务，拓展消费新业态新场景，打造镇街商业集聚区。</w:t>
      </w:r>
    </w:p>
    <w:p w:rsidR="00161D57" w:rsidRDefault="00BC72D7">
      <w:pPr>
        <w:spacing w:line="600" w:lineRule="exact"/>
        <w:ind w:firstLineChars="200" w:firstLine="640"/>
        <w:rPr>
          <w:rFonts w:eastAsia="方正仿宋_GBK"/>
          <w:sz w:val="32"/>
          <w:szCs w:val="32"/>
        </w:rPr>
      </w:pPr>
      <w:r>
        <w:rPr>
          <w:rFonts w:eastAsia="方正仿宋_GBK" w:hint="eastAsia"/>
          <w:sz w:val="32"/>
          <w:szCs w:val="32"/>
        </w:rPr>
        <w:t>2</w:t>
      </w:r>
      <w:r>
        <w:rPr>
          <w:rFonts w:eastAsia="方正仿宋_GBK"/>
          <w:sz w:val="32"/>
          <w:szCs w:val="32"/>
        </w:rPr>
        <w:t>.</w:t>
      </w:r>
      <w:r>
        <w:rPr>
          <w:rFonts w:eastAsia="方正仿宋_GBK" w:hint="eastAsia"/>
          <w:sz w:val="32"/>
          <w:szCs w:val="32"/>
        </w:rPr>
        <w:t>支持标准。以项目为单位，对市场主导投资项目，支持标准</w:t>
      </w:r>
      <w:r>
        <w:rPr>
          <w:rFonts w:eastAsia="方正仿宋_GBK"/>
          <w:sz w:val="32"/>
          <w:szCs w:val="32"/>
        </w:rPr>
        <w:t>不超过实际</w:t>
      </w:r>
      <w:r>
        <w:rPr>
          <w:rFonts w:eastAsia="方正仿宋_GBK" w:hint="eastAsia"/>
          <w:sz w:val="32"/>
          <w:szCs w:val="32"/>
        </w:rPr>
        <w:t>有效</w:t>
      </w:r>
      <w:r>
        <w:rPr>
          <w:rFonts w:eastAsia="方正仿宋_GBK"/>
          <w:sz w:val="32"/>
          <w:szCs w:val="32"/>
        </w:rPr>
        <w:t>投资额的</w:t>
      </w:r>
      <w:r>
        <w:rPr>
          <w:rFonts w:eastAsia="方正仿宋_GBK"/>
          <w:sz w:val="32"/>
          <w:szCs w:val="32"/>
        </w:rPr>
        <w:t>40%</w:t>
      </w:r>
      <w:r>
        <w:rPr>
          <w:rFonts w:eastAsia="方正仿宋_GBK" w:hint="eastAsia"/>
          <w:sz w:val="32"/>
          <w:szCs w:val="32"/>
        </w:rPr>
        <w:t>；对政府主导投资项目，可按“一事一议”方式确定支持标准；单个镇</w:t>
      </w:r>
      <w:r>
        <w:rPr>
          <w:rFonts w:eastAsia="方正仿宋_GBK"/>
          <w:sz w:val="32"/>
          <w:szCs w:val="32"/>
        </w:rPr>
        <w:t>商贸中心支持金额最高不超过</w:t>
      </w:r>
      <w:r>
        <w:rPr>
          <w:rFonts w:eastAsia="方正仿宋_GBK"/>
          <w:sz w:val="32"/>
          <w:szCs w:val="32"/>
        </w:rPr>
        <w:t>100</w:t>
      </w:r>
      <w:r>
        <w:rPr>
          <w:rFonts w:eastAsia="方正仿宋_GBK"/>
          <w:sz w:val="32"/>
          <w:szCs w:val="32"/>
        </w:rPr>
        <w:t>万元。</w:t>
      </w:r>
    </w:p>
    <w:p w:rsidR="00161D57" w:rsidRDefault="00BC72D7">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（二）完善县乡村三级物流配送体系类项目</w:t>
      </w:r>
    </w:p>
    <w:p w:rsidR="00161D57" w:rsidRDefault="00BC72D7">
      <w:pPr>
        <w:spacing w:line="600" w:lineRule="exact"/>
        <w:ind w:firstLineChars="200" w:firstLine="640"/>
        <w:rPr>
          <w:rFonts w:eastAsia="方正仿宋_GBK"/>
          <w:sz w:val="32"/>
          <w:szCs w:val="32"/>
        </w:rPr>
      </w:pPr>
      <w:r>
        <w:rPr>
          <w:rFonts w:eastAsia="方正仿宋_GBK" w:hint="eastAsia"/>
          <w:sz w:val="32"/>
          <w:szCs w:val="32"/>
        </w:rPr>
        <w:t>1.</w:t>
      </w:r>
      <w:r>
        <w:rPr>
          <w:rFonts w:eastAsia="方正仿宋_GBK" w:hint="eastAsia"/>
          <w:sz w:val="32"/>
          <w:szCs w:val="32"/>
        </w:rPr>
        <w:t>支持方向。</w:t>
      </w:r>
      <w:r>
        <w:rPr>
          <w:rFonts w:eastAsia="方正仿宋_GBK"/>
          <w:sz w:val="32"/>
          <w:szCs w:val="32"/>
        </w:rPr>
        <w:t>建设改造一批</w:t>
      </w:r>
      <w:r>
        <w:rPr>
          <w:rFonts w:eastAsia="方正仿宋_GBK" w:hint="eastAsia"/>
          <w:sz w:val="32"/>
          <w:szCs w:val="32"/>
        </w:rPr>
        <w:t>区域</w:t>
      </w:r>
      <w:r>
        <w:rPr>
          <w:rFonts w:eastAsia="方正仿宋_GBK"/>
          <w:sz w:val="32"/>
          <w:szCs w:val="32"/>
        </w:rPr>
        <w:t>物流配送中心和</w:t>
      </w:r>
      <w:r>
        <w:rPr>
          <w:rFonts w:eastAsia="方正仿宋_GBK" w:hint="eastAsia"/>
          <w:sz w:val="32"/>
          <w:szCs w:val="32"/>
        </w:rPr>
        <w:t>镇、村</w:t>
      </w:r>
      <w:r>
        <w:rPr>
          <w:rFonts w:eastAsia="方正仿宋_GBK"/>
          <w:sz w:val="32"/>
          <w:szCs w:val="32"/>
        </w:rPr>
        <w:t>快递物流站点，完善仓储、分拣、包装、装卸、运输、配送等设施，增强对</w:t>
      </w:r>
      <w:r>
        <w:rPr>
          <w:rFonts w:eastAsia="方正仿宋_GBK" w:hint="eastAsia"/>
          <w:sz w:val="32"/>
          <w:szCs w:val="32"/>
        </w:rPr>
        <w:t>农村</w:t>
      </w:r>
      <w:r>
        <w:rPr>
          <w:rFonts w:eastAsia="方正仿宋_GBK"/>
          <w:sz w:val="32"/>
          <w:szCs w:val="32"/>
        </w:rPr>
        <w:t>的辐射能力。整合</w:t>
      </w:r>
      <w:r>
        <w:rPr>
          <w:rFonts w:eastAsia="方正仿宋_GBK" w:hint="eastAsia"/>
          <w:sz w:val="32"/>
          <w:szCs w:val="32"/>
        </w:rPr>
        <w:t>区</w:t>
      </w:r>
      <w:r>
        <w:rPr>
          <w:rFonts w:eastAsia="方正仿宋_GBK"/>
          <w:sz w:val="32"/>
          <w:szCs w:val="32"/>
        </w:rPr>
        <w:t>域邮政、快递、商贸等物流资源，发挥连锁商贸流通企业自建物流优势，开展日用消费品、农资下乡和农产品进城等物流快递共同配送服务，降低物流成本。</w:t>
      </w:r>
    </w:p>
    <w:p w:rsidR="00161D57" w:rsidRDefault="00BC72D7">
      <w:pPr>
        <w:spacing w:line="600" w:lineRule="exact"/>
        <w:ind w:firstLineChars="200" w:firstLine="640"/>
        <w:rPr>
          <w:rFonts w:eastAsia="方正仿宋_GBK"/>
          <w:sz w:val="32"/>
          <w:szCs w:val="32"/>
        </w:rPr>
      </w:pPr>
      <w:r>
        <w:rPr>
          <w:rFonts w:eastAsia="方正仿宋_GBK"/>
          <w:sz w:val="32"/>
          <w:szCs w:val="32"/>
        </w:rPr>
        <w:t> </w:t>
      </w:r>
      <w:r>
        <w:rPr>
          <w:rFonts w:eastAsia="方正仿宋_GBK" w:hint="eastAsia"/>
          <w:sz w:val="32"/>
          <w:szCs w:val="32"/>
        </w:rPr>
        <w:t>2.</w:t>
      </w:r>
      <w:r>
        <w:rPr>
          <w:rFonts w:eastAsia="方正仿宋_GBK" w:hint="eastAsia"/>
          <w:sz w:val="32"/>
          <w:szCs w:val="32"/>
        </w:rPr>
        <w:t>支持标准。以项目为单位，对市场主导投资项目，支持标准</w:t>
      </w:r>
      <w:r>
        <w:rPr>
          <w:rFonts w:eastAsia="方正仿宋_GBK"/>
          <w:sz w:val="32"/>
          <w:szCs w:val="32"/>
        </w:rPr>
        <w:t>不超过实际</w:t>
      </w:r>
      <w:r>
        <w:rPr>
          <w:rFonts w:eastAsia="方正仿宋_GBK" w:hint="eastAsia"/>
          <w:sz w:val="32"/>
          <w:szCs w:val="32"/>
        </w:rPr>
        <w:t>有效</w:t>
      </w:r>
      <w:r>
        <w:rPr>
          <w:rFonts w:eastAsia="方正仿宋_GBK"/>
          <w:sz w:val="32"/>
          <w:szCs w:val="32"/>
        </w:rPr>
        <w:t>投资额的</w:t>
      </w:r>
      <w:r>
        <w:rPr>
          <w:rFonts w:eastAsia="方正仿宋_GBK"/>
          <w:sz w:val="32"/>
          <w:szCs w:val="32"/>
        </w:rPr>
        <w:t>40%</w:t>
      </w:r>
      <w:r>
        <w:rPr>
          <w:rFonts w:eastAsia="方正仿宋_GBK" w:hint="eastAsia"/>
          <w:sz w:val="32"/>
          <w:szCs w:val="32"/>
        </w:rPr>
        <w:t>；对政府主导投资项目，可按“一事一议”方式确定支持标准；区域</w:t>
      </w:r>
      <w:r>
        <w:rPr>
          <w:rFonts w:eastAsia="方正仿宋_GBK"/>
          <w:sz w:val="32"/>
          <w:szCs w:val="32"/>
        </w:rPr>
        <w:t>物流配送中心支持金额最高不</w:t>
      </w:r>
      <w:r>
        <w:rPr>
          <w:rFonts w:eastAsia="方正仿宋_GBK"/>
          <w:sz w:val="32"/>
          <w:szCs w:val="32"/>
        </w:rPr>
        <w:lastRenderedPageBreak/>
        <w:t>超过</w:t>
      </w:r>
      <w:r>
        <w:rPr>
          <w:rFonts w:eastAsia="方正仿宋_GBK"/>
          <w:sz w:val="32"/>
          <w:szCs w:val="32"/>
        </w:rPr>
        <w:t>200</w:t>
      </w:r>
      <w:r>
        <w:rPr>
          <w:rFonts w:eastAsia="方正仿宋_GBK"/>
          <w:sz w:val="32"/>
          <w:szCs w:val="32"/>
        </w:rPr>
        <w:t>万元，</w:t>
      </w:r>
      <w:r>
        <w:rPr>
          <w:rFonts w:eastAsia="方正仿宋_GBK" w:hint="eastAsia"/>
          <w:sz w:val="32"/>
          <w:szCs w:val="32"/>
        </w:rPr>
        <w:t>单个</w:t>
      </w:r>
      <w:r>
        <w:rPr>
          <w:rFonts w:eastAsia="方正仿宋_GBK"/>
          <w:sz w:val="32"/>
          <w:szCs w:val="32"/>
        </w:rPr>
        <w:t>乡镇</w:t>
      </w:r>
      <w:r>
        <w:rPr>
          <w:rFonts w:eastAsia="方正仿宋_GBK" w:hint="eastAsia"/>
          <w:sz w:val="32"/>
          <w:szCs w:val="32"/>
        </w:rPr>
        <w:t>物流分拨站点</w:t>
      </w:r>
      <w:r>
        <w:rPr>
          <w:rFonts w:eastAsia="方正仿宋_GBK"/>
          <w:sz w:val="32"/>
          <w:szCs w:val="32"/>
        </w:rPr>
        <w:t>支持金额最高不超过</w:t>
      </w:r>
      <w:r>
        <w:rPr>
          <w:rFonts w:eastAsia="方正仿宋_GBK"/>
          <w:sz w:val="32"/>
          <w:szCs w:val="32"/>
        </w:rPr>
        <w:t>20</w:t>
      </w:r>
      <w:r>
        <w:rPr>
          <w:rFonts w:eastAsia="方正仿宋_GBK"/>
          <w:sz w:val="32"/>
          <w:szCs w:val="32"/>
        </w:rPr>
        <w:t>万元。</w:t>
      </w:r>
    </w:p>
    <w:p w:rsidR="00161D57" w:rsidRDefault="00BC72D7">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（三）改善优化县域消费渠道类项目</w:t>
      </w:r>
    </w:p>
    <w:p w:rsidR="00161D57" w:rsidRDefault="00BC72D7">
      <w:pPr>
        <w:spacing w:line="600"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支持方向。</w:t>
      </w:r>
      <w:r>
        <w:rPr>
          <w:rFonts w:eastAsia="方正仿宋_GBK"/>
          <w:color w:val="000000"/>
          <w:sz w:val="32"/>
          <w:szCs w:val="32"/>
        </w:rPr>
        <w:t>加强龙头商贸流通企业培育，引导大型流通企业下沉</w:t>
      </w:r>
      <w:r>
        <w:rPr>
          <w:rFonts w:eastAsia="方正仿宋_GBK" w:hint="eastAsia"/>
          <w:color w:val="000000"/>
          <w:sz w:val="32"/>
          <w:szCs w:val="32"/>
        </w:rPr>
        <w:t>镇、村发展</w:t>
      </w:r>
      <w:r>
        <w:rPr>
          <w:rFonts w:eastAsia="方正仿宋_GBK"/>
          <w:color w:val="000000"/>
          <w:sz w:val="32"/>
          <w:szCs w:val="32"/>
        </w:rPr>
        <w:t>供应链，布局一批</w:t>
      </w:r>
      <w:r>
        <w:rPr>
          <w:rFonts w:eastAsia="方正仿宋_GBK" w:hint="eastAsia"/>
          <w:color w:val="000000"/>
          <w:sz w:val="32"/>
          <w:szCs w:val="32"/>
        </w:rPr>
        <w:t>中心仓、</w:t>
      </w:r>
      <w:r>
        <w:rPr>
          <w:rFonts w:eastAsia="方正仿宋_GBK"/>
          <w:color w:val="000000"/>
          <w:sz w:val="32"/>
          <w:szCs w:val="32"/>
        </w:rPr>
        <w:t>前置仓、物流仓储等设施。</w:t>
      </w:r>
      <w:r>
        <w:rPr>
          <w:rFonts w:eastAsia="方正仿宋_GBK" w:hint="eastAsia"/>
          <w:color w:val="000000"/>
          <w:sz w:val="32"/>
          <w:szCs w:val="32"/>
        </w:rPr>
        <w:t>让农民直购好产品、新产品。支持本地商贸流通企业组建联合购销平台，加大农村地区商品投放力度。发展购物、餐饮、亲子、娱乐、农资等多种业态，承接市民下乡和农民进城消费。</w:t>
      </w:r>
    </w:p>
    <w:p w:rsidR="00161D57" w:rsidRDefault="00BC72D7">
      <w:pPr>
        <w:spacing w:line="600"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支持标准。以项目为单位，</w:t>
      </w:r>
      <w:r>
        <w:rPr>
          <w:rFonts w:eastAsia="方正仿宋_GBK" w:hint="eastAsia"/>
          <w:sz w:val="32"/>
          <w:szCs w:val="32"/>
        </w:rPr>
        <w:t>对市场主导投资项目，支持标准</w:t>
      </w:r>
      <w:r>
        <w:rPr>
          <w:rFonts w:eastAsia="方正仿宋_GBK"/>
          <w:sz w:val="32"/>
          <w:szCs w:val="32"/>
        </w:rPr>
        <w:t>不超过实际</w:t>
      </w:r>
      <w:r>
        <w:rPr>
          <w:rFonts w:eastAsia="方正仿宋_GBK" w:hint="eastAsia"/>
          <w:sz w:val="32"/>
          <w:szCs w:val="32"/>
        </w:rPr>
        <w:t>有效</w:t>
      </w:r>
      <w:r>
        <w:rPr>
          <w:rFonts w:eastAsia="方正仿宋_GBK"/>
          <w:sz w:val="32"/>
          <w:szCs w:val="32"/>
        </w:rPr>
        <w:t>投资额的</w:t>
      </w:r>
      <w:r>
        <w:rPr>
          <w:rFonts w:eastAsia="方正仿宋_GBK"/>
          <w:sz w:val="32"/>
          <w:szCs w:val="32"/>
        </w:rPr>
        <w:t>40%</w:t>
      </w:r>
      <w:r>
        <w:rPr>
          <w:rFonts w:eastAsia="方正仿宋_GBK" w:hint="eastAsia"/>
          <w:sz w:val="32"/>
          <w:szCs w:val="32"/>
        </w:rPr>
        <w:t>；对政府主导投资项目，可按“一事一议”方式确定支持标准；</w:t>
      </w:r>
      <w:r>
        <w:rPr>
          <w:rFonts w:eastAsia="方正仿宋_GBK"/>
          <w:sz w:val="32"/>
          <w:szCs w:val="32"/>
        </w:rPr>
        <w:t>对单个企业支持金额最高不超过</w:t>
      </w:r>
      <w:r>
        <w:rPr>
          <w:rFonts w:eastAsia="方正仿宋_GBK"/>
          <w:sz w:val="32"/>
          <w:szCs w:val="32"/>
        </w:rPr>
        <w:t>200</w:t>
      </w:r>
      <w:r>
        <w:rPr>
          <w:rFonts w:eastAsia="方正仿宋_GBK"/>
          <w:sz w:val="32"/>
          <w:szCs w:val="32"/>
        </w:rPr>
        <w:t>万元。</w:t>
      </w:r>
    </w:p>
    <w:p w:rsidR="00161D57" w:rsidRDefault="00BC72D7">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（四）增强农村产品上行动能类项目</w:t>
      </w:r>
    </w:p>
    <w:p w:rsidR="00161D57" w:rsidRDefault="00BC72D7">
      <w:pPr>
        <w:spacing w:line="600" w:lineRule="exact"/>
        <w:ind w:firstLineChars="200" w:firstLine="640"/>
        <w:rPr>
          <w:rFonts w:eastAsia="方正仿宋_GBK"/>
          <w:sz w:val="32"/>
          <w:szCs w:val="32"/>
        </w:rPr>
      </w:pPr>
      <w:r>
        <w:rPr>
          <w:rFonts w:eastAsia="方正仿宋_GBK" w:hint="eastAsia"/>
          <w:sz w:val="32"/>
          <w:szCs w:val="32"/>
        </w:rPr>
        <w:t>1.</w:t>
      </w:r>
      <w:r>
        <w:rPr>
          <w:rFonts w:eastAsia="方正仿宋_GBK" w:hint="eastAsia"/>
          <w:sz w:val="32"/>
          <w:szCs w:val="32"/>
        </w:rPr>
        <w:t>支持方向。</w:t>
      </w:r>
      <w:r>
        <w:rPr>
          <w:rFonts w:eastAsia="方正仿宋_GBK"/>
          <w:sz w:val="32"/>
          <w:szCs w:val="32"/>
        </w:rPr>
        <w:t>引导商贸、电商、快递、物流企业围绕农村产品上行，建设</w:t>
      </w:r>
      <w:r>
        <w:rPr>
          <w:rFonts w:eastAsia="方正仿宋_GBK" w:hint="eastAsia"/>
          <w:sz w:val="32"/>
          <w:szCs w:val="32"/>
        </w:rPr>
        <w:t>农产品交易市场或集散分拨中心，配备</w:t>
      </w:r>
      <w:r>
        <w:rPr>
          <w:rFonts w:eastAsia="方正仿宋_GBK"/>
          <w:sz w:val="32"/>
          <w:szCs w:val="32"/>
        </w:rPr>
        <w:t>分拣、预冷、初加工、配送等商品化处理设施，加强标准和品牌应用，提高农村产品商品转化率。整合现有县乡村电子商务服务网点，统筹产品开发、设计、营销、品牌等服务，拓宽农村产品上行渠道，提高农村电子商务应用水平。</w:t>
      </w:r>
    </w:p>
    <w:p w:rsidR="00161D57" w:rsidRDefault="00BC72D7">
      <w:pPr>
        <w:spacing w:line="600"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支持标准。以项目为单位，对市场主导投资项目，支持标准</w:t>
      </w:r>
      <w:r>
        <w:rPr>
          <w:rFonts w:eastAsia="方正仿宋_GBK"/>
          <w:sz w:val="32"/>
          <w:szCs w:val="32"/>
        </w:rPr>
        <w:t>不超过实际</w:t>
      </w:r>
      <w:r>
        <w:rPr>
          <w:rFonts w:eastAsia="方正仿宋_GBK" w:hint="eastAsia"/>
          <w:sz w:val="32"/>
          <w:szCs w:val="32"/>
        </w:rPr>
        <w:t>有效</w:t>
      </w:r>
      <w:r>
        <w:rPr>
          <w:rFonts w:eastAsia="方正仿宋_GBK"/>
          <w:sz w:val="32"/>
          <w:szCs w:val="32"/>
        </w:rPr>
        <w:t>投资额的</w:t>
      </w:r>
      <w:r>
        <w:rPr>
          <w:rFonts w:eastAsia="方正仿宋_GBK"/>
          <w:sz w:val="32"/>
          <w:szCs w:val="32"/>
        </w:rPr>
        <w:t>40%</w:t>
      </w:r>
      <w:r>
        <w:rPr>
          <w:rFonts w:eastAsia="方正仿宋_GBK" w:hint="eastAsia"/>
          <w:sz w:val="32"/>
          <w:szCs w:val="32"/>
        </w:rPr>
        <w:t>；对政府主导投资项目，可按“一</w:t>
      </w:r>
      <w:r>
        <w:rPr>
          <w:rFonts w:eastAsia="方正仿宋_GBK" w:hint="eastAsia"/>
          <w:sz w:val="32"/>
          <w:szCs w:val="32"/>
        </w:rPr>
        <w:lastRenderedPageBreak/>
        <w:t>事一议”方式确定支持标准；</w:t>
      </w:r>
      <w:r>
        <w:rPr>
          <w:rFonts w:eastAsia="方正仿宋_GBK"/>
          <w:sz w:val="32"/>
          <w:szCs w:val="32"/>
        </w:rPr>
        <w:t>单个项目支持金额最高不超过</w:t>
      </w:r>
      <w:r>
        <w:rPr>
          <w:rFonts w:eastAsia="方正仿宋_GBK"/>
          <w:sz w:val="32"/>
          <w:szCs w:val="32"/>
        </w:rPr>
        <w:t>100</w:t>
      </w:r>
      <w:r>
        <w:rPr>
          <w:rFonts w:eastAsia="方正仿宋_GBK"/>
          <w:sz w:val="32"/>
          <w:szCs w:val="32"/>
        </w:rPr>
        <w:t>万元。</w:t>
      </w:r>
    </w:p>
    <w:p w:rsidR="00161D57" w:rsidRDefault="00BC72D7">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（五）提高生活服务供给质量类项目</w:t>
      </w:r>
    </w:p>
    <w:p w:rsidR="00161D57" w:rsidRDefault="00BC72D7">
      <w:pPr>
        <w:spacing w:line="600" w:lineRule="exact"/>
        <w:ind w:firstLineChars="200" w:firstLine="640"/>
        <w:rPr>
          <w:rFonts w:eastAsia="方正仿宋_GBK"/>
          <w:sz w:val="32"/>
          <w:szCs w:val="32"/>
        </w:rPr>
      </w:pPr>
      <w:r>
        <w:rPr>
          <w:rFonts w:eastAsia="方正仿宋_GBK" w:hint="eastAsia"/>
          <w:sz w:val="32"/>
          <w:szCs w:val="32"/>
        </w:rPr>
        <w:t>1.</w:t>
      </w:r>
      <w:r>
        <w:rPr>
          <w:rFonts w:eastAsia="方正仿宋_GBK" w:hint="eastAsia"/>
          <w:sz w:val="32"/>
          <w:szCs w:val="32"/>
        </w:rPr>
        <w:t>支持方向。</w:t>
      </w:r>
      <w:r>
        <w:rPr>
          <w:rFonts w:eastAsia="方正仿宋_GBK"/>
          <w:sz w:val="32"/>
          <w:szCs w:val="32"/>
        </w:rPr>
        <w:t>引导商贸、电商、快递、商贸流通企业</w:t>
      </w:r>
      <w:r w:rsidR="009D4AFA">
        <w:rPr>
          <w:rFonts w:eastAsia="方正仿宋_GBK" w:hint="eastAsia"/>
          <w:sz w:val="32"/>
          <w:szCs w:val="32"/>
        </w:rPr>
        <w:t>从传统批发、零售</w:t>
      </w:r>
      <w:r>
        <w:rPr>
          <w:rFonts w:eastAsia="方正仿宋_GBK"/>
          <w:sz w:val="32"/>
          <w:szCs w:val="32"/>
        </w:rPr>
        <w:t>向综合性服务转变，整合购物、订餐、家政、职介、租赁、同城配送等服务，</w:t>
      </w:r>
      <w:r>
        <w:rPr>
          <w:rFonts w:eastAsia="方正仿宋_GBK" w:hint="eastAsia"/>
          <w:sz w:val="32"/>
          <w:szCs w:val="32"/>
        </w:rPr>
        <w:t>支持在镇、村建设美食名店、农家乐、特色民宿、照相馆、美容美发等居民生活服务网点，</w:t>
      </w:r>
      <w:r>
        <w:rPr>
          <w:rFonts w:eastAsia="方正仿宋_GBK"/>
          <w:sz w:val="32"/>
          <w:szCs w:val="32"/>
        </w:rPr>
        <w:t>发展购物、餐饮、亲子、娱乐、农资等多种业态，</w:t>
      </w:r>
      <w:r>
        <w:rPr>
          <w:rFonts w:eastAsia="方正仿宋_GBK" w:hint="eastAsia"/>
          <w:sz w:val="32"/>
          <w:szCs w:val="32"/>
        </w:rPr>
        <w:t>打造一刻钟便民生活圈，</w:t>
      </w:r>
      <w:r>
        <w:rPr>
          <w:rFonts w:eastAsia="方正仿宋_GBK"/>
          <w:sz w:val="32"/>
          <w:szCs w:val="32"/>
        </w:rPr>
        <w:t>提高</w:t>
      </w:r>
      <w:r>
        <w:rPr>
          <w:rFonts w:eastAsia="方正仿宋_GBK" w:hint="eastAsia"/>
          <w:sz w:val="32"/>
          <w:szCs w:val="32"/>
        </w:rPr>
        <w:t>镇街</w:t>
      </w:r>
      <w:r>
        <w:rPr>
          <w:rFonts w:eastAsia="方正仿宋_GBK"/>
          <w:sz w:val="32"/>
          <w:szCs w:val="32"/>
        </w:rPr>
        <w:t>、村</w:t>
      </w:r>
      <w:r>
        <w:rPr>
          <w:rFonts w:eastAsia="方正仿宋_GBK" w:hint="eastAsia"/>
          <w:sz w:val="32"/>
          <w:szCs w:val="32"/>
        </w:rPr>
        <w:t>社</w:t>
      </w:r>
      <w:r>
        <w:rPr>
          <w:rFonts w:eastAsia="方正仿宋_GBK"/>
          <w:sz w:val="32"/>
          <w:szCs w:val="32"/>
        </w:rPr>
        <w:t>生活服务的便捷性和服务质量</w:t>
      </w:r>
      <w:r>
        <w:rPr>
          <w:rFonts w:eastAsia="方正仿宋_GBK" w:hint="eastAsia"/>
          <w:sz w:val="32"/>
          <w:szCs w:val="32"/>
        </w:rPr>
        <w:t>。鼓励开展“一点多用、一店多能”，实施“家政兴农”计划，支持打造家政劳务品牌基地。引导商贸流通、电子商务、生活服务与现代农业、乡村旅游、加工制造等特色产业跨界融合，增强服务业推动生产、促进流通、扩大消费的功能。</w:t>
      </w:r>
    </w:p>
    <w:p w:rsidR="00161D57" w:rsidRDefault="00BC72D7">
      <w:pPr>
        <w:spacing w:line="600"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支持标准。以项目为单位，对市场主导投资项目，支持标准不超过实际有效投资额的</w:t>
      </w:r>
      <w:r>
        <w:rPr>
          <w:rFonts w:eastAsia="方正仿宋_GBK" w:hint="eastAsia"/>
          <w:sz w:val="32"/>
          <w:szCs w:val="32"/>
        </w:rPr>
        <w:t>40%</w:t>
      </w:r>
      <w:r>
        <w:rPr>
          <w:rFonts w:eastAsia="方正仿宋_GBK" w:hint="eastAsia"/>
          <w:sz w:val="32"/>
          <w:szCs w:val="32"/>
        </w:rPr>
        <w:t>；对政府主导投资项目，可按“一事一议”方式确定支持标准；单个项目支持金额最高不超过</w:t>
      </w:r>
      <w:r>
        <w:rPr>
          <w:rFonts w:eastAsia="方正仿宋_GBK" w:hint="eastAsia"/>
          <w:sz w:val="32"/>
          <w:szCs w:val="32"/>
        </w:rPr>
        <w:t>100</w:t>
      </w:r>
      <w:r>
        <w:rPr>
          <w:rFonts w:eastAsia="方正仿宋_GBK" w:hint="eastAsia"/>
          <w:sz w:val="32"/>
          <w:szCs w:val="32"/>
        </w:rPr>
        <w:t>万元。</w:t>
      </w:r>
    </w:p>
    <w:p w:rsidR="00161D57" w:rsidRDefault="00BC72D7">
      <w:pPr>
        <w:spacing w:line="600" w:lineRule="exact"/>
        <w:ind w:firstLineChars="200" w:firstLine="640"/>
        <w:rPr>
          <w:rFonts w:eastAsia="方正黑体_GBK"/>
          <w:sz w:val="32"/>
          <w:szCs w:val="32"/>
        </w:rPr>
      </w:pPr>
      <w:r>
        <w:rPr>
          <w:rFonts w:eastAsia="方正黑体_GBK" w:hint="eastAsia"/>
          <w:sz w:val="32"/>
          <w:szCs w:val="32"/>
        </w:rPr>
        <w:t>二、项目支持要求</w:t>
      </w:r>
    </w:p>
    <w:p w:rsidR="00161D57" w:rsidRDefault="00BC72D7">
      <w:pPr>
        <w:spacing w:line="600" w:lineRule="exact"/>
        <w:ind w:firstLineChars="200" w:firstLine="640"/>
        <w:rPr>
          <w:rFonts w:eastAsia="方正仿宋_GBK"/>
          <w:sz w:val="32"/>
          <w:szCs w:val="32"/>
        </w:rPr>
      </w:pPr>
      <w:r>
        <w:rPr>
          <w:rFonts w:eastAsia="方正仿宋_GBK"/>
          <w:sz w:val="32"/>
          <w:szCs w:val="32"/>
        </w:rPr>
        <w:t>经评审合格的项目统一纳入备选支持项目库，对已完成或在</w:t>
      </w:r>
      <w:r>
        <w:rPr>
          <w:rFonts w:eastAsia="方正仿宋_GBK"/>
          <w:sz w:val="32"/>
          <w:szCs w:val="32"/>
        </w:rPr>
        <w:t>202</w:t>
      </w:r>
      <w:r>
        <w:rPr>
          <w:rFonts w:eastAsia="方正仿宋_GBK" w:hint="eastAsia"/>
          <w:sz w:val="32"/>
          <w:szCs w:val="32"/>
        </w:rPr>
        <w:t>4</w:t>
      </w:r>
      <w:r>
        <w:rPr>
          <w:rFonts w:eastAsia="方正仿宋_GBK"/>
          <w:sz w:val="32"/>
          <w:szCs w:val="32"/>
        </w:rPr>
        <w:t>年</w:t>
      </w:r>
      <w:r>
        <w:rPr>
          <w:rFonts w:eastAsia="方正仿宋_GBK"/>
          <w:sz w:val="32"/>
          <w:szCs w:val="32"/>
        </w:rPr>
        <w:t xml:space="preserve">12 </w:t>
      </w:r>
      <w:r>
        <w:rPr>
          <w:rFonts w:eastAsia="方正仿宋_GBK"/>
          <w:sz w:val="32"/>
          <w:szCs w:val="32"/>
        </w:rPr>
        <w:t>月</w:t>
      </w:r>
      <w:r>
        <w:rPr>
          <w:rFonts w:eastAsia="方正仿宋_GBK"/>
          <w:sz w:val="32"/>
          <w:szCs w:val="32"/>
        </w:rPr>
        <w:t>31</w:t>
      </w:r>
      <w:r>
        <w:rPr>
          <w:rFonts w:eastAsia="方正仿宋_GBK"/>
          <w:sz w:val="32"/>
          <w:szCs w:val="32"/>
        </w:rPr>
        <w:t>日前能提前完成的项目给予优先支持。专项资金专款专用</w:t>
      </w:r>
      <w:r>
        <w:rPr>
          <w:rFonts w:eastAsia="方正仿宋_GBK"/>
          <w:sz w:val="32"/>
          <w:szCs w:val="32"/>
        </w:rPr>
        <w:t>,</w:t>
      </w:r>
      <w:r>
        <w:rPr>
          <w:rFonts w:eastAsia="方正仿宋_GBK"/>
          <w:sz w:val="32"/>
          <w:szCs w:val="32"/>
        </w:rPr>
        <w:t>不得用于征地拆迁</w:t>
      </w:r>
      <w:r>
        <w:rPr>
          <w:rFonts w:eastAsia="方正仿宋_GBK"/>
          <w:sz w:val="32"/>
          <w:szCs w:val="32"/>
        </w:rPr>
        <w:t>,</w:t>
      </w:r>
      <w:r>
        <w:rPr>
          <w:rFonts w:eastAsia="方正仿宋_GBK"/>
          <w:sz w:val="32"/>
          <w:szCs w:val="32"/>
        </w:rPr>
        <w:t>不得用于支付罚款、捐款、绩效</w:t>
      </w:r>
      <w:r>
        <w:rPr>
          <w:rFonts w:eastAsia="方正仿宋_GBK"/>
          <w:sz w:val="32"/>
          <w:szCs w:val="32"/>
        </w:rPr>
        <w:lastRenderedPageBreak/>
        <w:t>评价、审计、赞助、投资、偿还债务以及财政补助单位人员经费和工作经费</w:t>
      </w:r>
      <w:r>
        <w:rPr>
          <w:rFonts w:eastAsia="方正仿宋_GBK"/>
          <w:sz w:val="32"/>
          <w:szCs w:val="32"/>
        </w:rPr>
        <w:t>,</w:t>
      </w:r>
      <w:r>
        <w:rPr>
          <w:rFonts w:eastAsia="方正仿宋_GBK"/>
          <w:sz w:val="32"/>
          <w:szCs w:val="32"/>
        </w:rPr>
        <w:t>不得用于活动补贴、物流补贴、楼堂馆所建设等</w:t>
      </w:r>
      <w:r>
        <w:rPr>
          <w:rFonts w:eastAsia="方正仿宋_GBK"/>
          <w:sz w:val="32"/>
          <w:szCs w:val="32"/>
        </w:rPr>
        <w:t>,</w:t>
      </w:r>
      <w:r>
        <w:rPr>
          <w:rFonts w:eastAsia="方正仿宋_GBK"/>
          <w:sz w:val="32"/>
          <w:szCs w:val="32"/>
        </w:rPr>
        <w:t>对违规使用专项资金的</w:t>
      </w:r>
      <w:r>
        <w:rPr>
          <w:rFonts w:eastAsia="方正仿宋_GBK"/>
          <w:sz w:val="32"/>
          <w:szCs w:val="32"/>
        </w:rPr>
        <w:t>,</w:t>
      </w:r>
      <w:r>
        <w:rPr>
          <w:rFonts w:eastAsia="方正仿宋_GBK"/>
          <w:sz w:val="32"/>
          <w:szCs w:val="32"/>
        </w:rPr>
        <w:t>一经查实将悉数追回已拨付资金。此外</w:t>
      </w:r>
      <w:r>
        <w:rPr>
          <w:rFonts w:eastAsia="方正仿宋_GBK"/>
          <w:sz w:val="32"/>
          <w:szCs w:val="32"/>
        </w:rPr>
        <w:t>,</w:t>
      </w:r>
      <w:r>
        <w:rPr>
          <w:rFonts w:eastAsia="方正仿宋_GBK"/>
          <w:sz w:val="32"/>
          <w:szCs w:val="32"/>
        </w:rPr>
        <w:t>应注意与国家发展改革委安排的中央基建投资项目、农业农村部安排的产地冷链设施项目、中央财政农产品供应链体系建设项目等方面资金加强衔接</w:t>
      </w:r>
      <w:r>
        <w:rPr>
          <w:rFonts w:eastAsia="方正仿宋_GBK"/>
          <w:sz w:val="32"/>
          <w:szCs w:val="32"/>
        </w:rPr>
        <w:t>,</w:t>
      </w:r>
      <w:r>
        <w:rPr>
          <w:rFonts w:eastAsia="方正仿宋_GBK"/>
          <w:sz w:val="32"/>
          <w:szCs w:val="32"/>
        </w:rPr>
        <w:t>在项目资金安排前充分征求有关部门意见</w:t>
      </w:r>
      <w:r>
        <w:rPr>
          <w:rFonts w:eastAsia="方正仿宋_GBK"/>
          <w:sz w:val="32"/>
          <w:szCs w:val="32"/>
        </w:rPr>
        <w:t>,</w:t>
      </w:r>
      <w:r>
        <w:rPr>
          <w:rFonts w:eastAsia="方正仿宋_GBK"/>
          <w:sz w:val="32"/>
          <w:szCs w:val="32"/>
        </w:rPr>
        <w:t>避免重复投入。对于已获其他中央财政资金支持的项目</w:t>
      </w:r>
      <w:r>
        <w:rPr>
          <w:rFonts w:eastAsia="方正仿宋_GBK"/>
          <w:sz w:val="32"/>
          <w:szCs w:val="32"/>
        </w:rPr>
        <w:t>,</w:t>
      </w:r>
      <w:r>
        <w:rPr>
          <w:rFonts w:eastAsia="方正仿宋_GBK"/>
          <w:sz w:val="32"/>
          <w:szCs w:val="32"/>
        </w:rPr>
        <w:t>不得重复申请或安排支持。对违规使用专项资金的，一经查实将悉数追回已拨付资金，如存在滥用职权、玩忽职守、徇私舞弊等违反违纪行为的，按照国家有关规定追究相关责任，涉嫌犯罪的，移送司法机关处理。</w:t>
      </w:r>
    </w:p>
    <w:p w:rsidR="00161D57" w:rsidRDefault="00BC72D7">
      <w:pPr>
        <w:spacing w:line="600" w:lineRule="exact"/>
        <w:ind w:firstLineChars="200" w:firstLine="640"/>
        <w:rPr>
          <w:rFonts w:eastAsia="方正黑体_GBK"/>
          <w:sz w:val="32"/>
          <w:szCs w:val="32"/>
        </w:rPr>
      </w:pPr>
      <w:r>
        <w:rPr>
          <w:rFonts w:eastAsia="方正黑体_GBK" w:hint="eastAsia"/>
          <w:sz w:val="32"/>
          <w:szCs w:val="32"/>
        </w:rPr>
        <w:t>三</w:t>
      </w:r>
      <w:r>
        <w:rPr>
          <w:rFonts w:eastAsia="方正黑体_GBK"/>
          <w:sz w:val="32"/>
          <w:szCs w:val="32"/>
        </w:rPr>
        <w:t>、项目实施期限</w:t>
      </w:r>
    </w:p>
    <w:p w:rsidR="00161D57" w:rsidRDefault="00BC72D7">
      <w:pPr>
        <w:spacing w:line="600" w:lineRule="exact"/>
        <w:ind w:firstLineChars="200" w:firstLine="640"/>
        <w:rPr>
          <w:rFonts w:eastAsia="方正仿宋_GBK"/>
          <w:sz w:val="32"/>
          <w:szCs w:val="32"/>
        </w:rPr>
      </w:pPr>
      <w:r>
        <w:rPr>
          <w:rFonts w:eastAsia="方正仿宋_GBK"/>
          <w:sz w:val="32"/>
          <w:szCs w:val="32"/>
        </w:rPr>
        <w:t>202</w:t>
      </w:r>
      <w:r>
        <w:rPr>
          <w:rFonts w:eastAsia="方正仿宋_GBK" w:hint="eastAsia"/>
          <w:sz w:val="32"/>
          <w:szCs w:val="32"/>
        </w:rPr>
        <w:t>3</w:t>
      </w:r>
      <w:r>
        <w:rPr>
          <w:rFonts w:eastAsia="方正仿宋_GBK"/>
          <w:sz w:val="32"/>
          <w:szCs w:val="32"/>
        </w:rPr>
        <w:t>年</w:t>
      </w:r>
      <w:r>
        <w:rPr>
          <w:rFonts w:eastAsia="方正仿宋_GBK"/>
          <w:sz w:val="32"/>
          <w:szCs w:val="32"/>
        </w:rPr>
        <w:t>1</w:t>
      </w:r>
      <w:r>
        <w:rPr>
          <w:rFonts w:eastAsia="方正仿宋_GBK"/>
          <w:sz w:val="32"/>
          <w:szCs w:val="32"/>
        </w:rPr>
        <w:t>月</w:t>
      </w:r>
      <w:r>
        <w:rPr>
          <w:rFonts w:eastAsia="方正仿宋_GBK"/>
          <w:sz w:val="32"/>
          <w:szCs w:val="32"/>
        </w:rPr>
        <w:t>1</w:t>
      </w:r>
      <w:r>
        <w:rPr>
          <w:rFonts w:eastAsia="方正仿宋_GBK" w:hint="eastAsia"/>
          <w:sz w:val="32"/>
          <w:szCs w:val="32"/>
        </w:rPr>
        <w:t>日—</w:t>
      </w:r>
      <w:r>
        <w:rPr>
          <w:rFonts w:eastAsia="方正仿宋_GBK"/>
          <w:sz w:val="32"/>
          <w:szCs w:val="32"/>
        </w:rPr>
        <w:t>202</w:t>
      </w:r>
      <w:r>
        <w:rPr>
          <w:rFonts w:eastAsia="方正仿宋_GBK" w:hint="eastAsia"/>
          <w:sz w:val="32"/>
          <w:szCs w:val="32"/>
        </w:rPr>
        <w:t>5</w:t>
      </w:r>
      <w:r>
        <w:rPr>
          <w:rFonts w:eastAsia="方正仿宋_GBK"/>
          <w:sz w:val="32"/>
          <w:szCs w:val="32"/>
        </w:rPr>
        <w:t>年</w:t>
      </w:r>
      <w:r>
        <w:rPr>
          <w:rFonts w:eastAsia="方正仿宋_GBK"/>
          <w:sz w:val="32"/>
          <w:szCs w:val="32"/>
        </w:rPr>
        <w:t>12</w:t>
      </w:r>
      <w:r>
        <w:rPr>
          <w:rFonts w:eastAsia="方正仿宋_GBK"/>
          <w:sz w:val="32"/>
          <w:szCs w:val="32"/>
        </w:rPr>
        <w:t>月</w:t>
      </w:r>
      <w:r>
        <w:rPr>
          <w:rFonts w:eastAsia="方正仿宋_GBK" w:hint="eastAsia"/>
          <w:sz w:val="32"/>
          <w:szCs w:val="32"/>
        </w:rPr>
        <w:t>3</w:t>
      </w:r>
      <w:r>
        <w:rPr>
          <w:rFonts w:eastAsia="方正仿宋_GBK"/>
          <w:sz w:val="32"/>
          <w:szCs w:val="32"/>
        </w:rPr>
        <w:t>1</w:t>
      </w:r>
      <w:r>
        <w:rPr>
          <w:rFonts w:eastAsia="方正仿宋_GBK" w:hint="eastAsia"/>
          <w:sz w:val="32"/>
          <w:szCs w:val="32"/>
        </w:rPr>
        <w:t>日</w:t>
      </w:r>
      <w:r>
        <w:rPr>
          <w:rFonts w:eastAsia="方正仿宋_GBK"/>
          <w:sz w:val="32"/>
          <w:szCs w:val="32"/>
        </w:rPr>
        <w:t>。</w:t>
      </w:r>
    </w:p>
    <w:p w:rsidR="00161D57" w:rsidRDefault="00BC72D7">
      <w:pPr>
        <w:spacing w:line="600" w:lineRule="exact"/>
        <w:ind w:firstLineChars="200" w:firstLine="640"/>
        <w:rPr>
          <w:rFonts w:eastAsia="方正黑体_GBK"/>
          <w:sz w:val="32"/>
          <w:szCs w:val="32"/>
        </w:rPr>
      </w:pPr>
      <w:r>
        <w:rPr>
          <w:rFonts w:eastAsia="方正黑体_GBK" w:hint="eastAsia"/>
          <w:sz w:val="32"/>
          <w:szCs w:val="32"/>
        </w:rPr>
        <w:t>四</w:t>
      </w:r>
      <w:r>
        <w:rPr>
          <w:rFonts w:eastAsia="方正黑体_GBK"/>
          <w:sz w:val="32"/>
          <w:szCs w:val="32"/>
        </w:rPr>
        <w:t>、项目申报条件</w:t>
      </w:r>
    </w:p>
    <w:p w:rsidR="00161D57" w:rsidRDefault="00BC72D7">
      <w:pPr>
        <w:pStyle w:val="a7"/>
        <w:spacing w:beforeAutospacing="0" w:afterAutospacing="0" w:line="600" w:lineRule="exact"/>
        <w:ind w:firstLineChars="200" w:firstLine="640"/>
        <w:jc w:val="both"/>
        <w:textAlignment w:val="center"/>
        <w:rPr>
          <w:rFonts w:eastAsia="方正仿宋_GBK"/>
          <w:kern w:val="2"/>
          <w:sz w:val="32"/>
          <w:szCs w:val="32"/>
        </w:rPr>
      </w:pPr>
      <w:r>
        <w:rPr>
          <w:rFonts w:eastAsia="方正仿宋_GBK"/>
          <w:kern w:val="2"/>
          <w:sz w:val="32"/>
          <w:szCs w:val="32"/>
        </w:rPr>
        <w:t>（一）参与</w:t>
      </w:r>
      <w:r>
        <w:rPr>
          <w:rFonts w:eastAsia="方正仿宋_GBK" w:hint="eastAsia"/>
          <w:kern w:val="2"/>
          <w:sz w:val="32"/>
          <w:szCs w:val="32"/>
        </w:rPr>
        <w:t>大渡口</w:t>
      </w:r>
      <w:r>
        <w:rPr>
          <w:rFonts w:eastAsia="方正仿宋_GBK"/>
          <w:kern w:val="2"/>
          <w:sz w:val="32"/>
          <w:szCs w:val="32"/>
        </w:rPr>
        <w:t>区县域商业体系建设且建设投资内容符合县域商业体系建设支持方向的镇人民政府、</w:t>
      </w:r>
      <w:r>
        <w:rPr>
          <w:rFonts w:eastAsia="方正仿宋_GBK" w:hint="eastAsia"/>
          <w:kern w:val="2"/>
          <w:sz w:val="32"/>
          <w:szCs w:val="32"/>
        </w:rPr>
        <w:t>街道办事处、</w:t>
      </w:r>
      <w:r>
        <w:rPr>
          <w:rFonts w:eastAsia="方正仿宋_GBK"/>
          <w:kern w:val="2"/>
          <w:sz w:val="32"/>
          <w:szCs w:val="32"/>
        </w:rPr>
        <w:t>有关区级部门和区内注册的市场主体均可申报。</w:t>
      </w:r>
    </w:p>
    <w:p w:rsidR="00161D57" w:rsidRDefault="00BC72D7">
      <w:pPr>
        <w:pStyle w:val="a7"/>
        <w:spacing w:beforeAutospacing="0" w:afterAutospacing="0" w:line="600" w:lineRule="exact"/>
        <w:ind w:firstLineChars="200" w:firstLine="640"/>
        <w:jc w:val="both"/>
        <w:textAlignment w:val="center"/>
        <w:rPr>
          <w:rFonts w:eastAsia="方正仿宋_GBK"/>
          <w:kern w:val="2"/>
          <w:sz w:val="32"/>
          <w:szCs w:val="32"/>
        </w:rPr>
      </w:pPr>
      <w:r>
        <w:rPr>
          <w:rFonts w:eastAsia="方正仿宋_GBK"/>
          <w:kern w:val="2"/>
          <w:sz w:val="32"/>
          <w:szCs w:val="32"/>
        </w:rPr>
        <w:t>（二）申报财政补贴的项目建设期限原则上为</w:t>
      </w:r>
      <w:r>
        <w:rPr>
          <w:rFonts w:eastAsia="方正仿宋_GBK" w:hint="eastAsia"/>
          <w:kern w:val="2"/>
          <w:sz w:val="32"/>
          <w:szCs w:val="32"/>
        </w:rPr>
        <w:t>2</w:t>
      </w:r>
      <w:r>
        <w:rPr>
          <w:rFonts w:eastAsia="方正仿宋_GBK"/>
          <w:kern w:val="2"/>
          <w:sz w:val="32"/>
          <w:szCs w:val="32"/>
        </w:rPr>
        <w:t>年，项目需于</w:t>
      </w:r>
      <w:r>
        <w:rPr>
          <w:rFonts w:eastAsia="方正仿宋_GBK"/>
          <w:kern w:val="2"/>
          <w:sz w:val="32"/>
          <w:szCs w:val="32"/>
        </w:rPr>
        <w:t>202</w:t>
      </w:r>
      <w:r>
        <w:rPr>
          <w:rFonts w:eastAsia="方正仿宋_GBK" w:hint="eastAsia"/>
          <w:kern w:val="2"/>
          <w:sz w:val="32"/>
          <w:szCs w:val="32"/>
        </w:rPr>
        <w:t>3</w:t>
      </w:r>
      <w:r>
        <w:rPr>
          <w:rFonts w:eastAsia="方正仿宋_GBK"/>
          <w:kern w:val="2"/>
          <w:sz w:val="32"/>
          <w:szCs w:val="32"/>
        </w:rPr>
        <w:t>年</w:t>
      </w:r>
      <w:r>
        <w:rPr>
          <w:rFonts w:eastAsia="方正仿宋_GBK"/>
          <w:kern w:val="2"/>
          <w:sz w:val="32"/>
          <w:szCs w:val="32"/>
        </w:rPr>
        <w:t>1</w:t>
      </w:r>
      <w:r>
        <w:rPr>
          <w:rFonts w:eastAsia="方正仿宋_GBK"/>
          <w:kern w:val="2"/>
          <w:sz w:val="32"/>
          <w:szCs w:val="32"/>
        </w:rPr>
        <w:t>月</w:t>
      </w:r>
      <w:r>
        <w:rPr>
          <w:rFonts w:eastAsia="方正仿宋_GBK"/>
          <w:kern w:val="2"/>
          <w:sz w:val="32"/>
          <w:szCs w:val="32"/>
        </w:rPr>
        <w:t>1</w:t>
      </w:r>
      <w:r>
        <w:rPr>
          <w:rFonts w:eastAsia="方正仿宋_GBK"/>
          <w:kern w:val="2"/>
          <w:sz w:val="32"/>
          <w:szCs w:val="32"/>
        </w:rPr>
        <w:t>日后启动，</w:t>
      </w:r>
      <w:r>
        <w:rPr>
          <w:rFonts w:eastAsia="方正仿宋_GBK"/>
          <w:kern w:val="2"/>
          <w:sz w:val="32"/>
          <w:szCs w:val="32"/>
        </w:rPr>
        <w:t>202</w:t>
      </w:r>
      <w:r>
        <w:rPr>
          <w:rFonts w:eastAsia="方正仿宋_GBK" w:hint="eastAsia"/>
          <w:kern w:val="2"/>
          <w:sz w:val="32"/>
          <w:szCs w:val="32"/>
        </w:rPr>
        <w:t>5</w:t>
      </w:r>
      <w:r>
        <w:rPr>
          <w:rFonts w:eastAsia="方正仿宋_GBK"/>
          <w:kern w:val="2"/>
          <w:sz w:val="32"/>
          <w:szCs w:val="32"/>
        </w:rPr>
        <w:t>年</w:t>
      </w:r>
      <w:r>
        <w:rPr>
          <w:rFonts w:eastAsia="方正仿宋_GBK"/>
          <w:kern w:val="2"/>
          <w:sz w:val="32"/>
          <w:szCs w:val="32"/>
        </w:rPr>
        <w:t>12</w:t>
      </w:r>
      <w:r>
        <w:rPr>
          <w:rFonts w:eastAsia="方正仿宋_GBK"/>
          <w:kern w:val="2"/>
          <w:sz w:val="32"/>
          <w:szCs w:val="32"/>
        </w:rPr>
        <w:t>月</w:t>
      </w:r>
      <w:r>
        <w:rPr>
          <w:rFonts w:eastAsia="方正仿宋_GBK"/>
          <w:kern w:val="2"/>
          <w:sz w:val="32"/>
          <w:szCs w:val="32"/>
        </w:rPr>
        <w:t>31</w:t>
      </w:r>
      <w:r>
        <w:rPr>
          <w:rFonts w:eastAsia="方正仿宋_GBK"/>
          <w:kern w:val="2"/>
          <w:sz w:val="32"/>
          <w:szCs w:val="32"/>
        </w:rPr>
        <w:t>日前完成项目建设验收。</w:t>
      </w:r>
    </w:p>
    <w:p w:rsidR="00161D57" w:rsidRDefault="00BC72D7">
      <w:pPr>
        <w:pStyle w:val="a7"/>
        <w:spacing w:beforeAutospacing="0" w:afterAutospacing="0" w:line="600" w:lineRule="exact"/>
        <w:ind w:firstLine="480"/>
        <w:jc w:val="both"/>
        <w:textAlignment w:val="center"/>
        <w:rPr>
          <w:rFonts w:eastAsia="方正仿宋_GBK"/>
          <w:kern w:val="2"/>
          <w:sz w:val="32"/>
          <w:szCs w:val="32"/>
        </w:rPr>
      </w:pPr>
      <w:r>
        <w:rPr>
          <w:rFonts w:eastAsia="方正仿宋_GBK"/>
          <w:kern w:val="2"/>
          <w:sz w:val="32"/>
          <w:szCs w:val="32"/>
        </w:rPr>
        <w:t>（三）项目申报单位财务管理制度健全，管理规范，信用良</w:t>
      </w:r>
      <w:r>
        <w:rPr>
          <w:rFonts w:eastAsia="方正仿宋_GBK"/>
          <w:kern w:val="2"/>
          <w:sz w:val="32"/>
          <w:szCs w:val="32"/>
        </w:rPr>
        <w:lastRenderedPageBreak/>
        <w:t>好，无违法违规使用财政资金的记录，无重大民事、经济纠纷记录，在国家企业信用信息公示系统中查询无重大警告警示信息。三年内未发生重大质量、安全生产和环境保护等责任事故，未发生逃废债务、拖欠缴纳税款和社保基金等失信行为。</w:t>
      </w:r>
    </w:p>
    <w:p w:rsidR="00161D57" w:rsidRDefault="00BC72D7">
      <w:pPr>
        <w:pStyle w:val="a7"/>
        <w:spacing w:beforeAutospacing="0" w:afterAutospacing="0" w:line="600" w:lineRule="exact"/>
        <w:ind w:firstLine="480"/>
        <w:jc w:val="both"/>
        <w:textAlignment w:val="center"/>
        <w:rPr>
          <w:rFonts w:eastAsia="方正仿宋_GBK"/>
          <w:kern w:val="2"/>
          <w:sz w:val="32"/>
          <w:szCs w:val="32"/>
        </w:rPr>
      </w:pPr>
      <w:r>
        <w:rPr>
          <w:rFonts w:eastAsia="方正仿宋_GBK"/>
          <w:kern w:val="2"/>
          <w:sz w:val="32"/>
          <w:szCs w:val="32"/>
        </w:rPr>
        <w:t>（四）已获得过各级财政支持过的项目不得重复申报，杜绝同一项目重复申报、多头申报，重复支持。</w:t>
      </w:r>
    </w:p>
    <w:p w:rsidR="00161D57" w:rsidRDefault="00BC72D7">
      <w:pPr>
        <w:spacing w:line="600" w:lineRule="exact"/>
        <w:ind w:firstLineChars="200" w:firstLine="640"/>
        <w:rPr>
          <w:rFonts w:eastAsia="方正黑体_GBK"/>
          <w:sz w:val="32"/>
          <w:szCs w:val="32"/>
        </w:rPr>
      </w:pPr>
      <w:r>
        <w:rPr>
          <w:rFonts w:eastAsia="方正黑体_GBK" w:hint="eastAsia"/>
          <w:sz w:val="32"/>
          <w:szCs w:val="32"/>
        </w:rPr>
        <w:t>五</w:t>
      </w:r>
      <w:r>
        <w:rPr>
          <w:rFonts w:eastAsia="方正黑体_GBK"/>
          <w:sz w:val="32"/>
          <w:szCs w:val="32"/>
        </w:rPr>
        <w:t>、项目申报程序</w:t>
      </w:r>
    </w:p>
    <w:p w:rsidR="00161D57" w:rsidRDefault="00BC72D7">
      <w:pPr>
        <w:spacing w:line="600" w:lineRule="exact"/>
        <w:ind w:firstLineChars="200" w:firstLine="640"/>
        <w:rPr>
          <w:rFonts w:eastAsia="方正仿宋_GBK"/>
          <w:sz w:val="32"/>
          <w:szCs w:val="32"/>
        </w:rPr>
      </w:pPr>
      <w:r>
        <w:rPr>
          <w:rFonts w:eastAsia="方正楷体_GBK"/>
          <w:sz w:val="32"/>
          <w:szCs w:val="32"/>
        </w:rPr>
        <w:t>（一）项目申请。</w:t>
      </w:r>
      <w:r>
        <w:rPr>
          <w:rFonts w:eastAsia="方正仿宋_GBK"/>
          <w:sz w:val="32"/>
          <w:szCs w:val="32"/>
        </w:rPr>
        <w:t>符合条件的单位</w:t>
      </w:r>
      <w:r>
        <w:rPr>
          <w:rFonts w:eastAsia="方正仿宋_GBK" w:hint="eastAsia"/>
          <w:sz w:val="32"/>
          <w:szCs w:val="32"/>
        </w:rPr>
        <w:t>于</w:t>
      </w:r>
      <w:r>
        <w:rPr>
          <w:rFonts w:eastAsia="方正仿宋_GBK" w:hint="eastAsia"/>
          <w:sz w:val="32"/>
          <w:szCs w:val="32"/>
        </w:rPr>
        <w:t>2</w:t>
      </w:r>
      <w:r>
        <w:rPr>
          <w:rFonts w:eastAsia="方正仿宋_GBK"/>
          <w:sz w:val="32"/>
          <w:szCs w:val="32"/>
        </w:rPr>
        <w:t>02</w:t>
      </w:r>
      <w:r>
        <w:rPr>
          <w:rFonts w:eastAsia="方正仿宋_GBK" w:hint="eastAsia"/>
          <w:sz w:val="32"/>
          <w:szCs w:val="32"/>
        </w:rPr>
        <w:t>4</w:t>
      </w:r>
      <w:r>
        <w:rPr>
          <w:rFonts w:eastAsia="方正仿宋_GBK" w:hint="eastAsia"/>
          <w:sz w:val="32"/>
          <w:szCs w:val="32"/>
        </w:rPr>
        <w:t>年</w:t>
      </w:r>
      <w:r>
        <w:rPr>
          <w:rFonts w:eastAsia="方正仿宋_GBK" w:hint="eastAsia"/>
          <w:sz w:val="32"/>
          <w:szCs w:val="32"/>
        </w:rPr>
        <w:t>3</w:t>
      </w:r>
      <w:r>
        <w:rPr>
          <w:rFonts w:eastAsia="方正仿宋_GBK" w:hint="eastAsia"/>
          <w:sz w:val="32"/>
          <w:szCs w:val="32"/>
        </w:rPr>
        <w:t>月</w:t>
      </w:r>
      <w:r>
        <w:rPr>
          <w:rFonts w:eastAsia="方正仿宋_GBK" w:hint="eastAsia"/>
          <w:sz w:val="32"/>
          <w:szCs w:val="32"/>
        </w:rPr>
        <w:t>30</w:t>
      </w:r>
      <w:r>
        <w:rPr>
          <w:rFonts w:eastAsia="方正仿宋_GBK" w:hint="eastAsia"/>
          <w:sz w:val="32"/>
          <w:szCs w:val="32"/>
        </w:rPr>
        <w:t>日前，</w:t>
      </w:r>
      <w:r>
        <w:rPr>
          <w:rFonts w:eastAsia="方正仿宋_GBK"/>
          <w:sz w:val="32"/>
          <w:szCs w:val="32"/>
        </w:rPr>
        <w:t>向</w:t>
      </w:r>
      <w:r>
        <w:rPr>
          <w:rFonts w:eastAsia="方正仿宋_GBK" w:hint="eastAsia"/>
          <w:sz w:val="32"/>
          <w:szCs w:val="32"/>
        </w:rPr>
        <w:t>区商务委</w:t>
      </w:r>
      <w:r>
        <w:rPr>
          <w:rFonts w:eastAsia="方正仿宋_GBK"/>
          <w:sz w:val="32"/>
          <w:szCs w:val="32"/>
        </w:rPr>
        <w:t>提交申请</w:t>
      </w:r>
      <w:r>
        <w:rPr>
          <w:rFonts w:eastAsia="方正仿宋_GBK" w:hint="eastAsia"/>
          <w:sz w:val="32"/>
          <w:szCs w:val="32"/>
        </w:rPr>
        <w:t>资料</w:t>
      </w:r>
      <w:r>
        <w:rPr>
          <w:rFonts w:eastAsia="方正仿宋_GBK"/>
          <w:sz w:val="32"/>
          <w:szCs w:val="32"/>
        </w:rPr>
        <w:t>。</w:t>
      </w:r>
    </w:p>
    <w:p w:rsidR="00161D57" w:rsidRDefault="00BC72D7">
      <w:pPr>
        <w:spacing w:line="600" w:lineRule="exact"/>
        <w:ind w:firstLineChars="200" w:firstLine="640"/>
        <w:rPr>
          <w:rFonts w:eastAsia="方正仿宋_GBK"/>
          <w:sz w:val="32"/>
          <w:szCs w:val="32"/>
        </w:rPr>
      </w:pPr>
      <w:r>
        <w:rPr>
          <w:rFonts w:eastAsia="方正楷体_GBK"/>
          <w:sz w:val="32"/>
          <w:szCs w:val="32"/>
        </w:rPr>
        <w:t>（二）</w:t>
      </w:r>
      <w:r>
        <w:rPr>
          <w:rFonts w:eastAsia="方正楷体_GBK" w:hint="eastAsia"/>
          <w:sz w:val="32"/>
          <w:szCs w:val="32"/>
        </w:rPr>
        <w:t>项目审核</w:t>
      </w:r>
      <w:r>
        <w:rPr>
          <w:rFonts w:eastAsia="方正楷体_GBK"/>
          <w:sz w:val="32"/>
          <w:szCs w:val="32"/>
        </w:rPr>
        <w:t>。</w:t>
      </w:r>
      <w:r>
        <w:rPr>
          <w:rFonts w:eastAsia="方正仿宋_GBK"/>
          <w:sz w:val="32"/>
          <w:szCs w:val="32"/>
        </w:rPr>
        <w:t>区商务委</w:t>
      </w:r>
      <w:r>
        <w:rPr>
          <w:rFonts w:eastAsia="方正仿宋_GBK" w:hint="eastAsia"/>
          <w:sz w:val="32"/>
          <w:szCs w:val="32"/>
        </w:rPr>
        <w:t>对申报项目</w:t>
      </w:r>
      <w:r>
        <w:rPr>
          <w:rFonts w:eastAsia="方正仿宋_GBK"/>
          <w:sz w:val="32"/>
          <w:szCs w:val="32"/>
        </w:rPr>
        <w:t>进行</w:t>
      </w:r>
      <w:r>
        <w:rPr>
          <w:rFonts w:eastAsia="方正仿宋_GBK" w:hint="eastAsia"/>
          <w:sz w:val="32"/>
          <w:szCs w:val="32"/>
        </w:rPr>
        <w:t>审核</w:t>
      </w:r>
      <w:r>
        <w:rPr>
          <w:rFonts w:eastAsia="方正仿宋_GBK"/>
          <w:sz w:val="32"/>
          <w:szCs w:val="32"/>
        </w:rPr>
        <w:t>，符合条件的纳入备选项目库，对入库项目按照择优原则予以认定支持。</w:t>
      </w:r>
    </w:p>
    <w:p w:rsidR="00161D57" w:rsidRDefault="00BC72D7">
      <w:pPr>
        <w:spacing w:line="600" w:lineRule="exact"/>
        <w:ind w:firstLineChars="200" w:firstLine="640"/>
        <w:rPr>
          <w:rFonts w:eastAsia="方正仿宋_GBK"/>
          <w:sz w:val="32"/>
          <w:szCs w:val="32"/>
        </w:rPr>
      </w:pPr>
      <w:r>
        <w:rPr>
          <w:rFonts w:ascii="方正楷体_GBK" w:eastAsia="方正楷体_GBK" w:hint="eastAsia"/>
          <w:sz w:val="32"/>
          <w:szCs w:val="32"/>
        </w:rPr>
        <w:t>（三）项目执行。</w:t>
      </w:r>
      <w:r>
        <w:rPr>
          <w:rFonts w:eastAsia="方正仿宋_GBK"/>
          <w:sz w:val="32"/>
          <w:szCs w:val="32"/>
        </w:rPr>
        <w:t>对纳入支持的项目，项目实施单位每月定期向区商务委反馈项目进展情况，区商务委不定期开展项目日常督导和监督检查。</w:t>
      </w:r>
    </w:p>
    <w:p w:rsidR="00161D57" w:rsidRDefault="00BC72D7">
      <w:pPr>
        <w:spacing w:line="600" w:lineRule="exact"/>
        <w:ind w:firstLineChars="200" w:firstLine="640"/>
        <w:rPr>
          <w:rFonts w:ascii="方正仿宋_GBK" w:eastAsia="方正仿宋_GBK"/>
          <w:sz w:val="32"/>
          <w:szCs w:val="32"/>
        </w:rPr>
      </w:pPr>
      <w:r>
        <w:rPr>
          <w:rFonts w:ascii="方正楷体_GBK" w:eastAsia="方正楷体_GBK" w:hint="eastAsia"/>
          <w:sz w:val="32"/>
          <w:szCs w:val="32"/>
        </w:rPr>
        <w:t>（四）项目验收。</w:t>
      </w:r>
      <w:r>
        <w:rPr>
          <w:rFonts w:eastAsia="方正仿宋_GBK" w:hint="eastAsia"/>
          <w:sz w:val="32"/>
          <w:szCs w:val="32"/>
        </w:rPr>
        <w:t>按照《关于印发重庆市县域商业建设行动专项资金管理实施细则的通知》（渝商务发〔</w:t>
      </w:r>
      <w:r>
        <w:rPr>
          <w:rFonts w:eastAsia="方正仿宋_GBK" w:hint="eastAsia"/>
          <w:sz w:val="32"/>
          <w:szCs w:val="32"/>
        </w:rPr>
        <w:t>2022</w:t>
      </w:r>
      <w:r>
        <w:rPr>
          <w:rFonts w:eastAsia="方正仿宋_GBK" w:hint="eastAsia"/>
          <w:sz w:val="32"/>
          <w:szCs w:val="32"/>
        </w:rPr>
        <w:t>〕</w:t>
      </w:r>
      <w:r>
        <w:rPr>
          <w:rFonts w:eastAsia="方正仿宋_GBK" w:hint="eastAsia"/>
          <w:sz w:val="32"/>
          <w:szCs w:val="32"/>
        </w:rPr>
        <w:t>18</w:t>
      </w:r>
      <w:r>
        <w:rPr>
          <w:rFonts w:eastAsia="方正仿宋_GBK" w:hint="eastAsia"/>
          <w:sz w:val="32"/>
          <w:szCs w:val="32"/>
        </w:rPr>
        <w:t>号）要求，</w:t>
      </w:r>
      <w:r>
        <w:rPr>
          <w:rFonts w:eastAsia="方正仿宋_GBK"/>
          <w:sz w:val="32"/>
          <w:szCs w:val="32"/>
        </w:rPr>
        <w:t>项目完成后，项目实施单位应当及时备齐验收申请材料，支持金额超过</w:t>
      </w:r>
      <w:r>
        <w:rPr>
          <w:rFonts w:eastAsia="方正仿宋_GBK"/>
          <w:sz w:val="32"/>
          <w:szCs w:val="32"/>
        </w:rPr>
        <w:t>50</w:t>
      </w:r>
      <w:r>
        <w:rPr>
          <w:rFonts w:eastAsia="方正仿宋_GBK"/>
          <w:sz w:val="32"/>
          <w:szCs w:val="32"/>
        </w:rPr>
        <w:t>万元（含</w:t>
      </w:r>
      <w:r>
        <w:rPr>
          <w:rFonts w:eastAsia="方正仿宋_GBK"/>
          <w:sz w:val="32"/>
          <w:szCs w:val="32"/>
        </w:rPr>
        <w:t>50</w:t>
      </w:r>
      <w:r>
        <w:rPr>
          <w:rFonts w:eastAsia="方正仿宋_GBK"/>
          <w:sz w:val="32"/>
          <w:szCs w:val="32"/>
        </w:rPr>
        <w:t>万元）的项目应提供项目审计报告</w:t>
      </w:r>
      <w:r>
        <w:rPr>
          <w:rFonts w:eastAsia="方正仿宋_GBK" w:hint="eastAsia"/>
          <w:sz w:val="32"/>
          <w:szCs w:val="32"/>
        </w:rPr>
        <w:t>。收到项目实施主体提交的验收申请后，由</w:t>
      </w:r>
      <w:r>
        <w:rPr>
          <w:rFonts w:eastAsia="方正仿宋_GBK"/>
          <w:sz w:val="32"/>
          <w:szCs w:val="32"/>
        </w:rPr>
        <w:t>区商务委</w:t>
      </w:r>
      <w:r>
        <w:rPr>
          <w:rFonts w:eastAsia="方正仿宋_GBK" w:hint="eastAsia"/>
          <w:sz w:val="32"/>
          <w:szCs w:val="32"/>
        </w:rPr>
        <w:t>牵头组织开展项目审核验收。验收合格项目和补助资金通过大渡口区政府门户网站公示，公示时间不少于</w:t>
      </w:r>
      <w:r>
        <w:rPr>
          <w:rFonts w:eastAsia="方正仿宋_GBK" w:hint="eastAsia"/>
          <w:sz w:val="32"/>
          <w:szCs w:val="32"/>
        </w:rPr>
        <w:t>7</w:t>
      </w:r>
      <w:r>
        <w:rPr>
          <w:rFonts w:eastAsia="方正仿宋_GBK" w:hint="eastAsia"/>
          <w:sz w:val="32"/>
          <w:szCs w:val="32"/>
        </w:rPr>
        <w:t>天。对公示无异议的项目，</w:t>
      </w:r>
      <w:r>
        <w:rPr>
          <w:rFonts w:eastAsia="方正仿宋_GBK"/>
          <w:sz w:val="32"/>
          <w:szCs w:val="32"/>
        </w:rPr>
        <w:t>由区财</w:t>
      </w:r>
      <w:r>
        <w:rPr>
          <w:rFonts w:eastAsia="方正仿宋_GBK"/>
          <w:sz w:val="32"/>
          <w:szCs w:val="32"/>
        </w:rPr>
        <w:lastRenderedPageBreak/>
        <w:t>政局按流程拨付资金。</w:t>
      </w:r>
    </w:p>
    <w:p w:rsidR="00161D57" w:rsidRDefault="00BC72D7">
      <w:pPr>
        <w:spacing w:line="600" w:lineRule="exact"/>
        <w:ind w:firstLineChars="200" w:firstLine="640"/>
        <w:rPr>
          <w:rFonts w:ascii="方正仿宋_GBK" w:eastAsia="方正仿宋_GBK"/>
          <w:sz w:val="32"/>
          <w:szCs w:val="32"/>
        </w:rPr>
      </w:pPr>
      <w:r>
        <w:rPr>
          <w:rFonts w:eastAsia="方正黑体_GBK" w:hint="eastAsia"/>
          <w:sz w:val="32"/>
          <w:szCs w:val="32"/>
        </w:rPr>
        <w:t>六</w:t>
      </w:r>
      <w:r>
        <w:rPr>
          <w:rFonts w:eastAsia="方正黑体_GBK"/>
          <w:sz w:val="32"/>
          <w:szCs w:val="32"/>
        </w:rPr>
        <w:t>、申报材料清单</w:t>
      </w:r>
    </w:p>
    <w:p w:rsidR="00161D57" w:rsidRDefault="00BC72D7">
      <w:pPr>
        <w:spacing w:line="600" w:lineRule="exact"/>
        <w:ind w:firstLineChars="200" w:firstLine="640"/>
        <w:rPr>
          <w:rFonts w:eastAsia="方正仿宋_GBK"/>
          <w:sz w:val="32"/>
          <w:szCs w:val="32"/>
        </w:rPr>
      </w:pPr>
      <w:r>
        <w:rPr>
          <w:rFonts w:eastAsia="方正仿宋_GBK"/>
          <w:sz w:val="32"/>
          <w:szCs w:val="32"/>
        </w:rPr>
        <w:t>申报材料一式</w:t>
      </w:r>
      <w:r>
        <w:rPr>
          <w:rFonts w:eastAsia="方正仿宋_GBK"/>
          <w:sz w:val="32"/>
          <w:szCs w:val="32"/>
        </w:rPr>
        <w:t>4</w:t>
      </w:r>
      <w:r>
        <w:rPr>
          <w:rFonts w:eastAsia="方正仿宋_GBK"/>
          <w:sz w:val="32"/>
          <w:szCs w:val="32"/>
        </w:rPr>
        <w:t>份（统一用</w:t>
      </w:r>
      <w:r>
        <w:rPr>
          <w:rFonts w:eastAsia="方正仿宋_GBK"/>
          <w:sz w:val="32"/>
          <w:szCs w:val="32"/>
        </w:rPr>
        <w:t>A4</w:t>
      </w:r>
      <w:r>
        <w:rPr>
          <w:rFonts w:eastAsia="方正仿宋_GBK"/>
          <w:sz w:val="32"/>
          <w:szCs w:val="32"/>
        </w:rPr>
        <w:t>纸双面打印，按序排列，编写目录和页码，封面需列明项目申报方向、项目名称、单位名称），按如下顺序列出目录并装订成册：</w:t>
      </w:r>
    </w:p>
    <w:p w:rsidR="00161D57" w:rsidRDefault="00BC72D7">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（一）项目申请表（见附件1）。</w:t>
      </w:r>
    </w:p>
    <w:p w:rsidR="00161D57" w:rsidRDefault="00BC72D7">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（二）项目专项资金项目申报信用承诺书（见附件2）。</w:t>
      </w:r>
    </w:p>
    <w:p w:rsidR="00161D57" w:rsidRDefault="00BC72D7">
      <w:pPr>
        <w:spacing w:line="600" w:lineRule="exact"/>
        <w:ind w:firstLineChars="200" w:firstLine="640"/>
        <w:rPr>
          <w:rFonts w:eastAsia="方正仿宋_GBK"/>
          <w:sz w:val="32"/>
          <w:szCs w:val="32"/>
        </w:rPr>
      </w:pPr>
      <w:r>
        <w:rPr>
          <w:rFonts w:ascii="方正楷体_GBK" w:eastAsia="方正楷体_GBK" w:hAnsi="方正楷体_GBK" w:cs="方正楷体_GBK" w:hint="eastAsia"/>
          <w:sz w:val="32"/>
          <w:szCs w:val="32"/>
        </w:rPr>
        <w:t>（三）项目单位简介。</w:t>
      </w:r>
      <w:r>
        <w:rPr>
          <w:rFonts w:eastAsia="方正仿宋_GBK"/>
          <w:sz w:val="32"/>
          <w:szCs w:val="32"/>
        </w:rPr>
        <w:t>包括项目单位基本情况、营业执照、相关行业从业资质等有关材料，所提供各类复印件、佐证文件等均须加盖申报单位公章。</w:t>
      </w:r>
    </w:p>
    <w:p w:rsidR="00161D57" w:rsidRDefault="00BC72D7">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（四）项目建设方案。</w:t>
      </w:r>
    </w:p>
    <w:p w:rsidR="00161D57" w:rsidRDefault="00BC72D7">
      <w:pPr>
        <w:spacing w:line="600"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包括项目名称、建设方向、建设性质（新建或改建）、实施建设地址、具体建设内容及规模、规划设计图和规划效果图等。</w:t>
      </w:r>
    </w:p>
    <w:p w:rsidR="00161D57" w:rsidRDefault="00BC72D7">
      <w:pPr>
        <w:spacing w:line="600" w:lineRule="exact"/>
        <w:ind w:firstLineChars="200" w:firstLine="640"/>
        <w:rPr>
          <w:rFonts w:eastAsia="方正仿宋_GBK"/>
          <w:sz w:val="32"/>
          <w:szCs w:val="32"/>
        </w:rPr>
      </w:pPr>
      <w:r>
        <w:rPr>
          <w:rFonts w:eastAsia="方正仿宋_GBK"/>
          <w:sz w:val="32"/>
          <w:szCs w:val="32"/>
        </w:rPr>
        <w:t>2. </w:t>
      </w:r>
      <w:r>
        <w:rPr>
          <w:rFonts w:eastAsia="方正仿宋_GBK"/>
          <w:sz w:val="32"/>
          <w:szCs w:val="32"/>
        </w:rPr>
        <w:t>项目目前开展情况。建设现状至少提供外观全景图、正面左右侧面图、内部建设图、已有的设施设备图、施工现场图等图片，图片下方需要配文字说明。</w:t>
      </w:r>
    </w:p>
    <w:p w:rsidR="00161D57" w:rsidRDefault="00BC72D7">
      <w:pPr>
        <w:spacing w:line="600"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项目新增有效投资总额佐证材料。包括项目建设期内已完成投资部分和计划投资部分及相关佐证材料（第三方审计出具）。</w:t>
      </w:r>
    </w:p>
    <w:p w:rsidR="00161D57" w:rsidRDefault="00BC72D7">
      <w:pPr>
        <w:spacing w:line="600" w:lineRule="exact"/>
        <w:ind w:firstLineChars="200" w:firstLine="640"/>
        <w:rPr>
          <w:rFonts w:eastAsia="方正仿宋_GBK"/>
          <w:sz w:val="32"/>
          <w:szCs w:val="32"/>
        </w:rPr>
      </w:pPr>
      <w:r>
        <w:rPr>
          <w:rFonts w:eastAsia="方正仿宋_GBK"/>
          <w:sz w:val="32"/>
          <w:szCs w:val="32"/>
        </w:rPr>
        <w:t>4.</w:t>
      </w:r>
      <w:r>
        <w:rPr>
          <w:rFonts w:eastAsia="方正仿宋_GBK"/>
          <w:sz w:val="32"/>
          <w:szCs w:val="32"/>
        </w:rPr>
        <w:t>项目建设预期取得的</w:t>
      </w:r>
      <w:r>
        <w:rPr>
          <w:rFonts w:eastAsia="方正仿宋_GBK" w:hint="eastAsia"/>
          <w:sz w:val="32"/>
          <w:szCs w:val="32"/>
        </w:rPr>
        <w:t>绩效</w:t>
      </w:r>
      <w:r>
        <w:rPr>
          <w:rFonts w:eastAsia="方正仿宋_GBK"/>
          <w:sz w:val="32"/>
          <w:szCs w:val="32"/>
        </w:rPr>
        <w:t>。包括项目实现的经济效益、社</w:t>
      </w:r>
      <w:r>
        <w:rPr>
          <w:rFonts w:eastAsia="方正仿宋_GBK" w:hint="eastAsia"/>
          <w:sz w:val="32"/>
          <w:szCs w:val="32"/>
        </w:rPr>
        <w:t>会效益及县域商业体系建设约束性指标建设成效。</w:t>
      </w:r>
    </w:p>
    <w:p w:rsidR="00161D57" w:rsidRDefault="00BC72D7">
      <w:pPr>
        <w:spacing w:line="600" w:lineRule="exact"/>
        <w:ind w:firstLineChars="200" w:firstLine="640"/>
        <w:rPr>
          <w:rFonts w:eastAsia="方正仿宋_GBK"/>
          <w:sz w:val="32"/>
          <w:szCs w:val="32"/>
        </w:rPr>
      </w:pPr>
      <w:r>
        <w:rPr>
          <w:rFonts w:eastAsia="方正黑体_GBK" w:hint="eastAsia"/>
          <w:sz w:val="32"/>
          <w:szCs w:val="32"/>
        </w:rPr>
        <w:t>七</w:t>
      </w:r>
      <w:r w:rsidR="004606E0">
        <w:rPr>
          <w:rFonts w:eastAsia="方正黑体_GBK"/>
          <w:sz w:val="32"/>
          <w:szCs w:val="32"/>
        </w:rPr>
        <w:t>、申报</w:t>
      </w:r>
      <w:r w:rsidR="004606E0">
        <w:rPr>
          <w:rFonts w:eastAsia="方正黑体_GBK" w:hint="eastAsia"/>
          <w:sz w:val="32"/>
          <w:szCs w:val="32"/>
        </w:rPr>
        <w:t>截止</w:t>
      </w:r>
      <w:r>
        <w:rPr>
          <w:rFonts w:eastAsia="方正黑体_GBK"/>
          <w:sz w:val="32"/>
          <w:szCs w:val="32"/>
        </w:rPr>
        <w:t>日期</w:t>
      </w:r>
    </w:p>
    <w:p w:rsidR="00161D57" w:rsidRDefault="00BC72D7">
      <w:pPr>
        <w:spacing w:line="600" w:lineRule="exact"/>
        <w:ind w:firstLineChars="200" w:firstLine="640"/>
        <w:rPr>
          <w:rFonts w:eastAsia="方正仿宋_GBK"/>
          <w:sz w:val="32"/>
          <w:szCs w:val="32"/>
        </w:rPr>
      </w:pPr>
      <w:r>
        <w:rPr>
          <w:rFonts w:eastAsia="方正仿宋_GBK"/>
          <w:sz w:val="32"/>
          <w:szCs w:val="32"/>
        </w:rPr>
        <w:lastRenderedPageBreak/>
        <w:t>各</w:t>
      </w:r>
      <w:r>
        <w:rPr>
          <w:rFonts w:eastAsia="方正仿宋_GBK" w:hint="eastAsia"/>
          <w:sz w:val="32"/>
          <w:szCs w:val="32"/>
        </w:rPr>
        <w:t>申报单位</w:t>
      </w:r>
      <w:r>
        <w:rPr>
          <w:rFonts w:eastAsia="方正仿宋_GBK"/>
          <w:sz w:val="32"/>
          <w:szCs w:val="32"/>
        </w:rPr>
        <w:t>于</w:t>
      </w:r>
      <w:r>
        <w:rPr>
          <w:rFonts w:eastAsia="方正仿宋_GBK"/>
          <w:sz w:val="32"/>
          <w:szCs w:val="32"/>
        </w:rPr>
        <w:t>202</w:t>
      </w:r>
      <w:r>
        <w:rPr>
          <w:rFonts w:eastAsia="方正仿宋_GBK" w:hint="eastAsia"/>
          <w:sz w:val="32"/>
          <w:szCs w:val="32"/>
        </w:rPr>
        <w:t>4</w:t>
      </w:r>
      <w:r>
        <w:rPr>
          <w:rFonts w:eastAsia="方正仿宋_GBK"/>
          <w:sz w:val="32"/>
          <w:szCs w:val="32"/>
        </w:rPr>
        <w:t>年</w:t>
      </w:r>
      <w:r>
        <w:rPr>
          <w:rFonts w:eastAsia="方正仿宋_GBK"/>
          <w:sz w:val="32"/>
          <w:szCs w:val="32"/>
        </w:rPr>
        <w:t xml:space="preserve"> </w:t>
      </w:r>
      <w:r>
        <w:rPr>
          <w:rFonts w:eastAsia="方正仿宋_GBK" w:hint="eastAsia"/>
          <w:sz w:val="32"/>
          <w:szCs w:val="32"/>
        </w:rPr>
        <w:t>3</w:t>
      </w:r>
      <w:r>
        <w:rPr>
          <w:rFonts w:eastAsia="方正仿宋_GBK"/>
          <w:sz w:val="32"/>
          <w:szCs w:val="32"/>
        </w:rPr>
        <w:t>月</w:t>
      </w:r>
      <w:r>
        <w:rPr>
          <w:rFonts w:eastAsia="方正仿宋_GBK"/>
          <w:sz w:val="32"/>
          <w:szCs w:val="32"/>
        </w:rPr>
        <w:t xml:space="preserve"> </w:t>
      </w:r>
      <w:r>
        <w:rPr>
          <w:rFonts w:eastAsia="方正仿宋_GBK" w:hint="eastAsia"/>
          <w:sz w:val="32"/>
          <w:szCs w:val="32"/>
        </w:rPr>
        <w:t>30</w:t>
      </w:r>
      <w:r>
        <w:rPr>
          <w:rFonts w:eastAsia="方正仿宋_GBK"/>
          <w:sz w:val="32"/>
          <w:szCs w:val="32"/>
        </w:rPr>
        <w:t>日前</w:t>
      </w:r>
      <w:r>
        <w:rPr>
          <w:rFonts w:eastAsia="方正仿宋_GBK" w:hint="eastAsia"/>
          <w:sz w:val="32"/>
          <w:szCs w:val="32"/>
        </w:rPr>
        <w:t>申报材料纸质件</w:t>
      </w:r>
      <w:r>
        <w:rPr>
          <w:rFonts w:eastAsia="方正仿宋_GBK"/>
          <w:sz w:val="32"/>
          <w:szCs w:val="32"/>
        </w:rPr>
        <w:t>报</w:t>
      </w:r>
      <w:r>
        <w:rPr>
          <w:rFonts w:eastAsia="方正仿宋_GBK" w:hint="eastAsia"/>
          <w:sz w:val="32"/>
          <w:szCs w:val="32"/>
        </w:rPr>
        <w:t>区</w:t>
      </w:r>
      <w:r>
        <w:rPr>
          <w:rFonts w:eastAsia="方正仿宋_GBK"/>
          <w:sz w:val="32"/>
          <w:szCs w:val="32"/>
        </w:rPr>
        <w:t>商务委</w:t>
      </w:r>
      <w:r>
        <w:rPr>
          <w:rFonts w:eastAsia="方正仿宋_GBK"/>
          <w:color w:val="000000"/>
          <w:sz w:val="32"/>
          <w:szCs w:val="32"/>
        </w:rPr>
        <w:t>（</w:t>
      </w:r>
      <w:r>
        <w:rPr>
          <w:rFonts w:eastAsia="方正仿宋_GBK" w:hint="eastAsia"/>
          <w:color w:val="000000"/>
          <w:sz w:val="32"/>
          <w:szCs w:val="32"/>
        </w:rPr>
        <w:t>大渡口区文体路</w:t>
      </w:r>
      <w:r>
        <w:rPr>
          <w:rFonts w:eastAsia="方正仿宋_GBK" w:hint="eastAsia"/>
          <w:color w:val="000000"/>
          <w:sz w:val="32"/>
          <w:szCs w:val="32"/>
        </w:rPr>
        <w:t>126</w:t>
      </w:r>
      <w:r>
        <w:rPr>
          <w:rFonts w:eastAsia="方正仿宋_GBK" w:hint="eastAsia"/>
          <w:color w:val="000000"/>
          <w:sz w:val="32"/>
          <w:szCs w:val="32"/>
        </w:rPr>
        <w:t>号行政中心西楼</w:t>
      </w:r>
      <w:r>
        <w:rPr>
          <w:rFonts w:eastAsia="方正仿宋_GBK" w:hint="eastAsia"/>
          <w:color w:val="000000"/>
          <w:sz w:val="32"/>
          <w:szCs w:val="32"/>
        </w:rPr>
        <w:t>602</w:t>
      </w:r>
      <w:r>
        <w:rPr>
          <w:rFonts w:eastAsia="方正仿宋_GBK" w:hint="eastAsia"/>
          <w:color w:val="000000"/>
          <w:sz w:val="32"/>
          <w:szCs w:val="32"/>
        </w:rPr>
        <w:t>室</w:t>
      </w:r>
      <w:r>
        <w:rPr>
          <w:rFonts w:eastAsia="方正仿宋_GBK"/>
          <w:color w:val="000000"/>
          <w:sz w:val="32"/>
          <w:szCs w:val="32"/>
        </w:rPr>
        <w:t>）</w:t>
      </w:r>
      <w:r>
        <w:rPr>
          <w:rFonts w:eastAsia="方正仿宋_GBK" w:hint="eastAsia"/>
          <w:sz w:val="32"/>
          <w:szCs w:val="32"/>
        </w:rPr>
        <w:t>，电子版报送至邮箱：</w:t>
      </w:r>
      <w:r>
        <w:rPr>
          <w:rFonts w:eastAsia="方正仿宋_GBK" w:hint="eastAsia"/>
          <w:sz w:val="32"/>
          <w:szCs w:val="32"/>
        </w:rPr>
        <w:t>6636701</w:t>
      </w:r>
      <w:r>
        <w:rPr>
          <w:rFonts w:eastAsia="方正仿宋_GBK"/>
          <w:sz w:val="32"/>
          <w:szCs w:val="32"/>
        </w:rPr>
        <w:t>@</w:t>
      </w:r>
      <w:r>
        <w:rPr>
          <w:rFonts w:eastAsia="方正仿宋_GBK" w:hint="eastAsia"/>
          <w:sz w:val="32"/>
          <w:szCs w:val="32"/>
        </w:rPr>
        <w:t>qq</w:t>
      </w:r>
      <w:r>
        <w:rPr>
          <w:rFonts w:eastAsia="方正仿宋_GBK"/>
          <w:sz w:val="32"/>
          <w:szCs w:val="32"/>
        </w:rPr>
        <w:t>.com</w:t>
      </w:r>
      <w:r>
        <w:rPr>
          <w:rFonts w:eastAsia="方正仿宋_GBK"/>
          <w:sz w:val="32"/>
          <w:szCs w:val="32"/>
        </w:rPr>
        <w:t>。</w:t>
      </w:r>
    </w:p>
    <w:p w:rsidR="00161D57" w:rsidRDefault="00BC72D7">
      <w:pPr>
        <w:spacing w:line="600" w:lineRule="exact"/>
        <w:ind w:firstLineChars="200" w:firstLine="640"/>
        <w:rPr>
          <w:rFonts w:eastAsia="方正黑体_GBK"/>
          <w:sz w:val="32"/>
          <w:szCs w:val="32"/>
        </w:rPr>
      </w:pPr>
      <w:r>
        <w:rPr>
          <w:rFonts w:eastAsia="方正黑体_GBK" w:hint="eastAsia"/>
          <w:sz w:val="32"/>
          <w:szCs w:val="32"/>
        </w:rPr>
        <w:t>八</w:t>
      </w:r>
      <w:r>
        <w:rPr>
          <w:rFonts w:eastAsia="方正黑体_GBK"/>
          <w:sz w:val="32"/>
          <w:szCs w:val="32"/>
        </w:rPr>
        <w:t>、政策咨询及联系方式</w:t>
      </w:r>
    </w:p>
    <w:p w:rsidR="00161D57" w:rsidRDefault="00BC72D7">
      <w:pPr>
        <w:spacing w:line="600" w:lineRule="exact"/>
        <w:ind w:firstLineChars="200" w:firstLine="640"/>
        <w:rPr>
          <w:rFonts w:eastAsia="方正仿宋_GBK"/>
          <w:sz w:val="32"/>
          <w:szCs w:val="32"/>
        </w:rPr>
      </w:pPr>
      <w:r>
        <w:rPr>
          <w:rFonts w:eastAsia="方正仿宋_GBK"/>
          <w:sz w:val="32"/>
          <w:szCs w:val="32"/>
        </w:rPr>
        <w:t>以上申报项目具体政策请咨询</w:t>
      </w:r>
      <w:r>
        <w:rPr>
          <w:rFonts w:eastAsia="方正仿宋_GBK" w:hint="eastAsia"/>
          <w:sz w:val="32"/>
          <w:szCs w:val="32"/>
        </w:rPr>
        <w:t>区商务委</w:t>
      </w:r>
      <w:r>
        <w:rPr>
          <w:rFonts w:eastAsia="方正仿宋_GBK" w:hint="eastAsia"/>
          <w:color w:val="000000"/>
          <w:sz w:val="32"/>
          <w:szCs w:val="32"/>
        </w:rPr>
        <w:t>供销资产</w:t>
      </w:r>
      <w:r>
        <w:rPr>
          <w:rFonts w:eastAsia="方正仿宋_GBK"/>
          <w:color w:val="000000"/>
          <w:sz w:val="32"/>
          <w:szCs w:val="32"/>
        </w:rPr>
        <w:t>科</w:t>
      </w:r>
      <w:r>
        <w:rPr>
          <w:rFonts w:eastAsia="方正仿宋_GBK"/>
          <w:sz w:val="32"/>
          <w:szCs w:val="32"/>
        </w:rPr>
        <w:t>，联系人：</w:t>
      </w:r>
      <w:r>
        <w:rPr>
          <w:rFonts w:eastAsia="方正仿宋_GBK" w:hint="eastAsia"/>
          <w:sz w:val="32"/>
          <w:szCs w:val="32"/>
        </w:rPr>
        <w:t>陈</w:t>
      </w:r>
      <w:r w:rsidR="007B58CA">
        <w:rPr>
          <w:rFonts w:eastAsia="方正仿宋_GBK" w:hint="eastAsia"/>
          <w:sz w:val="32"/>
          <w:szCs w:val="32"/>
        </w:rPr>
        <w:t>**</w:t>
      </w:r>
      <w:r>
        <w:rPr>
          <w:rFonts w:eastAsia="方正仿宋_GBK"/>
          <w:sz w:val="32"/>
          <w:szCs w:val="32"/>
        </w:rPr>
        <w:t>；联系电话：</w:t>
      </w:r>
      <w:r>
        <w:rPr>
          <w:rFonts w:eastAsia="方正仿宋_GBK" w:hint="eastAsia"/>
          <w:sz w:val="32"/>
          <w:szCs w:val="32"/>
        </w:rPr>
        <w:t>68173671</w:t>
      </w:r>
      <w:r>
        <w:rPr>
          <w:rFonts w:eastAsia="方正仿宋_GBK"/>
          <w:sz w:val="32"/>
          <w:szCs w:val="32"/>
        </w:rPr>
        <w:t>。</w:t>
      </w:r>
    </w:p>
    <w:p w:rsidR="00161D57" w:rsidRDefault="00161D57">
      <w:pPr>
        <w:spacing w:line="600" w:lineRule="exact"/>
        <w:rPr>
          <w:rFonts w:eastAsia="方正仿宋_GBK"/>
          <w:w w:val="99"/>
          <w:sz w:val="32"/>
          <w:szCs w:val="32"/>
        </w:rPr>
      </w:pPr>
    </w:p>
    <w:p w:rsidR="00161D57" w:rsidRDefault="00BC72D7" w:rsidP="007B58CA">
      <w:pPr>
        <w:spacing w:line="600" w:lineRule="exact"/>
        <w:ind w:firstLineChars="200" w:firstLine="630"/>
        <w:rPr>
          <w:rFonts w:eastAsia="方正仿宋_GBK"/>
          <w:w w:val="99"/>
          <w:sz w:val="32"/>
          <w:szCs w:val="32"/>
        </w:rPr>
      </w:pPr>
      <w:r>
        <w:rPr>
          <w:rFonts w:eastAsia="方正仿宋_GBK" w:hint="eastAsia"/>
          <w:w w:val="99"/>
          <w:sz w:val="32"/>
          <w:szCs w:val="32"/>
        </w:rPr>
        <w:t>附件：</w:t>
      </w:r>
      <w:r>
        <w:rPr>
          <w:rFonts w:eastAsia="方正仿宋_GBK" w:hint="eastAsia"/>
          <w:w w:val="99"/>
          <w:sz w:val="32"/>
          <w:szCs w:val="32"/>
        </w:rPr>
        <w:t>1</w:t>
      </w:r>
      <w:r>
        <w:rPr>
          <w:rFonts w:eastAsia="方正仿宋_GBK"/>
          <w:w w:val="99"/>
          <w:sz w:val="32"/>
          <w:szCs w:val="32"/>
        </w:rPr>
        <w:t>.</w:t>
      </w:r>
      <w:r>
        <w:rPr>
          <w:rFonts w:eastAsia="方正仿宋_GBK" w:hint="eastAsia"/>
          <w:w w:val="99"/>
          <w:sz w:val="32"/>
          <w:szCs w:val="32"/>
        </w:rPr>
        <w:t xml:space="preserve"> </w:t>
      </w:r>
      <w:r>
        <w:rPr>
          <w:rFonts w:eastAsia="方正仿宋_GBK"/>
          <w:w w:val="99"/>
          <w:sz w:val="32"/>
          <w:szCs w:val="32"/>
        </w:rPr>
        <w:t>202</w:t>
      </w:r>
      <w:r>
        <w:rPr>
          <w:rFonts w:eastAsia="方正仿宋_GBK" w:hint="eastAsia"/>
          <w:w w:val="99"/>
          <w:sz w:val="32"/>
          <w:szCs w:val="32"/>
        </w:rPr>
        <w:t>4</w:t>
      </w:r>
      <w:r>
        <w:rPr>
          <w:rFonts w:eastAsia="方正仿宋_GBK" w:hint="eastAsia"/>
          <w:w w:val="99"/>
          <w:sz w:val="32"/>
          <w:szCs w:val="32"/>
        </w:rPr>
        <w:t>年大渡口区县域商业体系建设项目申请表</w:t>
      </w:r>
    </w:p>
    <w:p w:rsidR="00161D57" w:rsidRDefault="00BC72D7">
      <w:pPr>
        <w:spacing w:line="600" w:lineRule="exact"/>
        <w:ind w:firstLineChars="500" w:firstLine="1600"/>
        <w:rPr>
          <w:rFonts w:eastAsia="方正仿宋_GBK"/>
          <w:sz w:val="32"/>
          <w:szCs w:val="32"/>
        </w:rPr>
      </w:pPr>
      <w:r>
        <w:rPr>
          <w:rFonts w:eastAsia="方正仿宋_GBK" w:hint="eastAsia"/>
          <w:sz w:val="32"/>
          <w:szCs w:val="32"/>
        </w:rPr>
        <w:t>2.</w:t>
      </w:r>
      <w:r>
        <w:rPr>
          <w:rFonts w:eastAsia="方正仿宋_GBK" w:hint="eastAsia"/>
          <w:w w:val="99"/>
          <w:sz w:val="32"/>
          <w:szCs w:val="32"/>
        </w:rPr>
        <w:t>县域商业体系建设</w:t>
      </w:r>
      <w:r>
        <w:rPr>
          <w:rFonts w:eastAsia="方正仿宋_GBK" w:hint="eastAsia"/>
          <w:sz w:val="32"/>
          <w:szCs w:val="32"/>
        </w:rPr>
        <w:t>项目资金申报承诺书</w:t>
      </w:r>
    </w:p>
    <w:p w:rsidR="00161D57" w:rsidRDefault="00BC72D7" w:rsidP="007B58CA">
      <w:pPr>
        <w:spacing w:line="600" w:lineRule="exact"/>
        <w:ind w:firstLineChars="500" w:firstLine="1575"/>
        <w:rPr>
          <w:rFonts w:eastAsia="方正仿宋_GBK"/>
          <w:w w:val="99"/>
          <w:sz w:val="32"/>
          <w:szCs w:val="32"/>
        </w:rPr>
      </w:pPr>
      <w:r>
        <w:rPr>
          <w:rFonts w:eastAsia="方正仿宋_GBK" w:hint="eastAsia"/>
          <w:w w:val="99"/>
          <w:sz w:val="32"/>
          <w:szCs w:val="32"/>
        </w:rPr>
        <w:t>3.</w:t>
      </w:r>
      <w:r>
        <w:rPr>
          <w:rFonts w:eastAsia="方正仿宋_GBK"/>
          <w:w w:val="99"/>
          <w:sz w:val="32"/>
          <w:szCs w:val="32"/>
        </w:rPr>
        <w:t>大渡口区县域商业建设行动绩效目标</w:t>
      </w:r>
    </w:p>
    <w:p w:rsidR="00161D57" w:rsidRDefault="00161D57">
      <w:pPr>
        <w:pStyle w:val="Default"/>
        <w:spacing w:line="600" w:lineRule="exact"/>
        <w:rPr>
          <w:color w:val="auto"/>
          <w:sz w:val="32"/>
          <w:szCs w:val="32"/>
        </w:rPr>
      </w:pPr>
    </w:p>
    <w:p w:rsidR="00161D57" w:rsidRDefault="00161D57">
      <w:pPr>
        <w:rPr>
          <w:sz w:val="32"/>
          <w:szCs w:val="32"/>
        </w:rPr>
      </w:pPr>
    </w:p>
    <w:p w:rsidR="00161D57" w:rsidRDefault="00161D57">
      <w:pPr>
        <w:rPr>
          <w:sz w:val="32"/>
          <w:szCs w:val="32"/>
        </w:rPr>
      </w:pPr>
    </w:p>
    <w:p w:rsidR="00161D57" w:rsidRDefault="00BC72D7">
      <w:pPr>
        <w:spacing w:line="600" w:lineRule="exact"/>
        <w:jc w:val="center"/>
        <w:rPr>
          <w:rFonts w:eastAsia="方正仿宋_GBK"/>
          <w:sz w:val="32"/>
          <w:szCs w:val="32"/>
        </w:rPr>
      </w:pPr>
      <w:r>
        <w:rPr>
          <w:rFonts w:eastAsia="方正仿宋_GBK" w:hint="eastAsia"/>
          <w:sz w:val="32"/>
          <w:szCs w:val="32"/>
        </w:rPr>
        <w:t xml:space="preserve">                              </w:t>
      </w:r>
      <w:r>
        <w:rPr>
          <w:rFonts w:eastAsia="方正仿宋_GBK"/>
          <w:sz w:val="32"/>
          <w:szCs w:val="32"/>
        </w:rPr>
        <w:t>重庆市</w:t>
      </w:r>
      <w:r>
        <w:rPr>
          <w:rFonts w:eastAsia="方正仿宋_GBK" w:hint="eastAsia"/>
          <w:sz w:val="32"/>
          <w:szCs w:val="32"/>
        </w:rPr>
        <w:t>大渡口</w:t>
      </w:r>
      <w:r>
        <w:rPr>
          <w:rFonts w:eastAsia="方正仿宋_GBK"/>
          <w:sz w:val="32"/>
          <w:szCs w:val="32"/>
        </w:rPr>
        <w:t>区商务委员会</w:t>
      </w:r>
    </w:p>
    <w:p w:rsidR="00161D57" w:rsidRDefault="00BC72D7">
      <w:pPr>
        <w:spacing w:line="600" w:lineRule="exact"/>
        <w:jc w:val="center"/>
        <w:rPr>
          <w:rFonts w:eastAsia="方正仿宋_GBK"/>
          <w:sz w:val="32"/>
          <w:szCs w:val="32"/>
        </w:rPr>
      </w:pPr>
      <w:r>
        <w:rPr>
          <w:rFonts w:eastAsia="方正仿宋_GBK" w:hint="eastAsia"/>
          <w:sz w:val="32"/>
          <w:szCs w:val="32"/>
        </w:rPr>
        <w:t xml:space="preserve">                               </w:t>
      </w:r>
      <w:r>
        <w:rPr>
          <w:rFonts w:eastAsia="方正仿宋_GBK"/>
          <w:sz w:val="32"/>
          <w:szCs w:val="32"/>
        </w:rPr>
        <w:t>202</w:t>
      </w:r>
      <w:r>
        <w:rPr>
          <w:rFonts w:eastAsia="方正仿宋_GBK" w:hint="eastAsia"/>
          <w:sz w:val="32"/>
          <w:szCs w:val="32"/>
        </w:rPr>
        <w:t>4</w:t>
      </w:r>
      <w:r>
        <w:rPr>
          <w:rFonts w:eastAsia="方正仿宋_GBK"/>
          <w:sz w:val="32"/>
          <w:szCs w:val="32"/>
        </w:rPr>
        <w:t>年</w:t>
      </w:r>
      <w:r>
        <w:rPr>
          <w:rFonts w:eastAsia="方正仿宋_GBK" w:hint="eastAsia"/>
          <w:sz w:val="32"/>
          <w:szCs w:val="32"/>
        </w:rPr>
        <w:t>3</w:t>
      </w:r>
      <w:r>
        <w:rPr>
          <w:rFonts w:eastAsia="方正仿宋_GBK"/>
          <w:sz w:val="32"/>
          <w:szCs w:val="32"/>
        </w:rPr>
        <w:t>月</w:t>
      </w:r>
      <w:r>
        <w:rPr>
          <w:rFonts w:eastAsia="方正仿宋_GBK" w:hint="eastAsia"/>
          <w:sz w:val="32"/>
          <w:szCs w:val="32"/>
        </w:rPr>
        <w:t>12</w:t>
      </w:r>
      <w:r>
        <w:rPr>
          <w:rFonts w:eastAsia="方正仿宋_GBK"/>
          <w:sz w:val="32"/>
          <w:szCs w:val="32"/>
        </w:rPr>
        <w:t>日</w:t>
      </w:r>
    </w:p>
    <w:p w:rsidR="00161D57" w:rsidRDefault="00161D57"/>
    <w:p w:rsidR="00161D57" w:rsidRDefault="00161D57">
      <w:pPr>
        <w:spacing w:line="600" w:lineRule="exact"/>
        <w:ind w:firstLineChars="200" w:firstLine="640"/>
        <w:rPr>
          <w:rFonts w:eastAsia="方正仿宋_GBK"/>
          <w:sz w:val="32"/>
          <w:szCs w:val="32"/>
        </w:rPr>
      </w:pPr>
    </w:p>
    <w:p w:rsidR="00161D57" w:rsidRDefault="00161D57">
      <w:pPr>
        <w:spacing w:line="600" w:lineRule="exact"/>
        <w:ind w:firstLineChars="200" w:firstLine="640"/>
        <w:rPr>
          <w:rFonts w:eastAsia="方正仿宋_GBK"/>
          <w:sz w:val="32"/>
          <w:szCs w:val="32"/>
        </w:rPr>
      </w:pPr>
    </w:p>
    <w:p w:rsidR="00161D57" w:rsidRDefault="00161D57">
      <w:pPr>
        <w:spacing w:line="600" w:lineRule="exact"/>
        <w:ind w:firstLineChars="200" w:firstLine="640"/>
        <w:rPr>
          <w:rFonts w:eastAsia="方正仿宋_GBK"/>
          <w:sz w:val="32"/>
          <w:szCs w:val="32"/>
        </w:rPr>
      </w:pPr>
    </w:p>
    <w:p w:rsidR="00161D57" w:rsidRDefault="00161D57">
      <w:pPr>
        <w:spacing w:line="600" w:lineRule="exact"/>
        <w:rPr>
          <w:rFonts w:eastAsia="方正黑体_GBK"/>
          <w:sz w:val="32"/>
          <w:szCs w:val="32"/>
        </w:rPr>
      </w:pPr>
    </w:p>
    <w:p w:rsidR="00161D57" w:rsidRDefault="00BC72D7">
      <w:pPr>
        <w:rPr>
          <w:rFonts w:eastAsia="方正黑体_GBK"/>
          <w:sz w:val="32"/>
          <w:szCs w:val="32"/>
        </w:rPr>
      </w:pPr>
      <w:r>
        <w:rPr>
          <w:rFonts w:eastAsia="方正黑体_GBK"/>
          <w:sz w:val="32"/>
          <w:szCs w:val="32"/>
        </w:rPr>
        <w:br w:type="page"/>
      </w:r>
    </w:p>
    <w:p w:rsidR="00161D57" w:rsidRDefault="00BC72D7">
      <w:pPr>
        <w:spacing w:line="600" w:lineRule="exact"/>
        <w:rPr>
          <w:rFonts w:eastAsia="方正黑体_GBK"/>
          <w:sz w:val="32"/>
          <w:szCs w:val="32"/>
        </w:rPr>
      </w:pPr>
      <w:r>
        <w:rPr>
          <w:rFonts w:eastAsia="方正黑体_GBK"/>
          <w:sz w:val="32"/>
          <w:szCs w:val="32"/>
        </w:rPr>
        <w:lastRenderedPageBreak/>
        <w:t>附件</w:t>
      </w:r>
      <w:r>
        <w:rPr>
          <w:rFonts w:eastAsia="方正黑体_GBK"/>
          <w:sz w:val="32"/>
          <w:szCs w:val="32"/>
        </w:rPr>
        <w:t>1</w:t>
      </w:r>
    </w:p>
    <w:p w:rsidR="00161D57" w:rsidRDefault="00BC72D7">
      <w:pPr>
        <w:tabs>
          <w:tab w:val="left" w:pos="633"/>
        </w:tabs>
        <w:spacing w:line="600" w:lineRule="exact"/>
        <w:jc w:val="center"/>
        <w:rPr>
          <w:rFonts w:eastAsia="方正小标宋_GBK"/>
          <w:bCs/>
          <w:spacing w:val="-20"/>
          <w:sz w:val="40"/>
          <w:szCs w:val="40"/>
        </w:rPr>
      </w:pPr>
      <w:r>
        <w:rPr>
          <w:rFonts w:eastAsia="方正小标宋_GBK" w:hint="eastAsia"/>
          <w:bCs/>
          <w:spacing w:val="-20"/>
          <w:sz w:val="40"/>
          <w:szCs w:val="40"/>
        </w:rPr>
        <w:t>2</w:t>
      </w:r>
      <w:r>
        <w:rPr>
          <w:rFonts w:eastAsia="方正小标宋_GBK"/>
          <w:bCs/>
          <w:spacing w:val="-20"/>
          <w:sz w:val="40"/>
          <w:szCs w:val="40"/>
        </w:rPr>
        <w:t>02</w:t>
      </w:r>
      <w:r>
        <w:rPr>
          <w:rFonts w:eastAsia="方正小标宋_GBK" w:hint="eastAsia"/>
          <w:bCs/>
          <w:spacing w:val="-20"/>
          <w:sz w:val="40"/>
          <w:szCs w:val="40"/>
        </w:rPr>
        <w:t>4</w:t>
      </w:r>
      <w:r>
        <w:rPr>
          <w:rFonts w:eastAsia="方正小标宋_GBK" w:hint="eastAsia"/>
          <w:bCs/>
          <w:spacing w:val="-20"/>
          <w:sz w:val="40"/>
          <w:szCs w:val="40"/>
        </w:rPr>
        <w:t>年大渡口区县域商业体系建设项目申请表</w:t>
      </w:r>
    </w:p>
    <w:p w:rsidR="00161D57" w:rsidRDefault="00BC72D7">
      <w:pPr>
        <w:tabs>
          <w:tab w:val="left" w:pos="633"/>
        </w:tabs>
        <w:spacing w:line="600" w:lineRule="exact"/>
        <w:jc w:val="right"/>
        <w:rPr>
          <w:rFonts w:eastAsia="方正小标宋_GBK"/>
          <w:bCs/>
          <w:spacing w:val="-20"/>
          <w:sz w:val="40"/>
          <w:szCs w:val="40"/>
        </w:rPr>
      </w:pPr>
      <w:r>
        <w:rPr>
          <w:rFonts w:eastAsia="方正仿宋_GBK"/>
          <w:sz w:val="28"/>
          <w:szCs w:val="32"/>
        </w:rPr>
        <w:t xml:space="preserve">      </w:t>
      </w:r>
      <w:r>
        <w:rPr>
          <w:rFonts w:eastAsia="方正仿宋_GBK"/>
          <w:sz w:val="28"/>
          <w:szCs w:val="32"/>
        </w:rPr>
        <w:t>申报日期：</w:t>
      </w:r>
      <w:r>
        <w:rPr>
          <w:rFonts w:eastAsia="方正仿宋_GBK"/>
          <w:sz w:val="28"/>
          <w:szCs w:val="32"/>
        </w:rPr>
        <w:t xml:space="preserve">     </w:t>
      </w:r>
      <w:r>
        <w:rPr>
          <w:rFonts w:eastAsia="方正仿宋_GBK"/>
          <w:sz w:val="28"/>
          <w:szCs w:val="32"/>
        </w:rPr>
        <w:t>年</w:t>
      </w:r>
      <w:r>
        <w:rPr>
          <w:rFonts w:eastAsia="方正仿宋_GBK"/>
          <w:sz w:val="28"/>
          <w:szCs w:val="32"/>
        </w:rPr>
        <w:t xml:space="preserve">   </w:t>
      </w:r>
      <w:r>
        <w:rPr>
          <w:rFonts w:eastAsia="方正仿宋_GBK"/>
          <w:sz w:val="28"/>
          <w:szCs w:val="32"/>
        </w:rPr>
        <w:t>月</w:t>
      </w:r>
      <w:r>
        <w:rPr>
          <w:rFonts w:eastAsia="方正仿宋_GBK"/>
          <w:sz w:val="28"/>
          <w:szCs w:val="32"/>
        </w:rPr>
        <w:t xml:space="preserve">   </w:t>
      </w:r>
      <w:r>
        <w:rPr>
          <w:rFonts w:eastAsia="方正仿宋_GBK"/>
          <w:sz w:val="28"/>
          <w:szCs w:val="32"/>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5"/>
        <w:gridCol w:w="1301"/>
        <w:gridCol w:w="1555"/>
        <w:gridCol w:w="1334"/>
        <w:gridCol w:w="1359"/>
        <w:gridCol w:w="1366"/>
      </w:tblGrid>
      <w:tr w:rsidR="00161D57">
        <w:trPr>
          <w:trHeight w:val="556"/>
        </w:trPr>
        <w:tc>
          <w:tcPr>
            <w:tcW w:w="5000" w:type="pct"/>
            <w:gridSpan w:val="6"/>
            <w:vAlign w:val="center"/>
          </w:tcPr>
          <w:p w:rsidR="00161D57" w:rsidRDefault="00BC72D7">
            <w:pPr>
              <w:spacing w:line="400" w:lineRule="exact"/>
              <w:jc w:val="center"/>
              <w:rPr>
                <w:rFonts w:ascii="方正仿宋_GBK" w:eastAsia="方正仿宋_GBK"/>
                <w:kern w:val="0"/>
                <w:sz w:val="24"/>
              </w:rPr>
            </w:pPr>
            <w:r>
              <w:rPr>
                <w:rFonts w:ascii="方正仿宋_GBK" w:eastAsia="方正仿宋_GBK" w:hint="eastAsia"/>
                <w:b/>
                <w:bCs/>
                <w:kern w:val="0"/>
                <w:sz w:val="24"/>
              </w:rPr>
              <w:t>申报单位信息</w:t>
            </w:r>
          </w:p>
        </w:tc>
      </w:tr>
      <w:tr w:rsidR="00161D57">
        <w:trPr>
          <w:trHeight w:val="545"/>
        </w:trPr>
        <w:tc>
          <w:tcPr>
            <w:tcW w:w="1184" w:type="pct"/>
            <w:vAlign w:val="center"/>
          </w:tcPr>
          <w:p w:rsidR="00161D57" w:rsidRDefault="00BC72D7">
            <w:pPr>
              <w:spacing w:line="400" w:lineRule="exact"/>
              <w:jc w:val="center"/>
              <w:rPr>
                <w:rFonts w:ascii="方正仿宋_GBK" w:eastAsia="方正仿宋_GBK"/>
                <w:kern w:val="0"/>
                <w:sz w:val="24"/>
              </w:rPr>
            </w:pPr>
            <w:r>
              <w:rPr>
                <w:rFonts w:ascii="方正仿宋_GBK" w:eastAsia="方正仿宋_GBK" w:hint="eastAsia"/>
                <w:kern w:val="0"/>
                <w:sz w:val="24"/>
              </w:rPr>
              <w:t>申报单位</w:t>
            </w:r>
          </w:p>
          <w:p w:rsidR="00161D57" w:rsidRDefault="00BC72D7">
            <w:pPr>
              <w:spacing w:line="400" w:lineRule="exact"/>
              <w:jc w:val="center"/>
              <w:rPr>
                <w:rFonts w:ascii="方正仿宋_GBK" w:eastAsia="方正仿宋_GBK"/>
                <w:kern w:val="0"/>
                <w:sz w:val="24"/>
              </w:rPr>
            </w:pPr>
            <w:r>
              <w:rPr>
                <w:rFonts w:ascii="方正仿宋_GBK" w:eastAsia="方正仿宋_GBK" w:hint="eastAsia"/>
                <w:kern w:val="0"/>
                <w:sz w:val="24"/>
              </w:rPr>
              <w:t>（盖章）</w:t>
            </w:r>
          </w:p>
        </w:tc>
        <w:tc>
          <w:tcPr>
            <w:tcW w:w="1576" w:type="pct"/>
            <w:gridSpan w:val="2"/>
            <w:vAlign w:val="center"/>
          </w:tcPr>
          <w:p w:rsidR="00161D57" w:rsidRDefault="00161D57">
            <w:pPr>
              <w:spacing w:line="400" w:lineRule="exact"/>
              <w:jc w:val="center"/>
              <w:rPr>
                <w:rFonts w:ascii="方正仿宋_GBK" w:eastAsia="方正仿宋_GBK"/>
                <w:kern w:val="0"/>
                <w:sz w:val="24"/>
              </w:rPr>
            </w:pPr>
          </w:p>
        </w:tc>
        <w:tc>
          <w:tcPr>
            <w:tcW w:w="736" w:type="pct"/>
            <w:vAlign w:val="center"/>
          </w:tcPr>
          <w:p w:rsidR="00161D57" w:rsidRDefault="00BC72D7">
            <w:pPr>
              <w:spacing w:line="400" w:lineRule="exact"/>
              <w:jc w:val="center"/>
              <w:rPr>
                <w:rFonts w:ascii="方正仿宋_GBK" w:eastAsia="方正仿宋_GBK"/>
                <w:kern w:val="0"/>
                <w:sz w:val="24"/>
              </w:rPr>
            </w:pPr>
            <w:r>
              <w:rPr>
                <w:rFonts w:ascii="方正仿宋_GBK" w:eastAsia="方正仿宋_GBK" w:hint="eastAsia"/>
                <w:kern w:val="0"/>
                <w:sz w:val="24"/>
              </w:rPr>
              <w:t>通讯地址</w:t>
            </w:r>
          </w:p>
        </w:tc>
        <w:tc>
          <w:tcPr>
            <w:tcW w:w="1502" w:type="pct"/>
            <w:gridSpan w:val="2"/>
            <w:vAlign w:val="center"/>
          </w:tcPr>
          <w:p w:rsidR="00161D57" w:rsidRDefault="00161D57">
            <w:pPr>
              <w:spacing w:line="400" w:lineRule="exact"/>
              <w:jc w:val="center"/>
              <w:rPr>
                <w:rFonts w:ascii="方正仿宋_GBK" w:eastAsia="方正仿宋_GBK"/>
                <w:kern w:val="0"/>
                <w:sz w:val="24"/>
              </w:rPr>
            </w:pPr>
          </w:p>
        </w:tc>
      </w:tr>
      <w:tr w:rsidR="00161D57">
        <w:trPr>
          <w:trHeight w:val="545"/>
        </w:trPr>
        <w:tc>
          <w:tcPr>
            <w:tcW w:w="1184" w:type="pct"/>
            <w:vAlign w:val="center"/>
          </w:tcPr>
          <w:p w:rsidR="00161D57" w:rsidRDefault="00BC72D7">
            <w:pPr>
              <w:spacing w:line="400" w:lineRule="exact"/>
              <w:jc w:val="center"/>
              <w:rPr>
                <w:rFonts w:ascii="方正仿宋_GBK" w:eastAsia="方正仿宋_GBK"/>
                <w:kern w:val="0"/>
                <w:sz w:val="24"/>
              </w:rPr>
            </w:pPr>
            <w:r>
              <w:rPr>
                <w:rFonts w:ascii="方正仿宋_GBK" w:eastAsia="方正仿宋_GBK" w:hint="eastAsia"/>
                <w:kern w:val="0"/>
                <w:sz w:val="24"/>
              </w:rPr>
              <w:t>法定代表人</w:t>
            </w:r>
          </w:p>
        </w:tc>
        <w:tc>
          <w:tcPr>
            <w:tcW w:w="1576" w:type="pct"/>
            <w:gridSpan w:val="2"/>
            <w:vAlign w:val="center"/>
          </w:tcPr>
          <w:p w:rsidR="00161D57" w:rsidRDefault="00161D57">
            <w:pPr>
              <w:spacing w:line="400" w:lineRule="exact"/>
              <w:jc w:val="center"/>
              <w:rPr>
                <w:rFonts w:ascii="方正仿宋_GBK" w:eastAsia="方正仿宋_GBK"/>
                <w:kern w:val="0"/>
                <w:sz w:val="24"/>
              </w:rPr>
            </w:pPr>
          </w:p>
        </w:tc>
        <w:tc>
          <w:tcPr>
            <w:tcW w:w="736" w:type="pct"/>
            <w:vAlign w:val="center"/>
          </w:tcPr>
          <w:p w:rsidR="00161D57" w:rsidRDefault="00BC72D7">
            <w:pPr>
              <w:spacing w:line="400" w:lineRule="exact"/>
              <w:jc w:val="center"/>
              <w:rPr>
                <w:rFonts w:ascii="方正仿宋_GBK" w:eastAsia="方正仿宋_GBK"/>
                <w:kern w:val="0"/>
                <w:sz w:val="24"/>
              </w:rPr>
            </w:pPr>
            <w:r>
              <w:rPr>
                <w:rFonts w:ascii="方正仿宋_GBK" w:eastAsia="方正仿宋_GBK" w:hint="eastAsia"/>
                <w:kern w:val="0"/>
                <w:sz w:val="24"/>
              </w:rPr>
              <w:t>联系电话</w:t>
            </w:r>
          </w:p>
        </w:tc>
        <w:tc>
          <w:tcPr>
            <w:tcW w:w="1502" w:type="pct"/>
            <w:gridSpan w:val="2"/>
            <w:vAlign w:val="center"/>
          </w:tcPr>
          <w:p w:rsidR="00161D57" w:rsidRDefault="00161D57">
            <w:pPr>
              <w:spacing w:line="400" w:lineRule="exact"/>
              <w:jc w:val="center"/>
              <w:rPr>
                <w:rFonts w:ascii="方正仿宋_GBK" w:eastAsia="方正仿宋_GBK"/>
                <w:kern w:val="0"/>
                <w:sz w:val="24"/>
              </w:rPr>
            </w:pPr>
          </w:p>
        </w:tc>
      </w:tr>
      <w:tr w:rsidR="00161D57">
        <w:trPr>
          <w:trHeight w:val="556"/>
        </w:trPr>
        <w:tc>
          <w:tcPr>
            <w:tcW w:w="1184" w:type="pct"/>
            <w:vAlign w:val="center"/>
          </w:tcPr>
          <w:p w:rsidR="00161D57" w:rsidRDefault="00BC72D7">
            <w:pPr>
              <w:spacing w:line="400" w:lineRule="exact"/>
              <w:jc w:val="center"/>
              <w:rPr>
                <w:rFonts w:ascii="方正仿宋_GBK" w:eastAsia="方正仿宋_GBK"/>
                <w:kern w:val="0"/>
                <w:sz w:val="24"/>
              </w:rPr>
            </w:pPr>
            <w:r>
              <w:rPr>
                <w:rFonts w:ascii="方正仿宋_GBK" w:eastAsia="方正仿宋_GBK" w:hint="eastAsia"/>
                <w:kern w:val="0"/>
                <w:sz w:val="24"/>
              </w:rPr>
              <w:t>项目联系人</w:t>
            </w:r>
          </w:p>
        </w:tc>
        <w:tc>
          <w:tcPr>
            <w:tcW w:w="1576" w:type="pct"/>
            <w:gridSpan w:val="2"/>
            <w:vAlign w:val="center"/>
          </w:tcPr>
          <w:p w:rsidR="00161D57" w:rsidRDefault="00161D57">
            <w:pPr>
              <w:spacing w:line="400" w:lineRule="exact"/>
              <w:jc w:val="center"/>
              <w:rPr>
                <w:rFonts w:ascii="方正仿宋_GBK" w:eastAsia="方正仿宋_GBK"/>
                <w:kern w:val="0"/>
                <w:sz w:val="24"/>
              </w:rPr>
            </w:pPr>
          </w:p>
        </w:tc>
        <w:tc>
          <w:tcPr>
            <w:tcW w:w="736" w:type="pct"/>
            <w:vAlign w:val="center"/>
          </w:tcPr>
          <w:p w:rsidR="00161D57" w:rsidRDefault="00BC72D7">
            <w:pPr>
              <w:spacing w:line="400" w:lineRule="exact"/>
              <w:jc w:val="center"/>
              <w:rPr>
                <w:rFonts w:ascii="方正仿宋_GBK" w:eastAsia="方正仿宋_GBK"/>
                <w:kern w:val="0"/>
                <w:sz w:val="24"/>
              </w:rPr>
            </w:pPr>
            <w:r>
              <w:rPr>
                <w:rFonts w:ascii="方正仿宋_GBK" w:eastAsia="方正仿宋_GBK" w:hint="eastAsia"/>
                <w:kern w:val="0"/>
                <w:sz w:val="24"/>
              </w:rPr>
              <w:t>联系电话</w:t>
            </w:r>
          </w:p>
        </w:tc>
        <w:tc>
          <w:tcPr>
            <w:tcW w:w="1502" w:type="pct"/>
            <w:gridSpan w:val="2"/>
            <w:vAlign w:val="center"/>
          </w:tcPr>
          <w:p w:rsidR="00161D57" w:rsidRDefault="00161D57">
            <w:pPr>
              <w:spacing w:line="400" w:lineRule="exact"/>
              <w:jc w:val="center"/>
              <w:rPr>
                <w:rFonts w:ascii="方正仿宋_GBK" w:eastAsia="方正仿宋_GBK"/>
                <w:kern w:val="0"/>
                <w:sz w:val="24"/>
              </w:rPr>
            </w:pPr>
          </w:p>
        </w:tc>
      </w:tr>
      <w:tr w:rsidR="00161D57">
        <w:trPr>
          <w:trHeight w:val="545"/>
        </w:trPr>
        <w:tc>
          <w:tcPr>
            <w:tcW w:w="5000" w:type="pct"/>
            <w:gridSpan w:val="6"/>
            <w:vAlign w:val="center"/>
          </w:tcPr>
          <w:p w:rsidR="00161D57" w:rsidRDefault="00BC72D7">
            <w:pPr>
              <w:spacing w:line="400" w:lineRule="exact"/>
              <w:jc w:val="center"/>
              <w:rPr>
                <w:rFonts w:ascii="方正仿宋_GBK" w:eastAsia="方正仿宋_GBK"/>
                <w:kern w:val="0"/>
                <w:sz w:val="24"/>
              </w:rPr>
            </w:pPr>
            <w:r>
              <w:rPr>
                <w:rFonts w:ascii="方正仿宋_GBK" w:eastAsia="方正仿宋_GBK" w:hint="eastAsia"/>
                <w:b/>
                <w:bCs/>
                <w:kern w:val="0"/>
                <w:sz w:val="24"/>
              </w:rPr>
              <w:t>项目信息</w:t>
            </w:r>
          </w:p>
        </w:tc>
      </w:tr>
      <w:tr w:rsidR="00161D57">
        <w:trPr>
          <w:trHeight w:val="556"/>
        </w:trPr>
        <w:tc>
          <w:tcPr>
            <w:tcW w:w="1184" w:type="pct"/>
            <w:vAlign w:val="center"/>
          </w:tcPr>
          <w:p w:rsidR="00161D57" w:rsidRDefault="00BC72D7">
            <w:pPr>
              <w:spacing w:line="400" w:lineRule="exact"/>
              <w:jc w:val="center"/>
              <w:rPr>
                <w:rFonts w:ascii="方正仿宋_GBK" w:eastAsia="方正仿宋_GBK"/>
                <w:kern w:val="0"/>
                <w:sz w:val="24"/>
              </w:rPr>
            </w:pPr>
            <w:r>
              <w:rPr>
                <w:rFonts w:ascii="方正仿宋_GBK" w:eastAsia="方正仿宋_GBK" w:hint="eastAsia"/>
                <w:kern w:val="0"/>
                <w:sz w:val="24"/>
              </w:rPr>
              <w:t>项目名称</w:t>
            </w:r>
          </w:p>
        </w:tc>
        <w:tc>
          <w:tcPr>
            <w:tcW w:w="3815" w:type="pct"/>
            <w:gridSpan w:val="5"/>
            <w:vAlign w:val="center"/>
          </w:tcPr>
          <w:p w:rsidR="00161D57" w:rsidRDefault="00161D57">
            <w:pPr>
              <w:spacing w:line="400" w:lineRule="exact"/>
              <w:jc w:val="center"/>
              <w:rPr>
                <w:rFonts w:ascii="方正仿宋_GBK" w:eastAsia="方正仿宋_GBK"/>
                <w:kern w:val="0"/>
                <w:sz w:val="24"/>
              </w:rPr>
            </w:pPr>
          </w:p>
        </w:tc>
      </w:tr>
      <w:tr w:rsidR="00161D57">
        <w:trPr>
          <w:trHeight w:val="545"/>
        </w:trPr>
        <w:tc>
          <w:tcPr>
            <w:tcW w:w="1184" w:type="pct"/>
            <w:vAlign w:val="center"/>
          </w:tcPr>
          <w:p w:rsidR="00161D57" w:rsidRDefault="00BC72D7">
            <w:pPr>
              <w:spacing w:line="400" w:lineRule="exact"/>
              <w:jc w:val="center"/>
              <w:rPr>
                <w:rFonts w:ascii="方正仿宋_GBK" w:eastAsia="方正仿宋_GBK"/>
                <w:kern w:val="0"/>
                <w:sz w:val="24"/>
              </w:rPr>
            </w:pPr>
            <w:r>
              <w:rPr>
                <w:rFonts w:ascii="方正仿宋_GBK" w:eastAsia="方正仿宋_GBK" w:hint="eastAsia"/>
                <w:kern w:val="0"/>
                <w:sz w:val="24"/>
              </w:rPr>
              <w:t>承办单位</w:t>
            </w:r>
          </w:p>
        </w:tc>
        <w:tc>
          <w:tcPr>
            <w:tcW w:w="1576" w:type="pct"/>
            <w:gridSpan w:val="2"/>
            <w:vAlign w:val="center"/>
          </w:tcPr>
          <w:p w:rsidR="00161D57" w:rsidRDefault="00161D57">
            <w:pPr>
              <w:spacing w:line="400" w:lineRule="exact"/>
              <w:ind w:firstLineChars="300" w:firstLine="720"/>
              <w:jc w:val="center"/>
              <w:rPr>
                <w:rFonts w:ascii="方正仿宋_GBK" w:eastAsia="方正仿宋_GBK"/>
                <w:kern w:val="0"/>
                <w:sz w:val="24"/>
              </w:rPr>
            </w:pPr>
          </w:p>
        </w:tc>
        <w:tc>
          <w:tcPr>
            <w:tcW w:w="736" w:type="pct"/>
            <w:vAlign w:val="center"/>
          </w:tcPr>
          <w:p w:rsidR="00161D57" w:rsidRDefault="00BC72D7">
            <w:pPr>
              <w:spacing w:line="400" w:lineRule="exact"/>
              <w:jc w:val="center"/>
              <w:rPr>
                <w:rFonts w:ascii="方正仿宋_GBK" w:eastAsia="方正仿宋_GBK"/>
                <w:kern w:val="0"/>
                <w:sz w:val="24"/>
              </w:rPr>
            </w:pPr>
            <w:r>
              <w:rPr>
                <w:rFonts w:ascii="方正仿宋_GBK" w:eastAsia="方正仿宋_GBK" w:hint="eastAsia"/>
                <w:kern w:val="0"/>
                <w:sz w:val="24"/>
              </w:rPr>
              <w:t>建设地址</w:t>
            </w:r>
          </w:p>
        </w:tc>
        <w:tc>
          <w:tcPr>
            <w:tcW w:w="1502" w:type="pct"/>
            <w:gridSpan w:val="2"/>
            <w:vAlign w:val="center"/>
          </w:tcPr>
          <w:p w:rsidR="00161D57" w:rsidRDefault="00161D57">
            <w:pPr>
              <w:spacing w:line="400" w:lineRule="exact"/>
              <w:jc w:val="center"/>
              <w:rPr>
                <w:rFonts w:ascii="方正仿宋_GBK" w:eastAsia="方正仿宋_GBK"/>
                <w:kern w:val="0"/>
                <w:sz w:val="24"/>
              </w:rPr>
            </w:pPr>
          </w:p>
        </w:tc>
      </w:tr>
      <w:tr w:rsidR="00161D57">
        <w:trPr>
          <w:trHeight w:val="1210"/>
        </w:trPr>
        <w:tc>
          <w:tcPr>
            <w:tcW w:w="1184" w:type="pct"/>
            <w:vAlign w:val="center"/>
          </w:tcPr>
          <w:p w:rsidR="00161D57" w:rsidRDefault="00BC72D7">
            <w:pPr>
              <w:spacing w:line="400" w:lineRule="exact"/>
              <w:jc w:val="center"/>
              <w:rPr>
                <w:rFonts w:ascii="方正仿宋_GBK" w:eastAsia="方正仿宋_GBK"/>
                <w:kern w:val="0"/>
                <w:sz w:val="24"/>
              </w:rPr>
            </w:pPr>
            <w:r>
              <w:rPr>
                <w:rFonts w:ascii="方正仿宋_GBK" w:eastAsia="方正仿宋_GBK" w:hint="eastAsia"/>
                <w:kern w:val="0"/>
                <w:sz w:val="24"/>
              </w:rPr>
              <w:t>项目类型</w:t>
            </w:r>
          </w:p>
        </w:tc>
        <w:tc>
          <w:tcPr>
            <w:tcW w:w="3815" w:type="pct"/>
            <w:gridSpan w:val="5"/>
            <w:vAlign w:val="center"/>
          </w:tcPr>
          <w:p w:rsidR="00161D57" w:rsidRDefault="00BC72D7">
            <w:pPr>
              <w:spacing w:line="400" w:lineRule="exact"/>
              <w:rPr>
                <w:rFonts w:ascii="方正仿宋_GBK" w:eastAsia="方正仿宋_GBK"/>
                <w:kern w:val="0"/>
                <w:sz w:val="24"/>
              </w:rPr>
            </w:pPr>
            <w:r>
              <w:rPr>
                <w:rFonts w:ascii="方正仿宋_GBK" w:eastAsia="方正仿宋_GBK" w:hAnsi="方正仿宋_GBK" w:cs="方正仿宋_GBK" w:hint="eastAsia"/>
                <w:kern w:val="0"/>
                <w:sz w:val="24"/>
              </w:rPr>
              <w:t>□</w:t>
            </w:r>
            <w:r>
              <w:rPr>
                <w:rFonts w:ascii="方正仿宋_GBK" w:eastAsia="方正仿宋_GBK" w:hint="eastAsia"/>
                <w:kern w:val="0"/>
                <w:sz w:val="24"/>
              </w:rPr>
              <w:t>补齐县域商业基础设施短板类</w:t>
            </w:r>
          </w:p>
          <w:p w:rsidR="00161D57" w:rsidRDefault="00BC72D7">
            <w:pPr>
              <w:spacing w:line="400" w:lineRule="exact"/>
              <w:rPr>
                <w:rFonts w:ascii="方正仿宋_GBK" w:eastAsia="方正仿宋_GBK"/>
                <w:kern w:val="0"/>
                <w:sz w:val="24"/>
              </w:rPr>
            </w:pPr>
            <w:r>
              <w:rPr>
                <w:rFonts w:ascii="方正仿宋_GBK" w:eastAsia="方正仿宋_GBK" w:hAnsi="方正仿宋_GBK" w:cs="方正仿宋_GBK" w:hint="eastAsia"/>
                <w:kern w:val="0"/>
                <w:sz w:val="24"/>
              </w:rPr>
              <w:t>□</w:t>
            </w:r>
            <w:r>
              <w:rPr>
                <w:rFonts w:ascii="方正仿宋_GBK" w:eastAsia="方正仿宋_GBK" w:hint="eastAsia"/>
                <w:kern w:val="0"/>
                <w:sz w:val="24"/>
              </w:rPr>
              <w:t>完善县乡村三级物流配送体系类</w:t>
            </w:r>
          </w:p>
          <w:p w:rsidR="00161D57" w:rsidRDefault="00BC72D7">
            <w:pPr>
              <w:spacing w:line="400" w:lineRule="exact"/>
              <w:rPr>
                <w:rFonts w:ascii="方正仿宋_GBK" w:eastAsia="方正仿宋_GBK"/>
                <w:kern w:val="0"/>
                <w:sz w:val="24"/>
              </w:rPr>
            </w:pPr>
            <w:r>
              <w:rPr>
                <w:rFonts w:ascii="方正仿宋_GBK" w:eastAsia="方正仿宋_GBK" w:hAnsi="方正仿宋_GBK" w:cs="方正仿宋_GBK" w:hint="eastAsia"/>
                <w:kern w:val="0"/>
                <w:sz w:val="24"/>
              </w:rPr>
              <w:t>□</w:t>
            </w:r>
            <w:r>
              <w:rPr>
                <w:rFonts w:ascii="方正仿宋_GBK" w:eastAsia="方正仿宋_GBK" w:hint="eastAsia"/>
                <w:kern w:val="0"/>
                <w:sz w:val="24"/>
              </w:rPr>
              <w:t>改善优化县域消费渠道类</w:t>
            </w:r>
          </w:p>
          <w:p w:rsidR="00161D57" w:rsidRDefault="00BC72D7">
            <w:pPr>
              <w:spacing w:line="400" w:lineRule="exact"/>
              <w:rPr>
                <w:rFonts w:ascii="方正仿宋_GBK" w:eastAsia="方正仿宋_GBK"/>
                <w:kern w:val="0"/>
                <w:sz w:val="24"/>
              </w:rPr>
            </w:pPr>
            <w:r>
              <w:rPr>
                <w:rFonts w:ascii="方正仿宋_GBK" w:eastAsia="方正仿宋_GBK" w:hAnsi="方正仿宋_GBK" w:cs="方正仿宋_GBK" w:hint="eastAsia"/>
                <w:kern w:val="0"/>
                <w:sz w:val="24"/>
              </w:rPr>
              <w:t>□</w:t>
            </w:r>
            <w:r>
              <w:rPr>
                <w:rFonts w:ascii="方正仿宋_GBK" w:eastAsia="方正仿宋_GBK" w:hint="eastAsia"/>
                <w:kern w:val="0"/>
                <w:sz w:val="24"/>
              </w:rPr>
              <w:t>增强农村产品上行动能类</w:t>
            </w:r>
          </w:p>
          <w:p w:rsidR="00161D57" w:rsidRDefault="00BC72D7">
            <w:pPr>
              <w:spacing w:line="400" w:lineRule="exact"/>
              <w:rPr>
                <w:rFonts w:ascii="方正仿宋_GBK" w:eastAsia="方正仿宋_GBK"/>
                <w:kern w:val="0"/>
                <w:sz w:val="24"/>
              </w:rPr>
            </w:pPr>
            <w:r>
              <w:rPr>
                <w:rFonts w:ascii="方正仿宋_GBK" w:eastAsia="方正仿宋_GBK" w:hAnsi="方正仿宋_GBK" w:cs="方正仿宋_GBK" w:hint="eastAsia"/>
                <w:kern w:val="0"/>
                <w:sz w:val="24"/>
              </w:rPr>
              <w:t>□</w:t>
            </w:r>
            <w:r>
              <w:rPr>
                <w:rFonts w:ascii="方正仿宋_GBK" w:eastAsia="方正仿宋_GBK" w:hint="eastAsia"/>
                <w:kern w:val="0"/>
                <w:sz w:val="24"/>
              </w:rPr>
              <w:t>提高生活服务供给质量类</w:t>
            </w:r>
          </w:p>
        </w:tc>
      </w:tr>
      <w:tr w:rsidR="00161D57">
        <w:trPr>
          <w:trHeight w:val="689"/>
        </w:trPr>
        <w:tc>
          <w:tcPr>
            <w:tcW w:w="1184" w:type="pct"/>
            <w:vAlign w:val="center"/>
          </w:tcPr>
          <w:p w:rsidR="00161D57" w:rsidRDefault="00BC72D7">
            <w:pPr>
              <w:spacing w:line="400" w:lineRule="exact"/>
              <w:jc w:val="center"/>
              <w:rPr>
                <w:rFonts w:ascii="方正仿宋_GBK" w:eastAsia="方正仿宋_GBK"/>
                <w:kern w:val="0"/>
                <w:sz w:val="24"/>
              </w:rPr>
            </w:pPr>
            <w:r>
              <w:rPr>
                <w:rFonts w:ascii="方正仿宋_GBK" w:eastAsia="方正仿宋_GBK" w:hint="eastAsia"/>
                <w:kern w:val="0"/>
                <w:sz w:val="24"/>
              </w:rPr>
              <w:t>建设类型</w:t>
            </w:r>
          </w:p>
        </w:tc>
        <w:tc>
          <w:tcPr>
            <w:tcW w:w="1576" w:type="pct"/>
            <w:gridSpan w:val="2"/>
            <w:vAlign w:val="center"/>
          </w:tcPr>
          <w:p w:rsidR="00161D57" w:rsidRDefault="00BC72D7">
            <w:pPr>
              <w:spacing w:line="400" w:lineRule="exact"/>
              <w:jc w:val="center"/>
              <w:rPr>
                <w:rFonts w:ascii="方正仿宋_GBK" w:eastAsia="方正仿宋_GBK"/>
                <w:kern w:val="0"/>
                <w:sz w:val="24"/>
              </w:rPr>
            </w:pPr>
            <w:r>
              <w:rPr>
                <w:rFonts w:ascii="方正仿宋_GBK" w:eastAsia="方正仿宋_GBK" w:hAnsi="方正仿宋_GBK" w:cs="方正仿宋_GBK" w:hint="eastAsia"/>
                <w:kern w:val="0"/>
                <w:sz w:val="24"/>
              </w:rPr>
              <w:t>□</w:t>
            </w:r>
            <w:r>
              <w:rPr>
                <w:rFonts w:ascii="方正仿宋_GBK" w:eastAsia="方正仿宋_GBK" w:hint="eastAsia"/>
                <w:kern w:val="0"/>
                <w:sz w:val="24"/>
              </w:rPr>
              <w:t xml:space="preserve">新建 </w:t>
            </w:r>
            <w:r>
              <w:rPr>
                <w:rFonts w:ascii="方正仿宋_GBK" w:eastAsia="方正仿宋_GBK"/>
                <w:kern w:val="0"/>
                <w:sz w:val="24"/>
              </w:rPr>
              <w:t xml:space="preserve"> </w:t>
            </w:r>
            <w:r>
              <w:rPr>
                <w:rFonts w:ascii="方正仿宋_GBK" w:eastAsia="方正仿宋_GBK" w:hAnsi="方正仿宋_GBK" w:cs="方正仿宋_GBK" w:hint="eastAsia"/>
                <w:kern w:val="0"/>
                <w:sz w:val="24"/>
              </w:rPr>
              <w:t>□</w:t>
            </w:r>
            <w:r>
              <w:rPr>
                <w:rFonts w:ascii="方正仿宋_GBK" w:eastAsia="方正仿宋_GBK" w:hint="eastAsia"/>
                <w:kern w:val="0"/>
                <w:sz w:val="24"/>
              </w:rPr>
              <w:t>改扩建</w:t>
            </w:r>
          </w:p>
        </w:tc>
        <w:tc>
          <w:tcPr>
            <w:tcW w:w="736" w:type="pct"/>
            <w:vAlign w:val="center"/>
          </w:tcPr>
          <w:p w:rsidR="00161D57" w:rsidRDefault="00BC72D7">
            <w:pPr>
              <w:spacing w:line="400" w:lineRule="exact"/>
              <w:jc w:val="center"/>
              <w:rPr>
                <w:rFonts w:ascii="方正仿宋_GBK" w:eastAsia="方正仿宋_GBK"/>
                <w:kern w:val="0"/>
                <w:sz w:val="24"/>
              </w:rPr>
            </w:pPr>
            <w:r>
              <w:rPr>
                <w:rFonts w:ascii="方正仿宋_GBK" w:eastAsia="方正仿宋_GBK" w:hint="eastAsia"/>
                <w:kern w:val="0"/>
                <w:sz w:val="24"/>
              </w:rPr>
              <w:t>建设起止时间</w:t>
            </w:r>
          </w:p>
        </w:tc>
        <w:tc>
          <w:tcPr>
            <w:tcW w:w="1502" w:type="pct"/>
            <w:gridSpan w:val="2"/>
            <w:vAlign w:val="center"/>
          </w:tcPr>
          <w:p w:rsidR="00161D57" w:rsidRDefault="00161D57">
            <w:pPr>
              <w:spacing w:line="400" w:lineRule="exact"/>
              <w:jc w:val="center"/>
              <w:rPr>
                <w:rFonts w:ascii="方正仿宋_GBK" w:eastAsia="方正仿宋_GBK"/>
                <w:kern w:val="0"/>
                <w:sz w:val="24"/>
              </w:rPr>
            </w:pPr>
          </w:p>
        </w:tc>
      </w:tr>
      <w:tr w:rsidR="00161D57">
        <w:trPr>
          <w:trHeight w:val="699"/>
        </w:trPr>
        <w:tc>
          <w:tcPr>
            <w:tcW w:w="1184" w:type="pct"/>
            <w:vAlign w:val="center"/>
          </w:tcPr>
          <w:p w:rsidR="00161D57" w:rsidRDefault="00BC72D7">
            <w:pPr>
              <w:spacing w:line="400" w:lineRule="exact"/>
              <w:jc w:val="center"/>
              <w:rPr>
                <w:rFonts w:ascii="方正仿宋_GBK" w:eastAsia="方正仿宋_GBK"/>
                <w:kern w:val="0"/>
                <w:sz w:val="24"/>
              </w:rPr>
            </w:pPr>
            <w:r>
              <w:rPr>
                <w:rFonts w:ascii="方正仿宋_GBK" w:eastAsia="方正仿宋_GBK" w:hint="eastAsia"/>
                <w:kern w:val="0"/>
                <w:sz w:val="24"/>
              </w:rPr>
              <w:t>总投资额</w:t>
            </w:r>
          </w:p>
          <w:p w:rsidR="00161D57" w:rsidRDefault="00BC72D7">
            <w:pPr>
              <w:spacing w:line="400" w:lineRule="exact"/>
              <w:jc w:val="center"/>
              <w:rPr>
                <w:rFonts w:ascii="方正仿宋_GBK" w:eastAsia="方正仿宋_GBK"/>
                <w:kern w:val="0"/>
                <w:sz w:val="24"/>
              </w:rPr>
            </w:pPr>
            <w:r>
              <w:rPr>
                <w:rFonts w:ascii="方正仿宋_GBK" w:eastAsia="方正仿宋_GBK" w:hint="eastAsia"/>
                <w:kern w:val="0"/>
                <w:sz w:val="24"/>
              </w:rPr>
              <w:t>（万元）</w:t>
            </w:r>
          </w:p>
        </w:tc>
        <w:tc>
          <w:tcPr>
            <w:tcW w:w="718" w:type="pct"/>
            <w:vAlign w:val="center"/>
          </w:tcPr>
          <w:p w:rsidR="00161D57" w:rsidRDefault="00161D57">
            <w:pPr>
              <w:spacing w:line="400" w:lineRule="exact"/>
              <w:jc w:val="center"/>
              <w:rPr>
                <w:rFonts w:ascii="方正仿宋_GBK" w:eastAsia="方正仿宋_GBK"/>
                <w:kern w:val="0"/>
                <w:sz w:val="24"/>
              </w:rPr>
            </w:pPr>
          </w:p>
        </w:tc>
        <w:tc>
          <w:tcPr>
            <w:tcW w:w="858" w:type="pct"/>
            <w:vAlign w:val="center"/>
          </w:tcPr>
          <w:p w:rsidR="00161D57" w:rsidRDefault="00BC72D7">
            <w:pPr>
              <w:spacing w:line="400" w:lineRule="exact"/>
              <w:rPr>
                <w:rFonts w:ascii="方正仿宋_GBK" w:eastAsia="方正仿宋_GBK"/>
                <w:kern w:val="0"/>
                <w:sz w:val="24"/>
              </w:rPr>
            </w:pPr>
            <w:r>
              <w:rPr>
                <w:rFonts w:ascii="方正仿宋_GBK" w:eastAsia="方正仿宋_GBK" w:hint="eastAsia"/>
                <w:kern w:val="0"/>
                <w:sz w:val="24"/>
              </w:rPr>
              <w:t>有效投资额（万元）</w:t>
            </w:r>
          </w:p>
        </w:tc>
        <w:tc>
          <w:tcPr>
            <w:tcW w:w="736" w:type="pct"/>
            <w:vAlign w:val="center"/>
          </w:tcPr>
          <w:p w:rsidR="00161D57" w:rsidRDefault="00161D57">
            <w:pPr>
              <w:spacing w:line="400" w:lineRule="exact"/>
              <w:jc w:val="center"/>
              <w:rPr>
                <w:rFonts w:ascii="方正仿宋_GBK" w:eastAsia="方正仿宋_GBK"/>
                <w:kern w:val="0"/>
                <w:sz w:val="24"/>
              </w:rPr>
            </w:pPr>
          </w:p>
        </w:tc>
        <w:tc>
          <w:tcPr>
            <w:tcW w:w="750" w:type="pct"/>
            <w:vAlign w:val="center"/>
          </w:tcPr>
          <w:p w:rsidR="00161D57" w:rsidRDefault="00BC72D7">
            <w:pPr>
              <w:spacing w:line="400" w:lineRule="exact"/>
              <w:jc w:val="center"/>
              <w:rPr>
                <w:rFonts w:ascii="方正仿宋_GBK" w:eastAsia="方正仿宋_GBK"/>
                <w:kern w:val="0"/>
                <w:sz w:val="24"/>
              </w:rPr>
            </w:pPr>
            <w:r>
              <w:rPr>
                <w:rFonts w:ascii="方正仿宋_GBK" w:eastAsia="方正仿宋_GBK" w:hint="eastAsia"/>
                <w:kern w:val="0"/>
                <w:sz w:val="24"/>
              </w:rPr>
              <w:t>奖补金额（万元）</w:t>
            </w:r>
          </w:p>
        </w:tc>
        <w:tc>
          <w:tcPr>
            <w:tcW w:w="752" w:type="pct"/>
            <w:vAlign w:val="center"/>
          </w:tcPr>
          <w:p w:rsidR="00161D57" w:rsidRDefault="00161D57">
            <w:pPr>
              <w:spacing w:line="400" w:lineRule="exact"/>
              <w:jc w:val="center"/>
              <w:rPr>
                <w:rFonts w:ascii="方正仿宋_GBK" w:eastAsia="方正仿宋_GBK"/>
                <w:kern w:val="0"/>
                <w:sz w:val="24"/>
              </w:rPr>
            </w:pPr>
          </w:p>
        </w:tc>
      </w:tr>
      <w:tr w:rsidR="00161D57">
        <w:trPr>
          <w:trHeight w:val="1192"/>
        </w:trPr>
        <w:tc>
          <w:tcPr>
            <w:tcW w:w="1184" w:type="pct"/>
            <w:vAlign w:val="center"/>
          </w:tcPr>
          <w:p w:rsidR="00161D57" w:rsidRDefault="00BC72D7">
            <w:pPr>
              <w:spacing w:line="400" w:lineRule="exact"/>
              <w:jc w:val="center"/>
              <w:rPr>
                <w:rFonts w:ascii="方正仿宋_GBK" w:eastAsia="方正仿宋_GBK"/>
                <w:kern w:val="0"/>
                <w:sz w:val="24"/>
              </w:rPr>
            </w:pPr>
            <w:r>
              <w:rPr>
                <w:rFonts w:ascii="方正仿宋_GBK" w:eastAsia="方正仿宋_GBK" w:hint="eastAsia"/>
                <w:kern w:val="0"/>
                <w:sz w:val="24"/>
              </w:rPr>
              <w:t>建设内容</w:t>
            </w:r>
          </w:p>
        </w:tc>
        <w:tc>
          <w:tcPr>
            <w:tcW w:w="3815" w:type="pct"/>
            <w:gridSpan w:val="5"/>
            <w:vAlign w:val="center"/>
          </w:tcPr>
          <w:p w:rsidR="00161D57" w:rsidRDefault="00BC72D7">
            <w:pPr>
              <w:spacing w:line="400" w:lineRule="exact"/>
              <w:jc w:val="center"/>
              <w:rPr>
                <w:rFonts w:ascii="方正仿宋_GBK" w:eastAsia="方正仿宋_GBK"/>
                <w:kern w:val="0"/>
                <w:sz w:val="24"/>
              </w:rPr>
            </w:pPr>
            <w:r>
              <w:rPr>
                <w:rFonts w:ascii="方正仿宋_GBK" w:eastAsia="方正仿宋_GBK" w:hint="eastAsia"/>
                <w:kern w:val="0"/>
                <w:sz w:val="24"/>
              </w:rPr>
              <w:t>包括项目基本情况、预期效益等</w:t>
            </w:r>
          </w:p>
        </w:tc>
      </w:tr>
      <w:tr w:rsidR="00161D57">
        <w:trPr>
          <w:trHeight w:val="912"/>
        </w:trPr>
        <w:tc>
          <w:tcPr>
            <w:tcW w:w="1184" w:type="pct"/>
            <w:vAlign w:val="center"/>
          </w:tcPr>
          <w:p w:rsidR="00161D57" w:rsidRDefault="00BC72D7">
            <w:pPr>
              <w:spacing w:line="400" w:lineRule="exact"/>
              <w:jc w:val="center"/>
              <w:rPr>
                <w:rFonts w:ascii="方正仿宋_GBK" w:eastAsia="方正仿宋_GBK"/>
                <w:kern w:val="0"/>
                <w:sz w:val="24"/>
              </w:rPr>
            </w:pPr>
            <w:r>
              <w:rPr>
                <w:rFonts w:ascii="方正仿宋_GBK" w:eastAsia="方正仿宋_GBK" w:hint="eastAsia"/>
                <w:kern w:val="0"/>
                <w:sz w:val="24"/>
              </w:rPr>
              <w:t>镇街初审意见</w:t>
            </w:r>
          </w:p>
          <w:p w:rsidR="00161D57" w:rsidRDefault="00BC72D7">
            <w:pPr>
              <w:spacing w:line="400" w:lineRule="exact"/>
              <w:jc w:val="center"/>
              <w:rPr>
                <w:rFonts w:ascii="方正仿宋_GBK" w:eastAsia="方正仿宋_GBK"/>
                <w:kern w:val="0"/>
                <w:sz w:val="24"/>
                <w:highlight w:val="yellow"/>
              </w:rPr>
            </w:pPr>
            <w:r>
              <w:rPr>
                <w:rFonts w:ascii="方正仿宋_GBK" w:eastAsia="方正仿宋_GBK" w:hint="eastAsia"/>
                <w:kern w:val="0"/>
                <w:sz w:val="24"/>
              </w:rPr>
              <w:t>（签字盖章）</w:t>
            </w:r>
          </w:p>
        </w:tc>
        <w:tc>
          <w:tcPr>
            <w:tcW w:w="3815" w:type="pct"/>
            <w:gridSpan w:val="5"/>
            <w:vAlign w:val="center"/>
          </w:tcPr>
          <w:p w:rsidR="00161D57" w:rsidRDefault="00161D57">
            <w:pPr>
              <w:spacing w:line="400" w:lineRule="exact"/>
              <w:jc w:val="center"/>
              <w:rPr>
                <w:rFonts w:ascii="方正仿宋_GBK" w:eastAsia="方正仿宋_GBK"/>
                <w:kern w:val="0"/>
                <w:sz w:val="24"/>
              </w:rPr>
            </w:pPr>
          </w:p>
        </w:tc>
      </w:tr>
      <w:tr w:rsidR="00161D57">
        <w:trPr>
          <w:trHeight w:val="988"/>
        </w:trPr>
        <w:tc>
          <w:tcPr>
            <w:tcW w:w="1184" w:type="pct"/>
            <w:vAlign w:val="center"/>
          </w:tcPr>
          <w:p w:rsidR="00161D57" w:rsidRDefault="00BC72D7">
            <w:pPr>
              <w:spacing w:line="400" w:lineRule="exact"/>
              <w:jc w:val="center"/>
              <w:rPr>
                <w:rFonts w:ascii="方正仿宋_GBK" w:eastAsia="方正仿宋_GBK"/>
                <w:kern w:val="0"/>
                <w:sz w:val="24"/>
              </w:rPr>
            </w:pPr>
            <w:r>
              <w:rPr>
                <w:rFonts w:ascii="方正仿宋_GBK" w:eastAsia="方正仿宋_GBK" w:hint="eastAsia"/>
                <w:kern w:val="0"/>
                <w:sz w:val="24"/>
              </w:rPr>
              <w:t>部门复审意见</w:t>
            </w:r>
          </w:p>
          <w:p w:rsidR="00161D57" w:rsidRDefault="00BC72D7">
            <w:pPr>
              <w:spacing w:line="400" w:lineRule="exact"/>
              <w:jc w:val="center"/>
              <w:rPr>
                <w:rFonts w:ascii="方正仿宋_GBK" w:eastAsia="方正仿宋_GBK"/>
                <w:kern w:val="0"/>
                <w:sz w:val="24"/>
                <w:highlight w:val="yellow"/>
              </w:rPr>
            </w:pPr>
            <w:r>
              <w:rPr>
                <w:rFonts w:ascii="方正仿宋_GBK" w:eastAsia="方正仿宋_GBK" w:hint="eastAsia"/>
                <w:kern w:val="0"/>
                <w:sz w:val="24"/>
              </w:rPr>
              <w:t>（签字盖章）</w:t>
            </w:r>
          </w:p>
        </w:tc>
        <w:tc>
          <w:tcPr>
            <w:tcW w:w="3815" w:type="pct"/>
            <w:gridSpan w:val="5"/>
            <w:vAlign w:val="center"/>
          </w:tcPr>
          <w:p w:rsidR="00161D57" w:rsidRDefault="00161D57">
            <w:pPr>
              <w:spacing w:line="400" w:lineRule="exact"/>
              <w:jc w:val="center"/>
              <w:rPr>
                <w:rFonts w:ascii="方正仿宋_GBK" w:eastAsia="方正仿宋_GBK"/>
                <w:kern w:val="0"/>
                <w:sz w:val="24"/>
              </w:rPr>
            </w:pPr>
          </w:p>
          <w:p w:rsidR="00161D57" w:rsidRDefault="00BC72D7">
            <w:pPr>
              <w:spacing w:line="400" w:lineRule="exact"/>
              <w:jc w:val="center"/>
              <w:rPr>
                <w:rFonts w:ascii="方正仿宋_GBK" w:eastAsia="方正仿宋_GBK"/>
                <w:kern w:val="0"/>
                <w:sz w:val="24"/>
                <w:highlight w:val="yellow"/>
              </w:rPr>
            </w:pPr>
            <w:r>
              <w:rPr>
                <w:rFonts w:ascii="方正仿宋_GBK" w:eastAsia="方正仿宋_GBK"/>
                <w:kern w:val="0"/>
                <w:sz w:val="24"/>
              </w:rPr>
              <w:t xml:space="preserve">                                      </w:t>
            </w:r>
          </w:p>
        </w:tc>
      </w:tr>
    </w:tbl>
    <w:p w:rsidR="00161D57" w:rsidRDefault="00BC72D7">
      <w:pPr>
        <w:spacing w:line="600" w:lineRule="exact"/>
        <w:rPr>
          <w:rFonts w:eastAsia="方正黑体_GBK"/>
          <w:sz w:val="32"/>
          <w:szCs w:val="32"/>
        </w:rPr>
      </w:pPr>
      <w:r>
        <w:rPr>
          <w:rFonts w:eastAsia="方正黑体_GBK"/>
          <w:sz w:val="32"/>
          <w:szCs w:val="32"/>
        </w:rPr>
        <w:lastRenderedPageBreak/>
        <w:t>附件</w:t>
      </w:r>
      <w:r>
        <w:rPr>
          <w:rFonts w:eastAsia="方正黑体_GBK"/>
          <w:sz w:val="32"/>
          <w:szCs w:val="32"/>
        </w:rPr>
        <w:t>2</w:t>
      </w:r>
    </w:p>
    <w:p w:rsidR="00161D57" w:rsidRDefault="00BC72D7">
      <w:pPr>
        <w:widowControl/>
        <w:snapToGrid w:val="0"/>
        <w:spacing w:line="600" w:lineRule="exact"/>
        <w:jc w:val="center"/>
        <w:outlineLvl w:val="2"/>
        <w:rPr>
          <w:rFonts w:ascii="方正小标宋_GBK" w:eastAsia="方正小标宋_GBK" w:hAnsi="方正小标宋_GBK" w:cs="方正小标宋_GBK"/>
          <w:bCs/>
          <w:spacing w:val="-20"/>
          <w:sz w:val="44"/>
          <w:szCs w:val="44"/>
        </w:rPr>
      </w:pPr>
      <w:r>
        <w:rPr>
          <w:rFonts w:ascii="方正小标宋_GBK" w:eastAsia="方正小标宋_GBK" w:hAnsi="方正小标宋_GBK" w:cs="方正小标宋_GBK" w:hint="eastAsia"/>
          <w:sz w:val="44"/>
          <w:szCs w:val="44"/>
        </w:rPr>
        <w:t>县域商业体系建设项目资金申报承诺书</w:t>
      </w:r>
    </w:p>
    <w:p w:rsidR="00161D57" w:rsidRDefault="00161D57">
      <w:pPr>
        <w:widowControl/>
        <w:snapToGrid w:val="0"/>
        <w:spacing w:line="600" w:lineRule="exact"/>
        <w:jc w:val="center"/>
        <w:outlineLvl w:val="2"/>
        <w:rPr>
          <w:rFonts w:ascii="方正仿宋_GBK" w:eastAsia="方正仿宋_GBK" w:hAnsi="方正仿宋_GBK" w:cs="方正仿宋_GBK"/>
          <w:bCs/>
          <w:spacing w:val="-20"/>
          <w:sz w:val="32"/>
          <w:szCs w:val="32"/>
        </w:rPr>
      </w:pPr>
    </w:p>
    <w:p w:rsidR="00161D57" w:rsidRDefault="00BC72D7" w:rsidP="007B58CA">
      <w:pPr>
        <w:spacing w:line="600" w:lineRule="exact"/>
        <w:ind w:firstLineChars="194" w:firstLine="621"/>
        <w:rPr>
          <w:rFonts w:eastAsia="方正仿宋_GBK"/>
          <w:sz w:val="32"/>
          <w:szCs w:val="32"/>
        </w:rPr>
      </w:pPr>
      <w:r>
        <w:rPr>
          <w:rFonts w:eastAsia="方正仿宋_GBK" w:hint="eastAsia"/>
          <w:sz w:val="32"/>
          <w:szCs w:val="32"/>
        </w:rPr>
        <w:t>在此次申报的</w:t>
      </w:r>
      <w:r>
        <w:rPr>
          <w:rFonts w:eastAsia="方正仿宋_GBK" w:hint="eastAsia"/>
          <w:sz w:val="32"/>
          <w:szCs w:val="32"/>
          <w:u w:val="single"/>
        </w:rPr>
        <w:t xml:space="preserve">                             </w:t>
      </w:r>
      <w:r>
        <w:rPr>
          <w:rFonts w:eastAsia="方正仿宋_GBK" w:hint="eastAsia"/>
          <w:sz w:val="32"/>
          <w:szCs w:val="32"/>
        </w:rPr>
        <w:t>项目，我单位对项目申报和项目实施郑重承诺如下：</w:t>
      </w:r>
    </w:p>
    <w:p w:rsidR="00161D57" w:rsidRDefault="00BC72D7" w:rsidP="007B58CA">
      <w:pPr>
        <w:spacing w:line="600" w:lineRule="exact"/>
        <w:ind w:firstLineChars="194" w:firstLine="621"/>
        <w:rPr>
          <w:rFonts w:eastAsia="方正仿宋_GBK"/>
          <w:sz w:val="32"/>
          <w:szCs w:val="32"/>
        </w:rPr>
      </w:pPr>
      <w:r>
        <w:rPr>
          <w:rFonts w:eastAsia="方正仿宋_GBK" w:hint="eastAsia"/>
          <w:sz w:val="32"/>
          <w:szCs w:val="32"/>
        </w:rPr>
        <w:t>一、本次项目所提供的所有材料内容真实、合法、准确、完整，对因申报材料不真实、不合法、不准确、不完整所引起的一切后果承担责任，并全额退还政策补助资金；</w:t>
      </w:r>
    </w:p>
    <w:p w:rsidR="00161D57" w:rsidRDefault="00BC72D7" w:rsidP="007B58CA">
      <w:pPr>
        <w:spacing w:line="600" w:lineRule="exact"/>
        <w:ind w:firstLineChars="194" w:firstLine="621"/>
        <w:rPr>
          <w:rFonts w:eastAsia="方正仿宋_GBK"/>
          <w:sz w:val="32"/>
          <w:szCs w:val="32"/>
        </w:rPr>
      </w:pPr>
      <w:r>
        <w:rPr>
          <w:rFonts w:eastAsia="方正仿宋_GBK" w:hint="eastAsia"/>
          <w:sz w:val="32"/>
          <w:szCs w:val="32"/>
        </w:rPr>
        <w:t>二、项目申报和实施管理严格按照相关的文件及资金管理办法的有关规定执行，建立项目管理责任制和相应的财务制度；</w:t>
      </w:r>
    </w:p>
    <w:p w:rsidR="00161D57" w:rsidRDefault="00BC72D7" w:rsidP="007B58CA">
      <w:pPr>
        <w:spacing w:line="600" w:lineRule="exact"/>
        <w:ind w:firstLineChars="194" w:firstLine="621"/>
        <w:rPr>
          <w:rFonts w:eastAsia="方正仿宋_GBK"/>
          <w:sz w:val="32"/>
          <w:szCs w:val="32"/>
        </w:rPr>
      </w:pPr>
      <w:r>
        <w:rPr>
          <w:rFonts w:eastAsia="方正仿宋_GBK" w:hint="eastAsia"/>
          <w:sz w:val="32"/>
          <w:szCs w:val="32"/>
        </w:rPr>
        <w:t>三、本项目责任单位近三年无涉税违法行为，无重大安全责任事故，无拖欠民工工资的行为；</w:t>
      </w:r>
    </w:p>
    <w:p w:rsidR="00161D57" w:rsidRDefault="00BC72D7" w:rsidP="007B58CA">
      <w:pPr>
        <w:spacing w:line="600" w:lineRule="exact"/>
        <w:ind w:firstLineChars="194" w:firstLine="621"/>
        <w:rPr>
          <w:rFonts w:eastAsia="方正仿宋_GBK"/>
          <w:sz w:val="32"/>
          <w:szCs w:val="32"/>
        </w:rPr>
      </w:pPr>
      <w:r>
        <w:rPr>
          <w:rFonts w:eastAsia="方正仿宋_GBK" w:hint="eastAsia"/>
          <w:sz w:val="32"/>
          <w:szCs w:val="32"/>
        </w:rPr>
        <w:t>四、以上如有不实之处，愿负相应的法律责任，并承担由此产生的一切后果。</w:t>
      </w:r>
    </w:p>
    <w:p w:rsidR="00161D57" w:rsidRDefault="00BC72D7">
      <w:pPr>
        <w:spacing w:line="600" w:lineRule="exact"/>
        <w:ind w:firstLine="630"/>
        <w:rPr>
          <w:rFonts w:ascii="方正仿宋_GBK" w:eastAsia="方正仿宋_GBK"/>
          <w:sz w:val="32"/>
          <w:szCs w:val="32"/>
        </w:rPr>
      </w:pPr>
      <w:r>
        <w:rPr>
          <w:rFonts w:ascii="方正仿宋_GBK" w:eastAsia="方正仿宋_GBK" w:hint="eastAsia"/>
          <w:sz w:val="32"/>
          <w:szCs w:val="32"/>
        </w:rPr>
        <w:t>特此承诺</w:t>
      </w:r>
    </w:p>
    <w:p w:rsidR="00161D57" w:rsidRDefault="00161D57">
      <w:pPr>
        <w:spacing w:line="600" w:lineRule="exact"/>
        <w:ind w:firstLine="630"/>
        <w:rPr>
          <w:rFonts w:ascii="方正仿宋_GBK" w:eastAsia="方正仿宋_GBK"/>
          <w:sz w:val="32"/>
          <w:szCs w:val="32"/>
        </w:rPr>
      </w:pPr>
    </w:p>
    <w:p w:rsidR="00161D57" w:rsidRDefault="00BC72D7">
      <w:pPr>
        <w:spacing w:line="600" w:lineRule="exact"/>
        <w:ind w:firstLineChars="1245" w:firstLine="3984"/>
        <w:rPr>
          <w:rFonts w:ascii="方正仿宋_GBK" w:eastAsia="方正仿宋_GBK"/>
          <w:sz w:val="32"/>
          <w:szCs w:val="32"/>
        </w:rPr>
      </w:pPr>
      <w:r>
        <w:rPr>
          <w:rFonts w:ascii="方正仿宋_GBK" w:eastAsia="方正仿宋_GBK" w:hint="eastAsia"/>
          <w:sz w:val="32"/>
          <w:szCs w:val="32"/>
        </w:rPr>
        <w:t>单位（盖章）：</w:t>
      </w:r>
    </w:p>
    <w:p w:rsidR="00161D57" w:rsidRDefault="00BC72D7">
      <w:pPr>
        <w:spacing w:line="600" w:lineRule="exact"/>
        <w:ind w:firstLineChars="1245" w:firstLine="3984"/>
        <w:rPr>
          <w:rFonts w:ascii="方正仿宋_GBK" w:eastAsia="方正仿宋_GBK"/>
          <w:sz w:val="32"/>
          <w:szCs w:val="32"/>
        </w:rPr>
      </w:pPr>
      <w:r>
        <w:rPr>
          <w:rFonts w:ascii="方正仿宋_GBK" w:eastAsia="方正仿宋_GBK" w:hint="eastAsia"/>
          <w:sz w:val="32"/>
          <w:szCs w:val="32"/>
        </w:rPr>
        <w:t>单位法定代表人（签字）：</w:t>
      </w:r>
    </w:p>
    <w:p w:rsidR="00161D57" w:rsidRDefault="00161D57">
      <w:pPr>
        <w:spacing w:line="600" w:lineRule="exact"/>
        <w:ind w:firstLineChars="1245" w:firstLine="3984"/>
        <w:rPr>
          <w:rFonts w:ascii="方正仿宋_GBK" w:eastAsia="方正仿宋_GBK"/>
          <w:sz w:val="32"/>
          <w:szCs w:val="32"/>
        </w:rPr>
      </w:pPr>
    </w:p>
    <w:p w:rsidR="00161D57" w:rsidRDefault="00BC72D7">
      <w:pPr>
        <w:spacing w:line="600" w:lineRule="exact"/>
        <w:ind w:firstLineChars="1245" w:firstLine="3984"/>
        <w:rPr>
          <w:rFonts w:ascii="方正仿宋_GBK" w:eastAsia="方正仿宋_GBK"/>
          <w:sz w:val="32"/>
          <w:szCs w:val="32"/>
        </w:rPr>
      </w:pPr>
      <w:r>
        <w:rPr>
          <w:rFonts w:ascii="方正仿宋_GBK" w:eastAsia="方正仿宋_GBK" w:hint="eastAsia"/>
          <w:sz w:val="32"/>
          <w:szCs w:val="32"/>
        </w:rPr>
        <w:t>单位财务负责人（签字）：</w:t>
      </w:r>
    </w:p>
    <w:p w:rsidR="00161D57" w:rsidRDefault="00BC72D7">
      <w:pPr>
        <w:rPr>
          <w:rFonts w:eastAsia="方正黑体_GBK"/>
          <w:sz w:val="32"/>
          <w:szCs w:val="32"/>
        </w:rPr>
      </w:pPr>
      <w:r>
        <w:rPr>
          <w:rFonts w:eastAsia="方正黑体_GBK"/>
          <w:sz w:val="32"/>
          <w:szCs w:val="32"/>
        </w:rPr>
        <w:br w:type="page"/>
      </w:r>
    </w:p>
    <w:p w:rsidR="00161D57" w:rsidRDefault="00BC72D7">
      <w:pPr>
        <w:spacing w:line="600" w:lineRule="exact"/>
        <w:rPr>
          <w:rFonts w:eastAsia="方正黑体_GBK"/>
          <w:sz w:val="32"/>
          <w:szCs w:val="32"/>
        </w:rPr>
      </w:pPr>
      <w:r>
        <w:rPr>
          <w:rFonts w:eastAsia="方正黑体_GBK"/>
          <w:sz w:val="32"/>
          <w:szCs w:val="32"/>
        </w:rPr>
        <w:lastRenderedPageBreak/>
        <w:t>附件</w:t>
      </w:r>
      <w:r>
        <w:rPr>
          <w:rFonts w:eastAsia="方正黑体_GBK" w:hint="eastAsia"/>
          <w:sz w:val="32"/>
          <w:szCs w:val="32"/>
        </w:rPr>
        <w:t>3</w:t>
      </w:r>
    </w:p>
    <w:p w:rsidR="00161D57" w:rsidRDefault="00BC72D7">
      <w:pPr>
        <w:spacing w:line="600" w:lineRule="exact"/>
        <w:jc w:val="center"/>
        <w:rPr>
          <w:rFonts w:eastAsia="方正小标宋_GBK"/>
          <w:sz w:val="44"/>
          <w:szCs w:val="44"/>
        </w:rPr>
      </w:pPr>
      <w:r>
        <w:rPr>
          <w:rFonts w:eastAsia="方正小标宋_GBK"/>
          <w:sz w:val="44"/>
          <w:szCs w:val="44"/>
        </w:rPr>
        <w:t>大渡口区县域商业建设行动绩效目标</w:t>
      </w:r>
    </w:p>
    <w:p w:rsidR="00161D57" w:rsidRDefault="00BC72D7">
      <w:pPr>
        <w:pStyle w:val="a8"/>
        <w:spacing w:before="0" w:after="0" w:line="640" w:lineRule="exact"/>
        <w:rPr>
          <w:rFonts w:ascii="Times New Roman" w:hAnsi="Times New Roman" w:cs="Times New Roman"/>
        </w:rPr>
      </w:pPr>
      <w:r>
        <w:rPr>
          <w:rFonts w:ascii="Times New Roman" w:eastAsia="方正楷体_GBK" w:hAnsi="Times New Roman" w:cs="Times New Roman"/>
          <w:b w:val="0"/>
          <w:bCs w:val="0"/>
          <w:sz w:val="32"/>
        </w:rPr>
        <w:t>（</w:t>
      </w:r>
      <w:r>
        <w:rPr>
          <w:rFonts w:ascii="Times New Roman" w:eastAsia="方正楷体_GBK" w:hAnsi="Times New Roman" w:cs="Times New Roman"/>
          <w:b w:val="0"/>
          <w:bCs w:val="0"/>
          <w:sz w:val="32"/>
        </w:rPr>
        <w:t>202</w:t>
      </w:r>
      <w:r>
        <w:rPr>
          <w:rFonts w:ascii="Times New Roman" w:eastAsia="方正楷体_GBK" w:hAnsi="Times New Roman" w:cs="Times New Roman" w:hint="eastAsia"/>
          <w:b w:val="0"/>
          <w:bCs w:val="0"/>
          <w:sz w:val="32"/>
        </w:rPr>
        <w:t>4</w:t>
      </w:r>
      <w:r>
        <w:rPr>
          <w:rFonts w:ascii="Times New Roman" w:eastAsia="方正楷体_GBK" w:hAnsi="Times New Roman" w:cs="Times New Roman"/>
          <w:b w:val="0"/>
          <w:bCs w:val="0"/>
          <w:sz w:val="32"/>
        </w:rPr>
        <w:t>年）</w:t>
      </w: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222"/>
        <w:gridCol w:w="1300"/>
        <w:gridCol w:w="1395"/>
        <w:gridCol w:w="2272"/>
        <w:gridCol w:w="2126"/>
      </w:tblGrid>
      <w:tr w:rsidR="00161D57">
        <w:trPr>
          <w:trHeight w:hRule="exact" w:val="510"/>
          <w:jc w:val="center"/>
        </w:trPr>
        <w:tc>
          <w:tcPr>
            <w:tcW w:w="1271" w:type="dxa"/>
            <w:vAlign w:val="center"/>
          </w:tcPr>
          <w:p w:rsidR="00161D57" w:rsidRDefault="00BC72D7">
            <w:pPr>
              <w:snapToGrid w:val="0"/>
              <w:spacing w:line="240" w:lineRule="exact"/>
              <w:jc w:val="center"/>
              <w:rPr>
                <w:rFonts w:eastAsia="方正仿宋_GBK"/>
                <w:kern w:val="0"/>
                <w:sz w:val="24"/>
              </w:rPr>
            </w:pPr>
            <w:r>
              <w:rPr>
                <w:rFonts w:eastAsia="方正仿宋_GBK"/>
                <w:kern w:val="0"/>
                <w:sz w:val="24"/>
              </w:rPr>
              <w:t>项目名称</w:t>
            </w:r>
          </w:p>
        </w:tc>
        <w:tc>
          <w:tcPr>
            <w:tcW w:w="8315" w:type="dxa"/>
            <w:gridSpan w:val="5"/>
            <w:vAlign w:val="center"/>
          </w:tcPr>
          <w:p w:rsidR="00161D57" w:rsidRDefault="00161D57">
            <w:pPr>
              <w:snapToGrid w:val="0"/>
              <w:spacing w:line="240" w:lineRule="exact"/>
              <w:jc w:val="center"/>
              <w:rPr>
                <w:rFonts w:eastAsia="方正仿宋_GBK"/>
                <w:kern w:val="0"/>
                <w:sz w:val="24"/>
              </w:rPr>
            </w:pPr>
          </w:p>
        </w:tc>
      </w:tr>
      <w:tr w:rsidR="00161D57">
        <w:trPr>
          <w:trHeight w:hRule="exact" w:val="510"/>
          <w:jc w:val="center"/>
        </w:trPr>
        <w:tc>
          <w:tcPr>
            <w:tcW w:w="1271" w:type="dxa"/>
            <w:vAlign w:val="center"/>
          </w:tcPr>
          <w:p w:rsidR="00161D57" w:rsidRDefault="00BC72D7">
            <w:pPr>
              <w:snapToGrid w:val="0"/>
              <w:spacing w:line="240" w:lineRule="exact"/>
              <w:jc w:val="center"/>
              <w:rPr>
                <w:rFonts w:eastAsia="方正仿宋_GBK"/>
                <w:kern w:val="0"/>
                <w:sz w:val="24"/>
              </w:rPr>
            </w:pPr>
            <w:r>
              <w:rPr>
                <w:rFonts w:eastAsia="方正仿宋_GBK"/>
                <w:kern w:val="0"/>
                <w:sz w:val="24"/>
              </w:rPr>
              <w:t>主管部门</w:t>
            </w:r>
          </w:p>
        </w:tc>
        <w:tc>
          <w:tcPr>
            <w:tcW w:w="8315" w:type="dxa"/>
            <w:gridSpan w:val="5"/>
            <w:vAlign w:val="center"/>
          </w:tcPr>
          <w:p w:rsidR="00161D57" w:rsidRDefault="00161D57">
            <w:pPr>
              <w:snapToGrid w:val="0"/>
              <w:spacing w:line="240" w:lineRule="exact"/>
              <w:jc w:val="center"/>
              <w:rPr>
                <w:rFonts w:eastAsia="方正仿宋_GBK"/>
                <w:kern w:val="0"/>
                <w:sz w:val="24"/>
              </w:rPr>
            </w:pPr>
          </w:p>
        </w:tc>
      </w:tr>
      <w:tr w:rsidR="00161D57">
        <w:trPr>
          <w:trHeight w:hRule="exact" w:val="510"/>
          <w:jc w:val="center"/>
        </w:trPr>
        <w:tc>
          <w:tcPr>
            <w:tcW w:w="1271" w:type="dxa"/>
            <w:vAlign w:val="center"/>
          </w:tcPr>
          <w:p w:rsidR="00161D57" w:rsidRDefault="00BC72D7">
            <w:pPr>
              <w:snapToGrid w:val="0"/>
              <w:spacing w:line="240" w:lineRule="exact"/>
              <w:jc w:val="center"/>
              <w:rPr>
                <w:rFonts w:eastAsia="方正仿宋_GBK"/>
                <w:kern w:val="0"/>
                <w:sz w:val="24"/>
              </w:rPr>
            </w:pPr>
            <w:r>
              <w:rPr>
                <w:rFonts w:eastAsia="方正仿宋_GBK"/>
                <w:kern w:val="0"/>
                <w:sz w:val="24"/>
              </w:rPr>
              <w:t>实施主体</w:t>
            </w:r>
          </w:p>
        </w:tc>
        <w:tc>
          <w:tcPr>
            <w:tcW w:w="8315" w:type="dxa"/>
            <w:gridSpan w:val="5"/>
            <w:vAlign w:val="center"/>
          </w:tcPr>
          <w:p w:rsidR="00161D57" w:rsidRDefault="00161D57">
            <w:pPr>
              <w:snapToGrid w:val="0"/>
              <w:spacing w:line="240" w:lineRule="exact"/>
              <w:jc w:val="center"/>
              <w:rPr>
                <w:rFonts w:eastAsia="方正仿宋_GBK"/>
                <w:kern w:val="0"/>
                <w:sz w:val="24"/>
              </w:rPr>
            </w:pPr>
          </w:p>
        </w:tc>
      </w:tr>
      <w:tr w:rsidR="00161D57">
        <w:trPr>
          <w:trHeight w:hRule="exact" w:val="510"/>
          <w:jc w:val="center"/>
        </w:trPr>
        <w:tc>
          <w:tcPr>
            <w:tcW w:w="1271" w:type="dxa"/>
            <w:vMerge w:val="restart"/>
            <w:vAlign w:val="center"/>
          </w:tcPr>
          <w:p w:rsidR="00161D57" w:rsidRDefault="00BC72D7">
            <w:pPr>
              <w:snapToGrid w:val="0"/>
              <w:spacing w:line="240" w:lineRule="exact"/>
              <w:jc w:val="center"/>
              <w:rPr>
                <w:rFonts w:eastAsia="方正仿宋_GBK"/>
                <w:kern w:val="0"/>
                <w:sz w:val="24"/>
              </w:rPr>
            </w:pPr>
            <w:r>
              <w:rPr>
                <w:rFonts w:eastAsia="方正仿宋_GBK"/>
                <w:kern w:val="0"/>
                <w:sz w:val="24"/>
              </w:rPr>
              <w:t>项目资金</w:t>
            </w:r>
          </w:p>
          <w:p w:rsidR="00161D57" w:rsidRDefault="00BC72D7">
            <w:pPr>
              <w:snapToGrid w:val="0"/>
              <w:spacing w:line="240" w:lineRule="exact"/>
              <w:jc w:val="center"/>
              <w:rPr>
                <w:rFonts w:eastAsia="方正仿宋_GBK"/>
                <w:sz w:val="24"/>
              </w:rPr>
            </w:pPr>
            <w:r>
              <w:rPr>
                <w:rFonts w:eastAsia="方正仿宋_GBK"/>
                <w:kern w:val="0"/>
                <w:sz w:val="24"/>
              </w:rPr>
              <w:t>（万元）</w:t>
            </w:r>
          </w:p>
        </w:tc>
        <w:tc>
          <w:tcPr>
            <w:tcW w:w="3917" w:type="dxa"/>
            <w:gridSpan w:val="3"/>
            <w:vAlign w:val="center"/>
          </w:tcPr>
          <w:p w:rsidR="00161D57" w:rsidRDefault="00BC72D7">
            <w:pPr>
              <w:snapToGrid w:val="0"/>
              <w:spacing w:line="240" w:lineRule="exact"/>
              <w:jc w:val="center"/>
              <w:rPr>
                <w:rFonts w:eastAsia="方正仿宋_GBK"/>
                <w:kern w:val="0"/>
                <w:sz w:val="24"/>
              </w:rPr>
            </w:pPr>
            <w:r>
              <w:rPr>
                <w:rFonts w:eastAsia="方正仿宋_GBK"/>
                <w:kern w:val="0"/>
                <w:sz w:val="24"/>
              </w:rPr>
              <w:t>年度资金总额</w:t>
            </w:r>
          </w:p>
        </w:tc>
        <w:tc>
          <w:tcPr>
            <w:tcW w:w="4398" w:type="dxa"/>
            <w:gridSpan w:val="2"/>
            <w:vAlign w:val="center"/>
          </w:tcPr>
          <w:p w:rsidR="00161D57" w:rsidRDefault="00161D57">
            <w:pPr>
              <w:snapToGrid w:val="0"/>
              <w:spacing w:line="240" w:lineRule="exact"/>
              <w:jc w:val="center"/>
              <w:rPr>
                <w:rFonts w:eastAsia="方正仿宋_GBK"/>
                <w:kern w:val="0"/>
                <w:sz w:val="24"/>
              </w:rPr>
            </w:pPr>
          </w:p>
        </w:tc>
      </w:tr>
      <w:tr w:rsidR="00161D57">
        <w:trPr>
          <w:trHeight w:hRule="exact" w:val="510"/>
          <w:jc w:val="center"/>
        </w:trPr>
        <w:tc>
          <w:tcPr>
            <w:tcW w:w="1271" w:type="dxa"/>
            <w:vMerge/>
            <w:vAlign w:val="center"/>
          </w:tcPr>
          <w:p w:rsidR="00161D57" w:rsidRDefault="00161D57">
            <w:pPr>
              <w:snapToGrid w:val="0"/>
              <w:spacing w:line="240" w:lineRule="exact"/>
              <w:jc w:val="center"/>
              <w:rPr>
                <w:rFonts w:eastAsia="方正仿宋_GBK"/>
                <w:kern w:val="0"/>
                <w:sz w:val="24"/>
              </w:rPr>
            </w:pPr>
          </w:p>
        </w:tc>
        <w:tc>
          <w:tcPr>
            <w:tcW w:w="3917" w:type="dxa"/>
            <w:gridSpan w:val="3"/>
            <w:vAlign w:val="center"/>
          </w:tcPr>
          <w:p w:rsidR="00161D57" w:rsidRDefault="00BC72D7">
            <w:pPr>
              <w:snapToGrid w:val="0"/>
              <w:spacing w:line="240" w:lineRule="exact"/>
              <w:jc w:val="center"/>
              <w:rPr>
                <w:rFonts w:eastAsia="方正仿宋_GBK"/>
                <w:kern w:val="0"/>
                <w:sz w:val="24"/>
              </w:rPr>
            </w:pPr>
            <w:r>
              <w:rPr>
                <w:rFonts w:eastAsia="方正仿宋_GBK"/>
                <w:kern w:val="0"/>
                <w:sz w:val="24"/>
              </w:rPr>
              <w:t>其中：中央资金金额</w:t>
            </w:r>
          </w:p>
        </w:tc>
        <w:tc>
          <w:tcPr>
            <w:tcW w:w="4398" w:type="dxa"/>
            <w:gridSpan w:val="2"/>
            <w:vAlign w:val="center"/>
          </w:tcPr>
          <w:p w:rsidR="00161D57" w:rsidRDefault="00161D57">
            <w:pPr>
              <w:snapToGrid w:val="0"/>
              <w:spacing w:line="240" w:lineRule="exact"/>
              <w:jc w:val="center"/>
              <w:rPr>
                <w:rFonts w:eastAsia="方正仿宋_GBK"/>
                <w:kern w:val="0"/>
                <w:sz w:val="24"/>
              </w:rPr>
            </w:pPr>
          </w:p>
        </w:tc>
      </w:tr>
      <w:tr w:rsidR="00161D57">
        <w:trPr>
          <w:trHeight w:hRule="exact" w:val="510"/>
          <w:jc w:val="center"/>
        </w:trPr>
        <w:tc>
          <w:tcPr>
            <w:tcW w:w="1271" w:type="dxa"/>
            <w:vMerge/>
            <w:vAlign w:val="center"/>
          </w:tcPr>
          <w:p w:rsidR="00161D57" w:rsidRDefault="00161D57">
            <w:pPr>
              <w:snapToGrid w:val="0"/>
              <w:spacing w:line="240" w:lineRule="exact"/>
              <w:jc w:val="center"/>
              <w:rPr>
                <w:rFonts w:eastAsia="方正仿宋_GBK"/>
                <w:kern w:val="0"/>
                <w:sz w:val="24"/>
              </w:rPr>
            </w:pPr>
          </w:p>
        </w:tc>
        <w:tc>
          <w:tcPr>
            <w:tcW w:w="3917" w:type="dxa"/>
            <w:gridSpan w:val="3"/>
            <w:vAlign w:val="center"/>
          </w:tcPr>
          <w:p w:rsidR="00161D57" w:rsidRDefault="00BC72D7">
            <w:pPr>
              <w:snapToGrid w:val="0"/>
              <w:spacing w:line="240" w:lineRule="exact"/>
              <w:jc w:val="center"/>
              <w:rPr>
                <w:rFonts w:eastAsia="方正仿宋_GBK"/>
                <w:kern w:val="0"/>
                <w:sz w:val="24"/>
              </w:rPr>
            </w:pPr>
            <w:r>
              <w:rPr>
                <w:rFonts w:eastAsia="方正仿宋_GBK"/>
                <w:kern w:val="0"/>
                <w:sz w:val="24"/>
              </w:rPr>
              <w:t>区级配套金额</w:t>
            </w:r>
          </w:p>
        </w:tc>
        <w:tc>
          <w:tcPr>
            <w:tcW w:w="4398" w:type="dxa"/>
            <w:gridSpan w:val="2"/>
            <w:vAlign w:val="center"/>
          </w:tcPr>
          <w:p w:rsidR="00161D57" w:rsidRDefault="00161D57">
            <w:pPr>
              <w:snapToGrid w:val="0"/>
              <w:spacing w:line="240" w:lineRule="exact"/>
              <w:jc w:val="center"/>
              <w:rPr>
                <w:rFonts w:eastAsia="方正仿宋_GBK"/>
                <w:kern w:val="0"/>
                <w:sz w:val="24"/>
              </w:rPr>
            </w:pPr>
          </w:p>
        </w:tc>
      </w:tr>
      <w:tr w:rsidR="00161D57">
        <w:trPr>
          <w:trHeight w:val="1813"/>
          <w:jc w:val="center"/>
        </w:trPr>
        <w:tc>
          <w:tcPr>
            <w:tcW w:w="1271" w:type="dxa"/>
            <w:vAlign w:val="center"/>
          </w:tcPr>
          <w:p w:rsidR="00161D57" w:rsidRDefault="00BC72D7">
            <w:pPr>
              <w:snapToGrid w:val="0"/>
              <w:spacing w:line="240" w:lineRule="exact"/>
              <w:jc w:val="center"/>
              <w:rPr>
                <w:rFonts w:eastAsia="方正仿宋_GBK"/>
                <w:kern w:val="0"/>
                <w:sz w:val="24"/>
              </w:rPr>
            </w:pPr>
            <w:r>
              <w:rPr>
                <w:rFonts w:eastAsia="方正仿宋_GBK"/>
                <w:kern w:val="0"/>
                <w:sz w:val="24"/>
              </w:rPr>
              <w:t>总体目标</w:t>
            </w:r>
          </w:p>
        </w:tc>
        <w:tc>
          <w:tcPr>
            <w:tcW w:w="8315" w:type="dxa"/>
            <w:gridSpan w:val="5"/>
            <w:vAlign w:val="center"/>
          </w:tcPr>
          <w:p w:rsidR="00161D57" w:rsidRDefault="00161D57">
            <w:pPr>
              <w:snapToGrid w:val="0"/>
              <w:spacing w:line="240" w:lineRule="exact"/>
              <w:jc w:val="left"/>
              <w:rPr>
                <w:rFonts w:eastAsia="方正仿宋_GBK"/>
                <w:kern w:val="0"/>
                <w:sz w:val="24"/>
              </w:rPr>
            </w:pPr>
          </w:p>
        </w:tc>
      </w:tr>
      <w:tr w:rsidR="00161D57">
        <w:trPr>
          <w:trHeight w:val="544"/>
          <w:jc w:val="center"/>
        </w:trPr>
        <w:tc>
          <w:tcPr>
            <w:tcW w:w="1271" w:type="dxa"/>
            <w:vMerge w:val="restart"/>
            <w:vAlign w:val="center"/>
          </w:tcPr>
          <w:p w:rsidR="00161D57" w:rsidRDefault="00BC72D7">
            <w:pPr>
              <w:snapToGrid w:val="0"/>
              <w:spacing w:line="240" w:lineRule="exact"/>
              <w:jc w:val="center"/>
              <w:rPr>
                <w:rFonts w:eastAsia="方正仿宋_GBK"/>
                <w:kern w:val="0"/>
                <w:sz w:val="24"/>
              </w:rPr>
            </w:pPr>
            <w:r>
              <w:rPr>
                <w:rFonts w:eastAsia="方正仿宋_GBK"/>
                <w:kern w:val="0"/>
                <w:sz w:val="24"/>
              </w:rPr>
              <w:t>绩效</w:t>
            </w:r>
          </w:p>
          <w:p w:rsidR="00161D57" w:rsidRDefault="00BC72D7">
            <w:pPr>
              <w:snapToGrid w:val="0"/>
              <w:spacing w:line="240" w:lineRule="exact"/>
              <w:jc w:val="center"/>
              <w:rPr>
                <w:rFonts w:eastAsia="方正仿宋_GBK"/>
                <w:kern w:val="0"/>
                <w:sz w:val="24"/>
              </w:rPr>
            </w:pPr>
            <w:r>
              <w:rPr>
                <w:rFonts w:eastAsia="方正仿宋_GBK"/>
                <w:kern w:val="0"/>
                <w:sz w:val="24"/>
              </w:rPr>
              <w:t>指标</w:t>
            </w:r>
          </w:p>
        </w:tc>
        <w:tc>
          <w:tcPr>
            <w:tcW w:w="1222" w:type="dxa"/>
            <w:vAlign w:val="center"/>
          </w:tcPr>
          <w:p w:rsidR="00161D57" w:rsidRDefault="00BC72D7">
            <w:pPr>
              <w:snapToGrid w:val="0"/>
              <w:spacing w:line="240" w:lineRule="exact"/>
              <w:jc w:val="center"/>
              <w:rPr>
                <w:rFonts w:eastAsia="方正仿宋_GBK"/>
                <w:b/>
                <w:bCs/>
                <w:kern w:val="0"/>
                <w:sz w:val="24"/>
              </w:rPr>
            </w:pPr>
            <w:r>
              <w:rPr>
                <w:rFonts w:eastAsia="方正仿宋_GBK"/>
                <w:b/>
                <w:bCs/>
                <w:kern w:val="0"/>
                <w:sz w:val="24"/>
              </w:rPr>
              <w:t>一级指标</w:t>
            </w:r>
          </w:p>
        </w:tc>
        <w:tc>
          <w:tcPr>
            <w:tcW w:w="1300" w:type="dxa"/>
            <w:vAlign w:val="center"/>
          </w:tcPr>
          <w:p w:rsidR="00161D57" w:rsidRDefault="00BC72D7">
            <w:pPr>
              <w:snapToGrid w:val="0"/>
              <w:spacing w:line="240" w:lineRule="exact"/>
              <w:jc w:val="center"/>
              <w:rPr>
                <w:rFonts w:eastAsia="方正仿宋_GBK"/>
                <w:b/>
                <w:bCs/>
                <w:kern w:val="0"/>
                <w:sz w:val="24"/>
              </w:rPr>
            </w:pPr>
            <w:r>
              <w:rPr>
                <w:rFonts w:eastAsia="方正仿宋_GBK"/>
                <w:b/>
                <w:bCs/>
                <w:kern w:val="0"/>
                <w:sz w:val="24"/>
              </w:rPr>
              <w:t>二级指标</w:t>
            </w:r>
          </w:p>
        </w:tc>
        <w:tc>
          <w:tcPr>
            <w:tcW w:w="3667" w:type="dxa"/>
            <w:gridSpan w:val="2"/>
            <w:vAlign w:val="center"/>
          </w:tcPr>
          <w:p w:rsidR="00161D57" w:rsidRDefault="00BC72D7">
            <w:pPr>
              <w:snapToGrid w:val="0"/>
              <w:spacing w:line="240" w:lineRule="exact"/>
              <w:jc w:val="center"/>
              <w:rPr>
                <w:rFonts w:eastAsia="方正仿宋_GBK"/>
                <w:b/>
                <w:bCs/>
                <w:kern w:val="0"/>
                <w:sz w:val="24"/>
              </w:rPr>
            </w:pPr>
            <w:r>
              <w:rPr>
                <w:rFonts w:eastAsia="方正仿宋_GBK"/>
                <w:b/>
                <w:bCs/>
                <w:kern w:val="0"/>
                <w:sz w:val="24"/>
              </w:rPr>
              <w:t>三级指标</w:t>
            </w:r>
          </w:p>
        </w:tc>
        <w:tc>
          <w:tcPr>
            <w:tcW w:w="2126" w:type="dxa"/>
            <w:vAlign w:val="center"/>
          </w:tcPr>
          <w:p w:rsidR="00161D57" w:rsidRDefault="00BC72D7">
            <w:pPr>
              <w:snapToGrid w:val="0"/>
              <w:spacing w:line="240" w:lineRule="exact"/>
              <w:jc w:val="center"/>
              <w:rPr>
                <w:rFonts w:eastAsia="方正仿宋_GBK"/>
                <w:b/>
                <w:bCs/>
                <w:kern w:val="0"/>
                <w:sz w:val="24"/>
              </w:rPr>
            </w:pPr>
            <w:r>
              <w:rPr>
                <w:rFonts w:eastAsia="方正仿宋_GBK"/>
                <w:b/>
                <w:bCs/>
                <w:kern w:val="0"/>
                <w:sz w:val="24"/>
              </w:rPr>
              <w:t>指标值</w:t>
            </w:r>
          </w:p>
        </w:tc>
      </w:tr>
      <w:tr w:rsidR="00161D57">
        <w:trPr>
          <w:trHeight w:val="510"/>
          <w:jc w:val="center"/>
        </w:trPr>
        <w:tc>
          <w:tcPr>
            <w:tcW w:w="1271" w:type="dxa"/>
            <w:vMerge/>
            <w:vAlign w:val="center"/>
          </w:tcPr>
          <w:p w:rsidR="00161D57" w:rsidRDefault="00161D57">
            <w:pPr>
              <w:spacing w:line="240" w:lineRule="exact"/>
              <w:jc w:val="center"/>
              <w:rPr>
                <w:rFonts w:eastAsia="方正仿宋_GBK"/>
                <w:sz w:val="24"/>
              </w:rPr>
            </w:pPr>
          </w:p>
        </w:tc>
        <w:tc>
          <w:tcPr>
            <w:tcW w:w="1222" w:type="dxa"/>
            <w:vMerge w:val="restart"/>
            <w:vAlign w:val="center"/>
          </w:tcPr>
          <w:p w:rsidR="00161D57" w:rsidRDefault="00BC72D7">
            <w:pPr>
              <w:spacing w:line="240" w:lineRule="exact"/>
              <w:jc w:val="center"/>
              <w:rPr>
                <w:rFonts w:eastAsia="方正仿宋_GBK"/>
                <w:sz w:val="24"/>
              </w:rPr>
            </w:pPr>
            <w:r>
              <w:rPr>
                <w:rFonts w:eastAsia="方正仿宋_GBK"/>
                <w:sz w:val="24"/>
              </w:rPr>
              <w:t>产出指标</w:t>
            </w:r>
          </w:p>
        </w:tc>
        <w:tc>
          <w:tcPr>
            <w:tcW w:w="1300" w:type="dxa"/>
            <w:vMerge w:val="restart"/>
            <w:vAlign w:val="center"/>
          </w:tcPr>
          <w:p w:rsidR="00161D57" w:rsidRDefault="00BC72D7">
            <w:pPr>
              <w:snapToGrid w:val="0"/>
              <w:spacing w:line="240" w:lineRule="exact"/>
              <w:jc w:val="center"/>
              <w:rPr>
                <w:rFonts w:eastAsia="方正仿宋_GBK"/>
                <w:kern w:val="0"/>
                <w:sz w:val="24"/>
              </w:rPr>
            </w:pPr>
            <w:r>
              <w:rPr>
                <w:rFonts w:eastAsia="方正仿宋_GBK"/>
                <w:kern w:val="0"/>
                <w:sz w:val="24"/>
              </w:rPr>
              <w:t>数量指标</w:t>
            </w:r>
          </w:p>
        </w:tc>
        <w:tc>
          <w:tcPr>
            <w:tcW w:w="3667" w:type="dxa"/>
            <w:gridSpan w:val="2"/>
            <w:vAlign w:val="center"/>
          </w:tcPr>
          <w:p w:rsidR="00161D57" w:rsidRDefault="00161D57">
            <w:pPr>
              <w:widowControl/>
              <w:spacing w:line="280" w:lineRule="exact"/>
              <w:jc w:val="center"/>
              <w:rPr>
                <w:rFonts w:eastAsia="方正仿宋_GBK"/>
                <w:color w:val="000000"/>
                <w:kern w:val="0"/>
                <w:sz w:val="24"/>
              </w:rPr>
            </w:pPr>
          </w:p>
        </w:tc>
        <w:tc>
          <w:tcPr>
            <w:tcW w:w="2126" w:type="dxa"/>
            <w:vAlign w:val="center"/>
          </w:tcPr>
          <w:p w:rsidR="00161D57" w:rsidRDefault="00161D57">
            <w:pPr>
              <w:widowControl/>
              <w:spacing w:line="280" w:lineRule="exact"/>
              <w:jc w:val="center"/>
              <w:rPr>
                <w:rFonts w:eastAsia="方正仿宋_GBK"/>
                <w:color w:val="000000"/>
                <w:kern w:val="0"/>
                <w:sz w:val="24"/>
              </w:rPr>
            </w:pPr>
          </w:p>
        </w:tc>
      </w:tr>
      <w:tr w:rsidR="00161D57">
        <w:trPr>
          <w:trHeight w:val="510"/>
          <w:jc w:val="center"/>
        </w:trPr>
        <w:tc>
          <w:tcPr>
            <w:tcW w:w="1271" w:type="dxa"/>
            <w:vMerge/>
            <w:vAlign w:val="center"/>
          </w:tcPr>
          <w:p w:rsidR="00161D57" w:rsidRDefault="00161D57">
            <w:pPr>
              <w:spacing w:line="240" w:lineRule="exact"/>
              <w:jc w:val="center"/>
              <w:rPr>
                <w:rFonts w:eastAsia="方正仿宋_GBK"/>
                <w:sz w:val="24"/>
              </w:rPr>
            </w:pPr>
          </w:p>
        </w:tc>
        <w:tc>
          <w:tcPr>
            <w:tcW w:w="1222" w:type="dxa"/>
            <w:vMerge/>
            <w:vAlign w:val="center"/>
          </w:tcPr>
          <w:p w:rsidR="00161D57" w:rsidRDefault="00161D57">
            <w:pPr>
              <w:spacing w:line="240" w:lineRule="exact"/>
              <w:jc w:val="center"/>
              <w:rPr>
                <w:rFonts w:eastAsia="方正仿宋_GBK"/>
                <w:sz w:val="24"/>
              </w:rPr>
            </w:pPr>
          </w:p>
        </w:tc>
        <w:tc>
          <w:tcPr>
            <w:tcW w:w="1300" w:type="dxa"/>
            <w:vMerge/>
            <w:vAlign w:val="center"/>
          </w:tcPr>
          <w:p w:rsidR="00161D57" w:rsidRDefault="00161D57">
            <w:pPr>
              <w:snapToGrid w:val="0"/>
              <w:spacing w:line="240" w:lineRule="exact"/>
              <w:jc w:val="center"/>
              <w:rPr>
                <w:rFonts w:eastAsia="方正仿宋_GBK"/>
                <w:kern w:val="0"/>
                <w:sz w:val="24"/>
              </w:rPr>
            </w:pPr>
          </w:p>
        </w:tc>
        <w:tc>
          <w:tcPr>
            <w:tcW w:w="3667" w:type="dxa"/>
            <w:gridSpan w:val="2"/>
            <w:vAlign w:val="center"/>
          </w:tcPr>
          <w:p w:rsidR="00161D57" w:rsidRDefault="00161D57">
            <w:pPr>
              <w:widowControl/>
              <w:spacing w:line="280" w:lineRule="exact"/>
              <w:jc w:val="center"/>
              <w:rPr>
                <w:rFonts w:eastAsia="方正仿宋_GBK"/>
                <w:color w:val="000000"/>
                <w:sz w:val="24"/>
              </w:rPr>
            </w:pPr>
          </w:p>
        </w:tc>
        <w:tc>
          <w:tcPr>
            <w:tcW w:w="2126" w:type="dxa"/>
            <w:vAlign w:val="center"/>
          </w:tcPr>
          <w:p w:rsidR="00161D57" w:rsidRDefault="00161D57">
            <w:pPr>
              <w:widowControl/>
              <w:spacing w:line="280" w:lineRule="exact"/>
              <w:jc w:val="center"/>
              <w:rPr>
                <w:rFonts w:eastAsia="方正仿宋_GBK"/>
                <w:color w:val="000000"/>
                <w:kern w:val="0"/>
                <w:sz w:val="24"/>
              </w:rPr>
            </w:pPr>
          </w:p>
        </w:tc>
      </w:tr>
      <w:tr w:rsidR="00161D57">
        <w:trPr>
          <w:trHeight w:val="510"/>
          <w:jc w:val="center"/>
        </w:trPr>
        <w:tc>
          <w:tcPr>
            <w:tcW w:w="1271" w:type="dxa"/>
            <w:vMerge/>
            <w:vAlign w:val="center"/>
          </w:tcPr>
          <w:p w:rsidR="00161D57" w:rsidRDefault="00161D57">
            <w:pPr>
              <w:spacing w:line="240" w:lineRule="exact"/>
              <w:jc w:val="center"/>
              <w:rPr>
                <w:rFonts w:eastAsia="方正仿宋_GBK"/>
                <w:sz w:val="24"/>
              </w:rPr>
            </w:pPr>
          </w:p>
        </w:tc>
        <w:tc>
          <w:tcPr>
            <w:tcW w:w="1222" w:type="dxa"/>
            <w:vMerge/>
            <w:vAlign w:val="center"/>
          </w:tcPr>
          <w:p w:rsidR="00161D57" w:rsidRDefault="00161D57">
            <w:pPr>
              <w:spacing w:line="240" w:lineRule="exact"/>
              <w:jc w:val="center"/>
              <w:rPr>
                <w:rFonts w:eastAsia="方正仿宋_GBK"/>
                <w:sz w:val="24"/>
              </w:rPr>
            </w:pPr>
          </w:p>
        </w:tc>
        <w:tc>
          <w:tcPr>
            <w:tcW w:w="1300" w:type="dxa"/>
            <w:vMerge w:val="restart"/>
            <w:vAlign w:val="center"/>
          </w:tcPr>
          <w:p w:rsidR="00161D57" w:rsidRDefault="00BC72D7">
            <w:pPr>
              <w:snapToGrid w:val="0"/>
              <w:spacing w:line="240" w:lineRule="exact"/>
              <w:jc w:val="center"/>
              <w:rPr>
                <w:rFonts w:eastAsia="方正仿宋_GBK"/>
                <w:kern w:val="0"/>
                <w:sz w:val="24"/>
              </w:rPr>
            </w:pPr>
            <w:r>
              <w:rPr>
                <w:rFonts w:eastAsia="方正仿宋_GBK"/>
                <w:kern w:val="0"/>
                <w:sz w:val="24"/>
              </w:rPr>
              <w:t>质量指标</w:t>
            </w:r>
          </w:p>
        </w:tc>
        <w:tc>
          <w:tcPr>
            <w:tcW w:w="3667" w:type="dxa"/>
            <w:gridSpan w:val="2"/>
            <w:vAlign w:val="center"/>
          </w:tcPr>
          <w:p w:rsidR="00161D57" w:rsidRDefault="00161D57">
            <w:pPr>
              <w:widowControl/>
              <w:spacing w:line="280" w:lineRule="exact"/>
              <w:jc w:val="center"/>
              <w:rPr>
                <w:rFonts w:eastAsia="方正仿宋_GBK"/>
                <w:color w:val="000000"/>
                <w:sz w:val="24"/>
              </w:rPr>
            </w:pPr>
          </w:p>
        </w:tc>
        <w:tc>
          <w:tcPr>
            <w:tcW w:w="2126" w:type="dxa"/>
            <w:vAlign w:val="center"/>
          </w:tcPr>
          <w:p w:rsidR="00161D57" w:rsidRDefault="00161D57">
            <w:pPr>
              <w:widowControl/>
              <w:spacing w:line="280" w:lineRule="exact"/>
              <w:jc w:val="center"/>
              <w:rPr>
                <w:rFonts w:eastAsia="方正仿宋_GBK"/>
                <w:color w:val="000000"/>
                <w:kern w:val="0"/>
                <w:sz w:val="24"/>
              </w:rPr>
            </w:pPr>
          </w:p>
        </w:tc>
      </w:tr>
      <w:tr w:rsidR="00161D57">
        <w:trPr>
          <w:trHeight w:val="510"/>
          <w:jc w:val="center"/>
        </w:trPr>
        <w:tc>
          <w:tcPr>
            <w:tcW w:w="1271" w:type="dxa"/>
            <w:vMerge/>
            <w:vAlign w:val="center"/>
          </w:tcPr>
          <w:p w:rsidR="00161D57" w:rsidRDefault="00161D57">
            <w:pPr>
              <w:spacing w:line="240" w:lineRule="exact"/>
              <w:jc w:val="center"/>
              <w:rPr>
                <w:rFonts w:eastAsia="方正仿宋_GBK"/>
                <w:sz w:val="24"/>
              </w:rPr>
            </w:pPr>
          </w:p>
        </w:tc>
        <w:tc>
          <w:tcPr>
            <w:tcW w:w="1222" w:type="dxa"/>
            <w:vMerge/>
            <w:vAlign w:val="center"/>
          </w:tcPr>
          <w:p w:rsidR="00161D57" w:rsidRDefault="00161D57">
            <w:pPr>
              <w:spacing w:line="240" w:lineRule="exact"/>
              <w:jc w:val="center"/>
              <w:rPr>
                <w:rFonts w:eastAsia="方正仿宋_GBK"/>
                <w:sz w:val="24"/>
              </w:rPr>
            </w:pPr>
          </w:p>
        </w:tc>
        <w:tc>
          <w:tcPr>
            <w:tcW w:w="1300" w:type="dxa"/>
            <w:vMerge/>
            <w:vAlign w:val="center"/>
          </w:tcPr>
          <w:p w:rsidR="00161D57" w:rsidRDefault="00161D57">
            <w:pPr>
              <w:snapToGrid w:val="0"/>
              <w:spacing w:line="240" w:lineRule="exact"/>
              <w:jc w:val="center"/>
              <w:rPr>
                <w:rFonts w:eastAsia="方正仿宋_GBK"/>
                <w:kern w:val="0"/>
                <w:sz w:val="24"/>
              </w:rPr>
            </w:pPr>
          </w:p>
        </w:tc>
        <w:tc>
          <w:tcPr>
            <w:tcW w:w="3667" w:type="dxa"/>
            <w:gridSpan w:val="2"/>
            <w:vAlign w:val="center"/>
          </w:tcPr>
          <w:p w:rsidR="00161D57" w:rsidRDefault="00161D57">
            <w:pPr>
              <w:widowControl/>
              <w:spacing w:line="280" w:lineRule="exact"/>
              <w:jc w:val="center"/>
              <w:rPr>
                <w:rFonts w:eastAsia="方正仿宋_GBK"/>
                <w:color w:val="000000"/>
                <w:sz w:val="24"/>
              </w:rPr>
            </w:pPr>
          </w:p>
        </w:tc>
        <w:tc>
          <w:tcPr>
            <w:tcW w:w="2126" w:type="dxa"/>
            <w:vAlign w:val="center"/>
          </w:tcPr>
          <w:p w:rsidR="00161D57" w:rsidRDefault="00161D57">
            <w:pPr>
              <w:widowControl/>
              <w:spacing w:line="280" w:lineRule="exact"/>
              <w:jc w:val="center"/>
              <w:rPr>
                <w:rFonts w:eastAsia="方正仿宋_GBK"/>
                <w:color w:val="000000"/>
                <w:kern w:val="0"/>
                <w:sz w:val="24"/>
              </w:rPr>
            </w:pPr>
          </w:p>
        </w:tc>
      </w:tr>
      <w:tr w:rsidR="00161D57">
        <w:trPr>
          <w:trHeight w:val="510"/>
          <w:jc w:val="center"/>
        </w:trPr>
        <w:tc>
          <w:tcPr>
            <w:tcW w:w="1271" w:type="dxa"/>
            <w:vMerge/>
            <w:vAlign w:val="center"/>
          </w:tcPr>
          <w:p w:rsidR="00161D57" w:rsidRDefault="00161D57">
            <w:pPr>
              <w:spacing w:line="240" w:lineRule="exact"/>
              <w:jc w:val="center"/>
              <w:rPr>
                <w:rFonts w:eastAsia="方正仿宋_GBK"/>
                <w:sz w:val="24"/>
              </w:rPr>
            </w:pPr>
          </w:p>
        </w:tc>
        <w:tc>
          <w:tcPr>
            <w:tcW w:w="1222" w:type="dxa"/>
            <w:vMerge w:val="restart"/>
            <w:vAlign w:val="center"/>
          </w:tcPr>
          <w:p w:rsidR="00161D57" w:rsidRDefault="00BC72D7">
            <w:pPr>
              <w:snapToGrid w:val="0"/>
              <w:spacing w:line="240" w:lineRule="exact"/>
              <w:jc w:val="center"/>
              <w:rPr>
                <w:rFonts w:eastAsia="方正仿宋_GBK"/>
                <w:kern w:val="0"/>
                <w:sz w:val="24"/>
              </w:rPr>
            </w:pPr>
            <w:r>
              <w:rPr>
                <w:rFonts w:eastAsia="方正仿宋_GBK"/>
                <w:kern w:val="0"/>
                <w:sz w:val="24"/>
              </w:rPr>
              <w:t>效益指标</w:t>
            </w:r>
          </w:p>
        </w:tc>
        <w:tc>
          <w:tcPr>
            <w:tcW w:w="1300" w:type="dxa"/>
            <w:vMerge w:val="restart"/>
            <w:vAlign w:val="center"/>
          </w:tcPr>
          <w:p w:rsidR="00161D57" w:rsidRDefault="00BC72D7">
            <w:pPr>
              <w:snapToGrid w:val="0"/>
              <w:spacing w:line="240" w:lineRule="exact"/>
              <w:jc w:val="center"/>
              <w:rPr>
                <w:rFonts w:eastAsia="方正仿宋_GBK"/>
                <w:kern w:val="0"/>
                <w:sz w:val="24"/>
              </w:rPr>
            </w:pPr>
            <w:r>
              <w:rPr>
                <w:rFonts w:eastAsia="方正仿宋_GBK"/>
                <w:kern w:val="0"/>
                <w:sz w:val="24"/>
              </w:rPr>
              <w:t>经济效益指标</w:t>
            </w:r>
          </w:p>
        </w:tc>
        <w:tc>
          <w:tcPr>
            <w:tcW w:w="3667" w:type="dxa"/>
            <w:gridSpan w:val="2"/>
            <w:vAlign w:val="center"/>
          </w:tcPr>
          <w:p w:rsidR="00161D57" w:rsidRDefault="00161D57">
            <w:pPr>
              <w:snapToGrid w:val="0"/>
              <w:spacing w:line="280" w:lineRule="exact"/>
              <w:jc w:val="center"/>
              <w:rPr>
                <w:rFonts w:eastAsia="方正仿宋_GBK"/>
                <w:kern w:val="0"/>
                <w:sz w:val="24"/>
              </w:rPr>
            </w:pPr>
          </w:p>
        </w:tc>
        <w:tc>
          <w:tcPr>
            <w:tcW w:w="2126" w:type="dxa"/>
            <w:vAlign w:val="center"/>
          </w:tcPr>
          <w:p w:rsidR="00161D57" w:rsidRDefault="00161D57">
            <w:pPr>
              <w:widowControl/>
              <w:spacing w:line="280" w:lineRule="exact"/>
              <w:jc w:val="center"/>
              <w:rPr>
                <w:rFonts w:eastAsia="方正仿宋_GBK"/>
                <w:kern w:val="0"/>
                <w:sz w:val="24"/>
              </w:rPr>
            </w:pPr>
          </w:p>
        </w:tc>
      </w:tr>
      <w:tr w:rsidR="00161D57">
        <w:trPr>
          <w:trHeight w:val="510"/>
          <w:jc w:val="center"/>
        </w:trPr>
        <w:tc>
          <w:tcPr>
            <w:tcW w:w="1271" w:type="dxa"/>
            <w:vMerge/>
            <w:vAlign w:val="center"/>
          </w:tcPr>
          <w:p w:rsidR="00161D57" w:rsidRDefault="00161D57">
            <w:pPr>
              <w:spacing w:line="240" w:lineRule="exact"/>
              <w:jc w:val="center"/>
              <w:rPr>
                <w:rFonts w:eastAsia="方正仿宋_GBK"/>
                <w:sz w:val="24"/>
              </w:rPr>
            </w:pPr>
          </w:p>
        </w:tc>
        <w:tc>
          <w:tcPr>
            <w:tcW w:w="1222" w:type="dxa"/>
            <w:vMerge/>
            <w:vAlign w:val="center"/>
          </w:tcPr>
          <w:p w:rsidR="00161D57" w:rsidRDefault="00161D57">
            <w:pPr>
              <w:snapToGrid w:val="0"/>
              <w:spacing w:line="240" w:lineRule="exact"/>
              <w:jc w:val="center"/>
              <w:rPr>
                <w:rFonts w:eastAsia="方正仿宋_GBK"/>
                <w:kern w:val="0"/>
                <w:sz w:val="24"/>
              </w:rPr>
            </w:pPr>
          </w:p>
        </w:tc>
        <w:tc>
          <w:tcPr>
            <w:tcW w:w="1300" w:type="dxa"/>
            <w:vMerge/>
            <w:vAlign w:val="center"/>
          </w:tcPr>
          <w:p w:rsidR="00161D57" w:rsidRDefault="00161D57">
            <w:pPr>
              <w:snapToGrid w:val="0"/>
              <w:spacing w:line="240" w:lineRule="exact"/>
              <w:jc w:val="center"/>
              <w:rPr>
                <w:rFonts w:eastAsia="方正仿宋_GBK"/>
                <w:kern w:val="0"/>
                <w:sz w:val="24"/>
              </w:rPr>
            </w:pPr>
          </w:p>
        </w:tc>
        <w:tc>
          <w:tcPr>
            <w:tcW w:w="3667" w:type="dxa"/>
            <w:gridSpan w:val="2"/>
            <w:vAlign w:val="center"/>
          </w:tcPr>
          <w:p w:rsidR="00161D57" w:rsidRDefault="00161D57">
            <w:pPr>
              <w:snapToGrid w:val="0"/>
              <w:spacing w:line="280" w:lineRule="exact"/>
              <w:jc w:val="center"/>
              <w:rPr>
                <w:rFonts w:eastAsia="方正仿宋_GBK"/>
                <w:kern w:val="0"/>
                <w:sz w:val="24"/>
              </w:rPr>
            </w:pPr>
          </w:p>
        </w:tc>
        <w:tc>
          <w:tcPr>
            <w:tcW w:w="2126" w:type="dxa"/>
            <w:vAlign w:val="center"/>
          </w:tcPr>
          <w:p w:rsidR="00161D57" w:rsidRDefault="00161D57">
            <w:pPr>
              <w:widowControl/>
              <w:spacing w:line="280" w:lineRule="exact"/>
              <w:jc w:val="center"/>
              <w:rPr>
                <w:rFonts w:eastAsia="方正仿宋_GBK"/>
                <w:kern w:val="0"/>
                <w:sz w:val="24"/>
              </w:rPr>
            </w:pPr>
          </w:p>
        </w:tc>
      </w:tr>
      <w:tr w:rsidR="00161D57">
        <w:trPr>
          <w:trHeight w:val="510"/>
          <w:jc w:val="center"/>
        </w:trPr>
        <w:tc>
          <w:tcPr>
            <w:tcW w:w="1271" w:type="dxa"/>
            <w:vMerge/>
            <w:vAlign w:val="center"/>
          </w:tcPr>
          <w:p w:rsidR="00161D57" w:rsidRDefault="00161D57">
            <w:pPr>
              <w:spacing w:line="240" w:lineRule="exact"/>
              <w:jc w:val="center"/>
              <w:rPr>
                <w:rFonts w:eastAsia="方正仿宋_GBK"/>
                <w:sz w:val="24"/>
              </w:rPr>
            </w:pPr>
          </w:p>
        </w:tc>
        <w:tc>
          <w:tcPr>
            <w:tcW w:w="1222" w:type="dxa"/>
            <w:vMerge/>
            <w:vAlign w:val="center"/>
          </w:tcPr>
          <w:p w:rsidR="00161D57" w:rsidRDefault="00161D57">
            <w:pPr>
              <w:spacing w:line="240" w:lineRule="exact"/>
              <w:jc w:val="center"/>
              <w:rPr>
                <w:rFonts w:eastAsia="方正仿宋_GBK"/>
                <w:sz w:val="24"/>
              </w:rPr>
            </w:pPr>
          </w:p>
        </w:tc>
        <w:tc>
          <w:tcPr>
            <w:tcW w:w="1300" w:type="dxa"/>
            <w:vMerge w:val="restart"/>
            <w:vAlign w:val="center"/>
          </w:tcPr>
          <w:p w:rsidR="00161D57" w:rsidRDefault="00BC72D7">
            <w:pPr>
              <w:snapToGrid w:val="0"/>
              <w:spacing w:line="240" w:lineRule="exact"/>
              <w:jc w:val="center"/>
              <w:rPr>
                <w:rFonts w:eastAsia="方正仿宋_GBK"/>
                <w:kern w:val="0"/>
                <w:sz w:val="24"/>
              </w:rPr>
            </w:pPr>
            <w:r>
              <w:rPr>
                <w:rFonts w:eastAsia="方正仿宋_GBK"/>
                <w:kern w:val="0"/>
                <w:sz w:val="24"/>
              </w:rPr>
              <w:t>社会效益指标</w:t>
            </w:r>
          </w:p>
        </w:tc>
        <w:tc>
          <w:tcPr>
            <w:tcW w:w="3667" w:type="dxa"/>
            <w:gridSpan w:val="2"/>
            <w:vAlign w:val="center"/>
          </w:tcPr>
          <w:p w:rsidR="00161D57" w:rsidRDefault="00161D57">
            <w:pPr>
              <w:snapToGrid w:val="0"/>
              <w:spacing w:line="280" w:lineRule="exact"/>
              <w:jc w:val="center"/>
              <w:rPr>
                <w:rFonts w:eastAsia="方正仿宋_GBK"/>
                <w:kern w:val="0"/>
                <w:sz w:val="24"/>
              </w:rPr>
            </w:pPr>
          </w:p>
        </w:tc>
        <w:tc>
          <w:tcPr>
            <w:tcW w:w="2126" w:type="dxa"/>
            <w:vAlign w:val="center"/>
          </w:tcPr>
          <w:p w:rsidR="00161D57" w:rsidRDefault="00161D57">
            <w:pPr>
              <w:snapToGrid w:val="0"/>
              <w:spacing w:line="280" w:lineRule="exact"/>
              <w:jc w:val="center"/>
              <w:rPr>
                <w:rFonts w:eastAsia="方正仿宋_GBK"/>
                <w:kern w:val="0"/>
                <w:sz w:val="24"/>
              </w:rPr>
            </w:pPr>
          </w:p>
        </w:tc>
      </w:tr>
      <w:tr w:rsidR="00161D57">
        <w:trPr>
          <w:trHeight w:val="510"/>
          <w:jc w:val="center"/>
        </w:trPr>
        <w:tc>
          <w:tcPr>
            <w:tcW w:w="1271" w:type="dxa"/>
            <w:vMerge/>
            <w:vAlign w:val="center"/>
          </w:tcPr>
          <w:p w:rsidR="00161D57" w:rsidRDefault="00161D57">
            <w:pPr>
              <w:spacing w:line="240" w:lineRule="exact"/>
              <w:jc w:val="center"/>
              <w:rPr>
                <w:rFonts w:eastAsia="方正仿宋_GBK"/>
                <w:sz w:val="24"/>
              </w:rPr>
            </w:pPr>
          </w:p>
        </w:tc>
        <w:tc>
          <w:tcPr>
            <w:tcW w:w="1222" w:type="dxa"/>
            <w:vMerge/>
            <w:vAlign w:val="center"/>
          </w:tcPr>
          <w:p w:rsidR="00161D57" w:rsidRDefault="00161D57">
            <w:pPr>
              <w:spacing w:line="240" w:lineRule="exact"/>
              <w:jc w:val="center"/>
              <w:rPr>
                <w:rFonts w:eastAsia="方正仿宋_GBK"/>
                <w:sz w:val="24"/>
              </w:rPr>
            </w:pPr>
          </w:p>
        </w:tc>
        <w:tc>
          <w:tcPr>
            <w:tcW w:w="1300" w:type="dxa"/>
            <w:vMerge/>
            <w:vAlign w:val="center"/>
          </w:tcPr>
          <w:p w:rsidR="00161D57" w:rsidRDefault="00161D57">
            <w:pPr>
              <w:snapToGrid w:val="0"/>
              <w:spacing w:line="240" w:lineRule="exact"/>
              <w:jc w:val="center"/>
              <w:rPr>
                <w:rFonts w:eastAsia="方正仿宋_GBK"/>
                <w:kern w:val="0"/>
                <w:sz w:val="24"/>
              </w:rPr>
            </w:pPr>
          </w:p>
        </w:tc>
        <w:tc>
          <w:tcPr>
            <w:tcW w:w="3667" w:type="dxa"/>
            <w:gridSpan w:val="2"/>
            <w:vAlign w:val="center"/>
          </w:tcPr>
          <w:p w:rsidR="00161D57" w:rsidRDefault="00161D57">
            <w:pPr>
              <w:snapToGrid w:val="0"/>
              <w:spacing w:line="280" w:lineRule="exact"/>
              <w:jc w:val="center"/>
              <w:rPr>
                <w:rFonts w:eastAsia="方正仿宋_GBK"/>
                <w:kern w:val="0"/>
                <w:sz w:val="24"/>
              </w:rPr>
            </w:pPr>
          </w:p>
        </w:tc>
        <w:tc>
          <w:tcPr>
            <w:tcW w:w="2126" w:type="dxa"/>
            <w:vAlign w:val="center"/>
          </w:tcPr>
          <w:p w:rsidR="00161D57" w:rsidRDefault="00161D57">
            <w:pPr>
              <w:snapToGrid w:val="0"/>
              <w:spacing w:line="280" w:lineRule="exact"/>
              <w:jc w:val="center"/>
              <w:rPr>
                <w:rFonts w:eastAsia="方正仿宋_GBK"/>
                <w:kern w:val="0"/>
                <w:sz w:val="24"/>
              </w:rPr>
            </w:pPr>
          </w:p>
        </w:tc>
      </w:tr>
      <w:tr w:rsidR="00161D57">
        <w:trPr>
          <w:trHeight w:val="810"/>
          <w:jc w:val="center"/>
        </w:trPr>
        <w:tc>
          <w:tcPr>
            <w:tcW w:w="1271" w:type="dxa"/>
            <w:vMerge/>
            <w:vAlign w:val="center"/>
          </w:tcPr>
          <w:p w:rsidR="00161D57" w:rsidRDefault="00161D57">
            <w:pPr>
              <w:spacing w:line="240" w:lineRule="exact"/>
              <w:jc w:val="center"/>
              <w:rPr>
                <w:rFonts w:eastAsia="方正仿宋_GBK"/>
                <w:sz w:val="24"/>
              </w:rPr>
            </w:pPr>
          </w:p>
        </w:tc>
        <w:tc>
          <w:tcPr>
            <w:tcW w:w="1222" w:type="dxa"/>
            <w:vAlign w:val="center"/>
          </w:tcPr>
          <w:p w:rsidR="00161D57" w:rsidRDefault="00BC72D7">
            <w:pPr>
              <w:snapToGrid w:val="0"/>
              <w:spacing w:line="240" w:lineRule="exact"/>
              <w:jc w:val="center"/>
              <w:rPr>
                <w:rFonts w:eastAsia="方正仿宋_GBK"/>
                <w:kern w:val="0"/>
                <w:sz w:val="24"/>
              </w:rPr>
            </w:pPr>
            <w:r>
              <w:rPr>
                <w:rFonts w:eastAsia="方正仿宋_GBK"/>
                <w:kern w:val="0"/>
                <w:sz w:val="24"/>
              </w:rPr>
              <w:t>满意度指标</w:t>
            </w:r>
          </w:p>
        </w:tc>
        <w:tc>
          <w:tcPr>
            <w:tcW w:w="1300" w:type="dxa"/>
            <w:vAlign w:val="center"/>
          </w:tcPr>
          <w:p w:rsidR="00161D57" w:rsidRDefault="00BC72D7">
            <w:pPr>
              <w:snapToGrid w:val="0"/>
              <w:spacing w:line="240" w:lineRule="exact"/>
              <w:jc w:val="center"/>
              <w:rPr>
                <w:rFonts w:eastAsia="方正仿宋_GBK"/>
                <w:kern w:val="0"/>
                <w:sz w:val="24"/>
              </w:rPr>
            </w:pPr>
            <w:r>
              <w:rPr>
                <w:rFonts w:eastAsia="方正仿宋_GBK"/>
                <w:kern w:val="0"/>
                <w:sz w:val="24"/>
              </w:rPr>
              <w:t>服务对象满意度</w:t>
            </w:r>
          </w:p>
        </w:tc>
        <w:tc>
          <w:tcPr>
            <w:tcW w:w="3667" w:type="dxa"/>
            <w:gridSpan w:val="2"/>
            <w:vAlign w:val="center"/>
          </w:tcPr>
          <w:p w:rsidR="00161D57" w:rsidRDefault="00161D57">
            <w:pPr>
              <w:snapToGrid w:val="0"/>
              <w:spacing w:line="240" w:lineRule="exact"/>
              <w:jc w:val="center"/>
              <w:rPr>
                <w:rFonts w:eastAsia="方正仿宋_GBK" w:cs="方正仿宋_GBK"/>
                <w:kern w:val="0"/>
                <w:sz w:val="24"/>
              </w:rPr>
            </w:pPr>
          </w:p>
        </w:tc>
        <w:tc>
          <w:tcPr>
            <w:tcW w:w="2126" w:type="dxa"/>
            <w:vAlign w:val="center"/>
          </w:tcPr>
          <w:p w:rsidR="00161D57" w:rsidRDefault="00161D57">
            <w:pPr>
              <w:widowControl/>
              <w:spacing w:line="240" w:lineRule="exact"/>
              <w:jc w:val="center"/>
              <w:rPr>
                <w:rFonts w:eastAsia="方正仿宋_GBK"/>
                <w:color w:val="000000"/>
                <w:sz w:val="24"/>
              </w:rPr>
            </w:pPr>
          </w:p>
        </w:tc>
      </w:tr>
    </w:tbl>
    <w:p w:rsidR="00161D57" w:rsidRDefault="00161D57">
      <w:pPr>
        <w:spacing w:line="600" w:lineRule="exact"/>
        <w:rPr>
          <w:rFonts w:eastAsia="方正仿宋_GBK"/>
          <w:sz w:val="32"/>
          <w:szCs w:val="32"/>
        </w:rPr>
      </w:pPr>
    </w:p>
    <w:p w:rsidR="00161D57" w:rsidRDefault="00161D57">
      <w:pPr>
        <w:pStyle w:val="Default"/>
        <w:spacing w:line="600" w:lineRule="exact"/>
        <w:jc w:val="both"/>
        <w:rPr>
          <w:color w:val="auto"/>
          <w:sz w:val="32"/>
          <w:szCs w:val="32"/>
        </w:rPr>
      </w:pPr>
    </w:p>
    <w:p w:rsidR="00161D57" w:rsidRDefault="00161D57">
      <w:pPr>
        <w:spacing w:line="600" w:lineRule="exact"/>
        <w:rPr>
          <w:rFonts w:ascii="方正仿宋_GBK" w:eastAsia="方正仿宋_GBK"/>
          <w:sz w:val="32"/>
          <w:szCs w:val="32"/>
        </w:rPr>
      </w:pPr>
    </w:p>
    <w:p w:rsidR="00161D57" w:rsidRDefault="00161D57">
      <w:pPr>
        <w:spacing w:line="600" w:lineRule="exact"/>
        <w:ind w:firstLineChars="200" w:firstLine="640"/>
        <w:rPr>
          <w:rFonts w:ascii="方正仿宋_GBK" w:eastAsia="方正仿宋_GBK"/>
          <w:sz w:val="32"/>
          <w:szCs w:val="32"/>
        </w:rPr>
      </w:pPr>
    </w:p>
    <w:p w:rsidR="00161D57" w:rsidRDefault="00161D57">
      <w:pPr>
        <w:spacing w:line="600" w:lineRule="exact"/>
        <w:rPr>
          <w:rFonts w:ascii="方正仿宋_GBK" w:eastAsia="方正仿宋_GBK"/>
          <w:sz w:val="32"/>
          <w:szCs w:val="32"/>
        </w:rPr>
      </w:pPr>
    </w:p>
    <w:p w:rsidR="00161D57" w:rsidRDefault="00161D57">
      <w:pPr>
        <w:spacing w:line="600" w:lineRule="exact"/>
        <w:rPr>
          <w:rFonts w:eastAsia="方正仿宋_GBK"/>
          <w:sz w:val="32"/>
          <w:szCs w:val="32"/>
        </w:rPr>
      </w:pPr>
    </w:p>
    <w:p w:rsidR="00161D57" w:rsidRDefault="00161D57">
      <w:pPr>
        <w:pStyle w:val="Default"/>
        <w:rPr>
          <w:rFonts w:eastAsia="方正仿宋_GBK"/>
          <w:color w:val="auto"/>
          <w:sz w:val="32"/>
          <w:szCs w:val="32"/>
        </w:rPr>
      </w:pPr>
    </w:p>
    <w:p w:rsidR="00161D57" w:rsidRDefault="00161D57">
      <w:pPr>
        <w:rPr>
          <w:rFonts w:eastAsia="方正仿宋_GBK"/>
          <w:sz w:val="32"/>
          <w:szCs w:val="32"/>
        </w:rPr>
      </w:pPr>
    </w:p>
    <w:p w:rsidR="00161D57" w:rsidRDefault="00161D57">
      <w:pPr>
        <w:pStyle w:val="Default"/>
        <w:rPr>
          <w:rFonts w:eastAsia="方正仿宋_GBK"/>
          <w:color w:val="auto"/>
          <w:sz w:val="32"/>
          <w:szCs w:val="32"/>
        </w:rPr>
      </w:pPr>
    </w:p>
    <w:p w:rsidR="00161D57" w:rsidRDefault="00161D57">
      <w:pPr>
        <w:rPr>
          <w:rFonts w:eastAsia="方正仿宋_GBK"/>
          <w:sz w:val="32"/>
          <w:szCs w:val="32"/>
        </w:rPr>
      </w:pPr>
    </w:p>
    <w:p w:rsidR="00161D57" w:rsidRDefault="00161D57">
      <w:pPr>
        <w:pStyle w:val="Default"/>
        <w:rPr>
          <w:rFonts w:eastAsia="方正仿宋_GBK"/>
          <w:color w:val="auto"/>
          <w:sz w:val="32"/>
          <w:szCs w:val="32"/>
        </w:rPr>
      </w:pPr>
    </w:p>
    <w:p w:rsidR="00161D57" w:rsidRDefault="00161D57">
      <w:pPr>
        <w:rPr>
          <w:rFonts w:eastAsia="方正仿宋_GBK"/>
          <w:sz w:val="32"/>
          <w:szCs w:val="32"/>
        </w:rPr>
      </w:pPr>
    </w:p>
    <w:p w:rsidR="00161D57" w:rsidRDefault="00161D57">
      <w:pPr>
        <w:pStyle w:val="Default"/>
        <w:rPr>
          <w:rFonts w:eastAsia="方正仿宋_GBK"/>
          <w:color w:val="auto"/>
          <w:sz w:val="32"/>
          <w:szCs w:val="32"/>
        </w:rPr>
      </w:pPr>
    </w:p>
    <w:p w:rsidR="00161D57" w:rsidRDefault="00161D57">
      <w:pPr>
        <w:rPr>
          <w:rFonts w:eastAsia="方正仿宋_GBK"/>
          <w:sz w:val="32"/>
          <w:szCs w:val="32"/>
        </w:rPr>
      </w:pPr>
    </w:p>
    <w:p w:rsidR="00161D57" w:rsidRDefault="00161D57">
      <w:pPr>
        <w:pStyle w:val="Default"/>
        <w:rPr>
          <w:rFonts w:eastAsia="方正仿宋_GBK"/>
          <w:color w:val="auto"/>
          <w:sz w:val="32"/>
          <w:szCs w:val="32"/>
        </w:rPr>
      </w:pPr>
    </w:p>
    <w:p w:rsidR="00161D57" w:rsidRDefault="00161D57">
      <w:pPr>
        <w:rPr>
          <w:rFonts w:eastAsia="方正仿宋_GBK"/>
          <w:sz w:val="32"/>
          <w:szCs w:val="32"/>
        </w:rPr>
      </w:pPr>
    </w:p>
    <w:p w:rsidR="00161D57" w:rsidRDefault="00161D57">
      <w:pPr>
        <w:pStyle w:val="Default"/>
        <w:rPr>
          <w:rFonts w:eastAsia="方正仿宋_GBK"/>
          <w:color w:val="auto"/>
          <w:sz w:val="32"/>
          <w:szCs w:val="32"/>
        </w:rPr>
      </w:pPr>
    </w:p>
    <w:p w:rsidR="00161D57" w:rsidRDefault="00161D57">
      <w:pPr>
        <w:rPr>
          <w:rFonts w:eastAsia="方正仿宋_GBK"/>
          <w:sz w:val="32"/>
          <w:szCs w:val="32"/>
        </w:rPr>
      </w:pPr>
    </w:p>
    <w:p w:rsidR="00161D57" w:rsidRDefault="00161D57">
      <w:pPr>
        <w:pStyle w:val="Default"/>
        <w:rPr>
          <w:rFonts w:eastAsia="方正仿宋_GBK"/>
          <w:color w:val="auto"/>
          <w:sz w:val="32"/>
          <w:szCs w:val="32"/>
        </w:rPr>
      </w:pPr>
    </w:p>
    <w:p w:rsidR="00161D57" w:rsidRDefault="00161D57">
      <w:pPr>
        <w:rPr>
          <w:rFonts w:eastAsia="方正仿宋_GBK"/>
          <w:sz w:val="32"/>
          <w:szCs w:val="32"/>
        </w:rPr>
      </w:pPr>
    </w:p>
    <w:p w:rsidR="00161D57" w:rsidRDefault="00161D57">
      <w:pPr>
        <w:pStyle w:val="Default"/>
        <w:rPr>
          <w:rFonts w:eastAsia="方正仿宋_GBK"/>
          <w:color w:val="auto"/>
          <w:sz w:val="32"/>
          <w:szCs w:val="32"/>
        </w:rPr>
      </w:pPr>
    </w:p>
    <w:p w:rsidR="00161D57" w:rsidRDefault="00161D57">
      <w:pPr>
        <w:rPr>
          <w:rFonts w:eastAsia="方正仿宋_GBK"/>
          <w:sz w:val="32"/>
          <w:szCs w:val="32"/>
        </w:rPr>
      </w:pPr>
    </w:p>
    <w:p w:rsidR="00161D57" w:rsidRDefault="00161D57">
      <w:pPr>
        <w:pStyle w:val="Default"/>
        <w:rPr>
          <w:rFonts w:eastAsia="方正仿宋_GBK"/>
          <w:color w:val="auto"/>
          <w:sz w:val="32"/>
          <w:szCs w:val="32"/>
        </w:rPr>
      </w:pPr>
    </w:p>
    <w:p w:rsidR="00161D57" w:rsidRDefault="00161D57">
      <w:pPr>
        <w:rPr>
          <w:rFonts w:eastAsia="方正仿宋_GBK"/>
          <w:sz w:val="32"/>
          <w:szCs w:val="32"/>
        </w:rPr>
      </w:pPr>
    </w:p>
    <w:p w:rsidR="00161D57" w:rsidRDefault="00161D57">
      <w:pPr>
        <w:pStyle w:val="Default"/>
        <w:rPr>
          <w:rFonts w:eastAsia="方正仿宋_GBK"/>
          <w:color w:val="auto"/>
          <w:sz w:val="32"/>
          <w:szCs w:val="32"/>
        </w:rPr>
      </w:pPr>
    </w:p>
    <w:p w:rsidR="00161D57" w:rsidRDefault="00161D57">
      <w:pPr>
        <w:rPr>
          <w:rFonts w:eastAsia="方正仿宋_GBK"/>
          <w:sz w:val="32"/>
          <w:szCs w:val="32"/>
        </w:rPr>
      </w:pPr>
    </w:p>
    <w:p w:rsidR="00161D57" w:rsidRDefault="00161D57">
      <w:pPr>
        <w:pStyle w:val="Default"/>
        <w:rPr>
          <w:rFonts w:eastAsia="方正仿宋_GBK"/>
          <w:color w:val="auto"/>
          <w:sz w:val="32"/>
          <w:szCs w:val="32"/>
        </w:rPr>
      </w:pPr>
    </w:p>
    <w:p w:rsidR="00161D57" w:rsidRDefault="00161D57"/>
    <w:p w:rsidR="00161D57" w:rsidRDefault="00BC72D7">
      <w:pPr>
        <w:pBdr>
          <w:top w:val="single" w:sz="4" w:space="5" w:color="auto"/>
          <w:bottom w:val="single" w:sz="4" w:space="1" w:color="auto"/>
        </w:pBdr>
        <w:spacing w:line="600" w:lineRule="exact"/>
        <w:ind w:firstLineChars="100" w:firstLine="280"/>
        <w:rPr>
          <w:rFonts w:eastAsia="方正仿宋_GBK"/>
          <w:position w:val="6"/>
          <w:sz w:val="32"/>
        </w:rPr>
      </w:pPr>
      <w:r>
        <w:rPr>
          <w:rFonts w:ascii="方正仿宋_GBK" w:eastAsia="方正仿宋_GBK" w:cs="宋体" w:hint="eastAsia"/>
          <w:kern w:val="0"/>
          <w:position w:val="6"/>
          <w:sz w:val="28"/>
          <w:szCs w:val="28"/>
        </w:rPr>
        <w:t xml:space="preserve">重庆市大渡口区商务委员会办公室        </w:t>
      </w:r>
      <w:r>
        <w:rPr>
          <w:rFonts w:eastAsia="方正仿宋_GBK"/>
          <w:kern w:val="0"/>
          <w:position w:val="6"/>
          <w:sz w:val="28"/>
          <w:szCs w:val="28"/>
        </w:rPr>
        <w:t xml:space="preserve">  202</w:t>
      </w:r>
      <w:r>
        <w:rPr>
          <w:rFonts w:eastAsia="方正仿宋_GBK" w:hint="eastAsia"/>
          <w:kern w:val="0"/>
          <w:position w:val="6"/>
          <w:sz w:val="28"/>
          <w:szCs w:val="28"/>
        </w:rPr>
        <w:t>4</w:t>
      </w:r>
      <w:r>
        <w:rPr>
          <w:rFonts w:eastAsia="方正仿宋_GBK"/>
          <w:kern w:val="0"/>
          <w:position w:val="6"/>
          <w:sz w:val="28"/>
          <w:szCs w:val="28"/>
        </w:rPr>
        <w:t>年</w:t>
      </w:r>
      <w:r>
        <w:rPr>
          <w:rFonts w:eastAsia="方正仿宋_GBK" w:hint="eastAsia"/>
          <w:kern w:val="0"/>
          <w:position w:val="6"/>
          <w:sz w:val="28"/>
          <w:szCs w:val="28"/>
        </w:rPr>
        <w:t>3</w:t>
      </w:r>
      <w:r>
        <w:rPr>
          <w:rFonts w:eastAsia="方正仿宋_GBK"/>
          <w:kern w:val="0"/>
          <w:position w:val="6"/>
          <w:sz w:val="28"/>
          <w:szCs w:val="28"/>
        </w:rPr>
        <w:t>月</w:t>
      </w:r>
      <w:r>
        <w:rPr>
          <w:rFonts w:eastAsia="方正仿宋_GBK" w:hint="eastAsia"/>
          <w:kern w:val="0"/>
          <w:position w:val="6"/>
          <w:sz w:val="28"/>
          <w:szCs w:val="28"/>
        </w:rPr>
        <w:t>12</w:t>
      </w:r>
      <w:r>
        <w:rPr>
          <w:rFonts w:eastAsia="方正仿宋_GBK"/>
          <w:kern w:val="0"/>
          <w:position w:val="6"/>
          <w:sz w:val="28"/>
          <w:szCs w:val="28"/>
        </w:rPr>
        <w:t>日印发</w:t>
      </w:r>
    </w:p>
    <w:sectPr w:rsidR="00161D57" w:rsidSect="00161D57">
      <w:footerReference w:type="default" r:id="rId8"/>
      <w:pgSz w:w="11906" w:h="16838"/>
      <w:pgMar w:top="2098" w:right="1531" w:bottom="1984" w:left="1531" w:header="851" w:footer="153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172" w:rsidRDefault="00321172" w:rsidP="00161D57">
      <w:r>
        <w:separator/>
      </w:r>
    </w:p>
  </w:endnote>
  <w:endnote w:type="continuationSeparator" w:id="0">
    <w:p w:rsidR="00321172" w:rsidRDefault="00321172" w:rsidP="00161D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DejaVu Sans"/>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w:altName w:val="宋体"/>
    <w:charset w:val="86"/>
    <w:family w:val="auto"/>
    <w:pitch w:val="default"/>
    <w:sig w:usb0="00000000" w:usb1="00000000"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D57" w:rsidRDefault="00BC72D7">
    <w:pPr>
      <w:pStyle w:val="a5"/>
      <w:framePr w:wrap="around" w:vAnchor="text" w:hAnchor="margin" w:xAlign="outside" w:y="1"/>
      <w:rPr>
        <w:rStyle w:val="aa"/>
        <w:rFonts w:ascii="宋体" w:hAnsi="宋体"/>
        <w:sz w:val="28"/>
        <w:szCs w:val="28"/>
      </w:rPr>
    </w:pPr>
    <w:r>
      <w:rPr>
        <w:rStyle w:val="aa"/>
        <w:rFonts w:ascii="宋体" w:hAnsi="宋体" w:hint="eastAsia"/>
        <w:sz w:val="28"/>
        <w:szCs w:val="28"/>
      </w:rPr>
      <w:t xml:space="preserve">— </w:t>
    </w:r>
    <w:r w:rsidR="0024034F">
      <w:rPr>
        <w:rStyle w:val="aa"/>
        <w:rFonts w:ascii="宋体" w:hAnsi="宋体"/>
        <w:sz w:val="28"/>
        <w:szCs w:val="28"/>
      </w:rPr>
      <w:fldChar w:fldCharType="begin"/>
    </w:r>
    <w:r>
      <w:rPr>
        <w:rStyle w:val="aa"/>
        <w:rFonts w:ascii="宋体" w:hAnsi="宋体"/>
        <w:sz w:val="28"/>
        <w:szCs w:val="28"/>
      </w:rPr>
      <w:instrText xml:space="preserve">PAGE  </w:instrText>
    </w:r>
    <w:r w:rsidR="0024034F">
      <w:rPr>
        <w:rStyle w:val="aa"/>
        <w:rFonts w:ascii="宋体" w:hAnsi="宋体"/>
        <w:sz w:val="28"/>
        <w:szCs w:val="28"/>
      </w:rPr>
      <w:fldChar w:fldCharType="separate"/>
    </w:r>
    <w:r w:rsidR="004606E0">
      <w:rPr>
        <w:rStyle w:val="aa"/>
        <w:rFonts w:ascii="宋体" w:hAnsi="宋体"/>
        <w:noProof/>
        <w:sz w:val="28"/>
        <w:szCs w:val="28"/>
      </w:rPr>
      <w:t>7</w:t>
    </w:r>
    <w:r w:rsidR="0024034F">
      <w:rPr>
        <w:rStyle w:val="aa"/>
        <w:rFonts w:ascii="宋体" w:hAnsi="宋体"/>
        <w:sz w:val="28"/>
        <w:szCs w:val="28"/>
      </w:rPr>
      <w:fldChar w:fldCharType="end"/>
    </w:r>
    <w:r>
      <w:rPr>
        <w:rStyle w:val="aa"/>
        <w:rFonts w:ascii="宋体" w:hAnsi="宋体" w:hint="eastAsia"/>
        <w:sz w:val="28"/>
        <w:szCs w:val="28"/>
      </w:rPr>
      <w:t xml:space="preserve"> —</w:t>
    </w:r>
  </w:p>
  <w:p w:rsidR="00161D57" w:rsidRDefault="00161D57">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172" w:rsidRDefault="00321172" w:rsidP="00161D57">
      <w:r>
        <w:separator/>
      </w:r>
    </w:p>
  </w:footnote>
  <w:footnote w:type="continuationSeparator" w:id="0">
    <w:p w:rsidR="00321172" w:rsidRDefault="00321172" w:rsidP="00161D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I5NzZiZjNhMzg4ZmI0NDc2ZjkxMjA5MzhlNWMwZTMifQ=="/>
  </w:docVars>
  <w:rsids>
    <w:rsidRoot w:val="00034046"/>
    <w:rsid w:val="93EFAF0F"/>
    <w:rsid w:val="95ED4EFD"/>
    <w:rsid w:val="97FB022D"/>
    <w:rsid w:val="98F81FF9"/>
    <w:rsid w:val="BEDFFD93"/>
    <w:rsid w:val="BFEAFEBD"/>
    <w:rsid w:val="BFF7FB88"/>
    <w:rsid w:val="C579812F"/>
    <w:rsid w:val="CA4AE4DF"/>
    <w:rsid w:val="D3D4820E"/>
    <w:rsid w:val="DD62C0C5"/>
    <w:rsid w:val="DDF7D84C"/>
    <w:rsid w:val="DFD219BD"/>
    <w:rsid w:val="E9359BE2"/>
    <w:rsid w:val="EEF54678"/>
    <w:rsid w:val="F33F174D"/>
    <w:rsid w:val="F6F66CC6"/>
    <w:rsid w:val="F77FB262"/>
    <w:rsid w:val="F7FF437F"/>
    <w:rsid w:val="F8DB5654"/>
    <w:rsid w:val="FC7F877D"/>
    <w:rsid w:val="FD465EF0"/>
    <w:rsid w:val="FDBE67B4"/>
    <w:rsid w:val="FED7ED5C"/>
    <w:rsid w:val="FF3E021A"/>
    <w:rsid w:val="FF8F5A1B"/>
    <w:rsid w:val="00001213"/>
    <w:rsid w:val="00002B94"/>
    <w:rsid w:val="00004BAA"/>
    <w:rsid w:val="00004EA1"/>
    <w:rsid w:val="00005972"/>
    <w:rsid w:val="0001345F"/>
    <w:rsid w:val="00015CF3"/>
    <w:rsid w:val="000258CF"/>
    <w:rsid w:val="0002616F"/>
    <w:rsid w:val="00032F0D"/>
    <w:rsid w:val="00034046"/>
    <w:rsid w:val="00041E9B"/>
    <w:rsid w:val="0004471D"/>
    <w:rsid w:val="00053371"/>
    <w:rsid w:val="00057ABE"/>
    <w:rsid w:val="000631D2"/>
    <w:rsid w:val="000659BE"/>
    <w:rsid w:val="00066555"/>
    <w:rsid w:val="00066770"/>
    <w:rsid w:val="00073BF2"/>
    <w:rsid w:val="00076882"/>
    <w:rsid w:val="00080FC6"/>
    <w:rsid w:val="00081CE3"/>
    <w:rsid w:val="00084521"/>
    <w:rsid w:val="00087050"/>
    <w:rsid w:val="00096566"/>
    <w:rsid w:val="00097A22"/>
    <w:rsid w:val="00097C31"/>
    <w:rsid w:val="000A0D28"/>
    <w:rsid w:val="000A0D96"/>
    <w:rsid w:val="000A58BB"/>
    <w:rsid w:val="000A7D3C"/>
    <w:rsid w:val="000B20D7"/>
    <w:rsid w:val="000B3BCA"/>
    <w:rsid w:val="000B626F"/>
    <w:rsid w:val="000C25CB"/>
    <w:rsid w:val="000C30B8"/>
    <w:rsid w:val="000E23DC"/>
    <w:rsid w:val="000E79B9"/>
    <w:rsid w:val="00102DF8"/>
    <w:rsid w:val="00114696"/>
    <w:rsid w:val="001155AA"/>
    <w:rsid w:val="0011649D"/>
    <w:rsid w:val="00117E0C"/>
    <w:rsid w:val="00120431"/>
    <w:rsid w:val="00121317"/>
    <w:rsid w:val="00124602"/>
    <w:rsid w:val="0013551B"/>
    <w:rsid w:val="0013645C"/>
    <w:rsid w:val="001377CC"/>
    <w:rsid w:val="00152CDB"/>
    <w:rsid w:val="0015713A"/>
    <w:rsid w:val="00161D57"/>
    <w:rsid w:val="00164B60"/>
    <w:rsid w:val="00175170"/>
    <w:rsid w:val="00175D87"/>
    <w:rsid w:val="0017711F"/>
    <w:rsid w:val="001778E7"/>
    <w:rsid w:val="00177BE3"/>
    <w:rsid w:val="00181523"/>
    <w:rsid w:val="00181C99"/>
    <w:rsid w:val="00184490"/>
    <w:rsid w:val="00184789"/>
    <w:rsid w:val="00186BA0"/>
    <w:rsid w:val="00191236"/>
    <w:rsid w:val="001916D1"/>
    <w:rsid w:val="00197CE4"/>
    <w:rsid w:val="001A2A27"/>
    <w:rsid w:val="001A46FE"/>
    <w:rsid w:val="001A4DE7"/>
    <w:rsid w:val="001B1B99"/>
    <w:rsid w:val="001B4F48"/>
    <w:rsid w:val="001B5D91"/>
    <w:rsid w:val="001B7B9C"/>
    <w:rsid w:val="001D0B6D"/>
    <w:rsid w:val="001D24E9"/>
    <w:rsid w:val="001E0C89"/>
    <w:rsid w:val="001E35A8"/>
    <w:rsid w:val="001E40C4"/>
    <w:rsid w:val="001E5CC4"/>
    <w:rsid w:val="001E5E31"/>
    <w:rsid w:val="001F00ED"/>
    <w:rsid w:val="001F496B"/>
    <w:rsid w:val="001F74D3"/>
    <w:rsid w:val="002078B3"/>
    <w:rsid w:val="00210826"/>
    <w:rsid w:val="00211379"/>
    <w:rsid w:val="00213EEB"/>
    <w:rsid w:val="0024034F"/>
    <w:rsid w:val="002412FE"/>
    <w:rsid w:val="00244411"/>
    <w:rsid w:val="00244710"/>
    <w:rsid w:val="002523D5"/>
    <w:rsid w:val="002556F3"/>
    <w:rsid w:val="00256DF8"/>
    <w:rsid w:val="00257BCA"/>
    <w:rsid w:val="00257FDC"/>
    <w:rsid w:val="00263346"/>
    <w:rsid w:val="0027236F"/>
    <w:rsid w:val="00273441"/>
    <w:rsid w:val="002842A5"/>
    <w:rsid w:val="00291E22"/>
    <w:rsid w:val="0029359C"/>
    <w:rsid w:val="002A18F0"/>
    <w:rsid w:val="002A7C0C"/>
    <w:rsid w:val="002C1FB5"/>
    <w:rsid w:val="002C37D2"/>
    <w:rsid w:val="002D2C3D"/>
    <w:rsid w:val="002D4125"/>
    <w:rsid w:val="002D6C0A"/>
    <w:rsid w:val="002E463C"/>
    <w:rsid w:val="002E491E"/>
    <w:rsid w:val="002E4D8F"/>
    <w:rsid w:val="002E50A2"/>
    <w:rsid w:val="00304678"/>
    <w:rsid w:val="00304FBD"/>
    <w:rsid w:val="0032003E"/>
    <w:rsid w:val="00321172"/>
    <w:rsid w:val="00321BF9"/>
    <w:rsid w:val="00321BFA"/>
    <w:rsid w:val="0032764F"/>
    <w:rsid w:val="00331E68"/>
    <w:rsid w:val="00332562"/>
    <w:rsid w:val="00334F15"/>
    <w:rsid w:val="00336BFA"/>
    <w:rsid w:val="00341C4E"/>
    <w:rsid w:val="00344DF3"/>
    <w:rsid w:val="00345911"/>
    <w:rsid w:val="00350AC8"/>
    <w:rsid w:val="00357A77"/>
    <w:rsid w:val="00357D77"/>
    <w:rsid w:val="00357F83"/>
    <w:rsid w:val="00360DB3"/>
    <w:rsid w:val="00365144"/>
    <w:rsid w:val="00372BA5"/>
    <w:rsid w:val="00380636"/>
    <w:rsid w:val="00393687"/>
    <w:rsid w:val="0039480E"/>
    <w:rsid w:val="003A27B0"/>
    <w:rsid w:val="003A64B6"/>
    <w:rsid w:val="003B1681"/>
    <w:rsid w:val="003B2236"/>
    <w:rsid w:val="003B4F98"/>
    <w:rsid w:val="003B6239"/>
    <w:rsid w:val="003C2A1F"/>
    <w:rsid w:val="003C6373"/>
    <w:rsid w:val="003D1D96"/>
    <w:rsid w:val="003E27B6"/>
    <w:rsid w:val="003F1628"/>
    <w:rsid w:val="00404697"/>
    <w:rsid w:val="00413C7B"/>
    <w:rsid w:val="00414029"/>
    <w:rsid w:val="00414CE9"/>
    <w:rsid w:val="00421B57"/>
    <w:rsid w:val="00424D58"/>
    <w:rsid w:val="004309C8"/>
    <w:rsid w:val="00430D5A"/>
    <w:rsid w:val="0043144E"/>
    <w:rsid w:val="00433A1B"/>
    <w:rsid w:val="004409F9"/>
    <w:rsid w:val="00451018"/>
    <w:rsid w:val="004606E0"/>
    <w:rsid w:val="00461371"/>
    <w:rsid w:val="0046305A"/>
    <w:rsid w:val="004749F7"/>
    <w:rsid w:val="0048697F"/>
    <w:rsid w:val="004900B8"/>
    <w:rsid w:val="00490E76"/>
    <w:rsid w:val="0049434D"/>
    <w:rsid w:val="00494919"/>
    <w:rsid w:val="004968FF"/>
    <w:rsid w:val="004B521C"/>
    <w:rsid w:val="004B5448"/>
    <w:rsid w:val="004C2EE9"/>
    <w:rsid w:val="004C301C"/>
    <w:rsid w:val="004D344E"/>
    <w:rsid w:val="004E0E7F"/>
    <w:rsid w:val="004E3D51"/>
    <w:rsid w:val="004E52C2"/>
    <w:rsid w:val="004E613F"/>
    <w:rsid w:val="004F584F"/>
    <w:rsid w:val="004F5954"/>
    <w:rsid w:val="005049F7"/>
    <w:rsid w:val="00514D12"/>
    <w:rsid w:val="005179D6"/>
    <w:rsid w:val="005207A4"/>
    <w:rsid w:val="0052255E"/>
    <w:rsid w:val="00523F5D"/>
    <w:rsid w:val="00524EF3"/>
    <w:rsid w:val="00526004"/>
    <w:rsid w:val="00526CE0"/>
    <w:rsid w:val="00533CB4"/>
    <w:rsid w:val="005363B9"/>
    <w:rsid w:val="005438BB"/>
    <w:rsid w:val="0054693E"/>
    <w:rsid w:val="005529E5"/>
    <w:rsid w:val="00556457"/>
    <w:rsid w:val="005617CC"/>
    <w:rsid w:val="0056358F"/>
    <w:rsid w:val="00564F4A"/>
    <w:rsid w:val="00565F60"/>
    <w:rsid w:val="0056733A"/>
    <w:rsid w:val="00567828"/>
    <w:rsid w:val="00571EDC"/>
    <w:rsid w:val="005820C8"/>
    <w:rsid w:val="005879CD"/>
    <w:rsid w:val="005A205D"/>
    <w:rsid w:val="005A223F"/>
    <w:rsid w:val="005A324C"/>
    <w:rsid w:val="005A6EA3"/>
    <w:rsid w:val="005C6107"/>
    <w:rsid w:val="005D2797"/>
    <w:rsid w:val="005D4BA3"/>
    <w:rsid w:val="005F095C"/>
    <w:rsid w:val="005F1AA9"/>
    <w:rsid w:val="005F1AD7"/>
    <w:rsid w:val="005F3AD7"/>
    <w:rsid w:val="005F563E"/>
    <w:rsid w:val="005F7BAB"/>
    <w:rsid w:val="00600E0D"/>
    <w:rsid w:val="00605A00"/>
    <w:rsid w:val="00606D35"/>
    <w:rsid w:val="00611C00"/>
    <w:rsid w:val="006205FF"/>
    <w:rsid w:val="00620622"/>
    <w:rsid w:val="0062285A"/>
    <w:rsid w:val="0063399C"/>
    <w:rsid w:val="00640973"/>
    <w:rsid w:val="006416D2"/>
    <w:rsid w:val="0065202C"/>
    <w:rsid w:val="00664626"/>
    <w:rsid w:val="006646A4"/>
    <w:rsid w:val="006667BB"/>
    <w:rsid w:val="00675823"/>
    <w:rsid w:val="00680236"/>
    <w:rsid w:val="00694132"/>
    <w:rsid w:val="006A03C7"/>
    <w:rsid w:val="006A45BE"/>
    <w:rsid w:val="006B04D3"/>
    <w:rsid w:val="006B564A"/>
    <w:rsid w:val="006C3803"/>
    <w:rsid w:val="006C3C72"/>
    <w:rsid w:val="006D073C"/>
    <w:rsid w:val="006D09C4"/>
    <w:rsid w:val="006D460B"/>
    <w:rsid w:val="006E0715"/>
    <w:rsid w:val="006E2B2D"/>
    <w:rsid w:val="006E4914"/>
    <w:rsid w:val="006E4DD4"/>
    <w:rsid w:val="006E56C0"/>
    <w:rsid w:val="006E7EB7"/>
    <w:rsid w:val="006F0ADF"/>
    <w:rsid w:val="006F3582"/>
    <w:rsid w:val="006F7292"/>
    <w:rsid w:val="00706474"/>
    <w:rsid w:val="00714060"/>
    <w:rsid w:val="00716A1E"/>
    <w:rsid w:val="00723A06"/>
    <w:rsid w:val="00731DBE"/>
    <w:rsid w:val="00732F3E"/>
    <w:rsid w:val="007379E0"/>
    <w:rsid w:val="00737AEE"/>
    <w:rsid w:val="00744FAD"/>
    <w:rsid w:val="0074527C"/>
    <w:rsid w:val="00747850"/>
    <w:rsid w:val="00750B6F"/>
    <w:rsid w:val="00752874"/>
    <w:rsid w:val="00753578"/>
    <w:rsid w:val="0076450C"/>
    <w:rsid w:val="00764D21"/>
    <w:rsid w:val="007703D7"/>
    <w:rsid w:val="00770D65"/>
    <w:rsid w:val="007724B6"/>
    <w:rsid w:val="007758F0"/>
    <w:rsid w:val="007834D1"/>
    <w:rsid w:val="0078647B"/>
    <w:rsid w:val="007875FD"/>
    <w:rsid w:val="0079204E"/>
    <w:rsid w:val="007A0330"/>
    <w:rsid w:val="007A178A"/>
    <w:rsid w:val="007A7DB2"/>
    <w:rsid w:val="007B58CA"/>
    <w:rsid w:val="007B5B73"/>
    <w:rsid w:val="007B7572"/>
    <w:rsid w:val="007C3749"/>
    <w:rsid w:val="007E0B70"/>
    <w:rsid w:val="007E1855"/>
    <w:rsid w:val="007E4149"/>
    <w:rsid w:val="007E4213"/>
    <w:rsid w:val="007E4FBD"/>
    <w:rsid w:val="007F244F"/>
    <w:rsid w:val="007F33AC"/>
    <w:rsid w:val="007F7A58"/>
    <w:rsid w:val="00800C8B"/>
    <w:rsid w:val="008012E8"/>
    <w:rsid w:val="0080359B"/>
    <w:rsid w:val="00805502"/>
    <w:rsid w:val="00805AA9"/>
    <w:rsid w:val="008120AA"/>
    <w:rsid w:val="00812A43"/>
    <w:rsid w:val="00817463"/>
    <w:rsid w:val="0082167E"/>
    <w:rsid w:val="008244F6"/>
    <w:rsid w:val="00826C80"/>
    <w:rsid w:val="00831397"/>
    <w:rsid w:val="00834EB6"/>
    <w:rsid w:val="00844F01"/>
    <w:rsid w:val="00853198"/>
    <w:rsid w:val="008613F3"/>
    <w:rsid w:val="0086406F"/>
    <w:rsid w:val="008666C4"/>
    <w:rsid w:val="00876115"/>
    <w:rsid w:val="00881EF1"/>
    <w:rsid w:val="00882DD3"/>
    <w:rsid w:val="00887EC7"/>
    <w:rsid w:val="008A38FA"/>
    <w:rsid w:val="008A6137"/>
    <w:rsid w:val="008A6AA3"/>
    <w:rsid w:val="008A70E8"/>
    <w:rsid w:val="008B0345"/>
    <w:rsid w:val="008C5C1F"/>
    <w:rsid w:val="008D0C50"/>
    <w:rsid w:val="008D5F4F"/>
    <w:rsid w:val="008E4A3E"/>
    <w:rsid w:val="008E6CAB"/>
    <w:rsid w:val="008F0D57"/>
    <w:rsid w:val="008F4777"/>
    <w:rsid w:val="008F501A"/>
    <w:rsid w:val="008F641D"/>
    <w:rsid w:val="008F704B"/>
    <w:rsid w:val="00900779"/>
    <w:rsid w:val="009018C4"/>
    <w:rsid w:val="009042BA"/>
    <w:rsid w:val="009115FA"/>
    <w:rsid w:val="00916A6C"/>
    <w:rsid w:val="00924925"/>
    <w:rsid w:val="009266ED"/>
    <w:rsid w:val="0092742C"/>
    <w:rsid w:val="00935858"/>
    <w:rsid w:val="00935BC4"/>
    <w:rsid w:val="00945535"/>
    <w:rsid w:val="0094662D"/>
    <w:rsid w:val="00946AAE"/>
    <w:rsid w:val="00947886"/>
    <w:rsid w:val="009549BF"/>
    <w:rsid w:val="00973FA1"/>
    <w:rsid w:val="00974080"/>
    <w:rsid w:val="00977121"/>
    <w:rsid w:val="009835AE"/>
    <w:rsid w:val="009874DB"/>
    <w:rsid w:val="00991CCA"/>
    <w:rsid w:val="00991DAF"/>
    <w:rsid w:val="00992503"/>
    <w:rsid w:val="009934E8"/>
    <w:rsid w:val="009A54A8"/>
    <w:rsid w:val="009D4AFA"/>
    <w:rsid w:val="009D7AC6"/>
    <w:rsid w:val="009E1AFF"/>
    <w:rsid w:val="009E1BA1"/>
    <w:rsid w:val="009E4DCC"/>
    <w:rsid w:val="009E5DB3"/>
    <w:rsid w:val="009E5E2E"/>
    <w:rsid w:val="009E6501"/>
    <w:rsid w:val="009F3D70"/>
    <w:rsid w:val="009F4367"/>
    <w:rsid w:val="009F4548"/>
    <w:rsid w:val="009F7F3A"/>
    <w:rsid w:val="00A036B0"/>
    <w:rsid w:val="00A04A45"/>
    <w:rsid w:val="00A07D02"/>
    <w:rsid w:val="00A135D4"/>
    <w:rsid w:val="00A141BD"/>
    <w:rsid w:val="00A15AF7"/>
    <w:rsid w:val="00A166CA"/>
    <w:rsid w:val="00A26176"/>
    <w:rsid w:val="00A33612"/>
    <w:rsid w:val="00A341FE"/>
    <w:rsid w:val="00A450FF"/>
    <w:rsid w:val="00A5090F"/>
    <w:rsid w:val="00A555ED"/>
    <w:rsid w:val="00A56119"/>
    <w:rsid w:val="00A6103D"/>
    <w:rsid w:val="00A65E4E"/>
    <w:rsid w:val="00A709C6"/>
    <w:rsid w:val="00A73203"/>
    <w:rsid w:val="00A80527"/>
    <w:rsid w:val="00A80E78"/>
    <w:rsid w:val="00A86943"/>
    <w:rsid w:val="00A973F1"/>
    <w:rsid w:val="00AA4356"/>
    <w:rsid w:val="00AB1FB3"/>
    <w:rsid w:val="00AB2E9B"/>
    <w:rsid w:val="00AB5887"/>
    <w:rsid w:val="00AC082F"/>
    <w:rsid w:val="00AC593D"/>
    <w:rsid w:val="00AD011E"/>
    <w:rsid w:val="00AD3D92"/>
    <w:rsid w:val="00AD6DA2"/>
    <w:rsid w:val="00AE6F90"/>
    <w:rsid w:val="00AF122A"/>
    <w:rsid w:val="00AF20D7"/>
    <w:rsid w:val="00B008A1"/>
    <w:rsid w:val="00B030ED"/>
    <w:rsid w:val="00B052B3"/>
    <w:rsid w:val="00B06F90"/>
    <w:rsid w:val="00B14464"/>
    <w:rsid w:val="00B14527"/>
    <w:rsid w:val="00B145BC"/>
    <w:rsid w:val="00B1642F"/>
    <w:rsid w:val="00B17C6C"/>
    <w:rsid w:val="00B306AC"/>
    <w:rsid w:val="00B43034"/>
    <w:rsid w:val="00B432F1"/>
    <w:rsid w:val="00B478F6"/>
    <w:rsid w:val="00B47C76"/>
    <w:rsid w:val="00B50BF5"/>
    <w:rsid w:val="00B81901"/>
    <w:rsid w:val="00B84527"/>
    <w:rsid w:val="00B85355"/>
    <w:rsid w:val="00B902B2"/>
    <w:rsid w:val="00B95835"/>
    <w:rsid w:val="00B97B6C"/>
    <w:rsid w:val="00BB579C"/>
    <w:rsid w:val="00BC197B"/>
    <w:rsid w:val="00BC1E78"/>
    <w:rsid w:val="00BC222A"/>
    <w:rsid w:val="00BC537A"/>
    <w:rsid w:val="00BC72D7"/>
    <w:rsid w:val="00BD0E10"/>
    <w:rsid w:val="00BD6726"/>
    <w:rsid w:val="00BD6CAE"/>
    <w:rsid w:val="00BD6CE5"/>
    <w:rsid w:val="00BE0671"/>
    <w:rsid w:val="00BE0BAB"/>
    <w:rsid w:val="00BE1E64"/>
    <w:rsid w:val="00BE3F2A"/>
    <w:rsid w:val="00BE624C"/>
    <w:rsid w:val="00BF2074"/>
    <w:rsid w:val="00BF471F"/>
    <w:rsid w:val="00C00E19"/>
    <w:rsid w:val="00C0269A"/>
    <w:rsid w:val="00C02968"/>
    <w:rsid w:val="00C031A8"/>
    <w:rsid w:val="00C03D9D"/>
    <w:rsid w:val="00C03DB7"/>
    <w:rsid w:val="00C04588"/>
    <w:rsid w:val="00C0505B"/>
    <w:rsid w:val="00C133FB"/>
    <w:rsid w:val="00C14074"/>
    <w:rsid w:val="00C21510"/>
    <w:rsid w:val="00C2354D"/>
    <w:rsid w:val="00C306DE"/>
    <w:rsid w:val="00C3092D"/>
    <w:rsid w:val="00C32E69"/>
    <w:rsid w:val="00C3615F"/>
    <w:rsid w:val="00C41EB5"/>
    <w:rsid w:val="00C43661"/>
    <w:rsid w:val="00C446F2"/>
    <w:rsid w:val="00C455EB"/>
    <w:rsid w:val="00C45B30"/>
    <w:rsid w:val="00C47E65"/>
    <w:rsid w:val="00C566FC"/>
    <w:rsid w:val="00C56A92"/>
    <w:rsid w:val="00C604B4"/>
    <w:rsid w:val="00C64085"/>
    <w:rsid w:val="00C85C0C"/>
    <w:rsid w:val="00C9142E"/>
    <w:rsid w:val="00C96E63"/>
    <w:rsid w:val="00CA52CC"/>
    <w:rsid w:val="00CB31D0"/>
    <w:rsid w:val="00CB3C53"/>
    <w:rsid w:val="00CB77F7"/>
    <w:rsid w:val="00CC3AB8"/>
    <w:rsid w:val="00CC74BF"/>
    <w:rsid w:val="00CD150D"/>
    <w:rsid w:val="00CF7684"/>
    <w:rsid w:val="00D01DDB"/>
    <w:rsid w:val="00D05409"/>
    <w:rsid w:val="00D068BF"/>
    <w:rsid w:val="00D143F4"/>
    <w:rsid w:val="00D16B36"/>
    <w:rsid w:val="00D22E5B"/>
    <w:rsid w:val="00D2304B"/>
    <w:rsid w:val="00D26032"/>
    <w:rsid w:val="00D26D05"/>
    <w:rsid w:val="00D2701C"/>
    <w:rsid w:val="00D35C5E"/>
    <w:rsid w:val="00D44EF5"/>
    <w:rsid w:val="00D456B7"/>
    <w:rsid w:val="00D46F38"/>
    <w:rsid w:val="00D53610"/>
    <w:rsid w:val="00D61B5A"/>
    <w:rsid w:val="00D65DF0"/>
    <w:rsid w:val="00D72D18"/>
    <w:rsid w:val="00D845A8"/>
    <w:rsid w:val="00DA58B3"/>
    <w:rsid w:val="00DA736E"/>
    <w:rsid w:val="00DB065E"/>
    <w:rsid w:val="00DB0A98"/>
    <w:rsid w:val="00DB15CB"/>
    <w:rsid w:val="00DD3945"/>
    <w:rsid w:val="00DD7382"/>
    <w:rsid w:val="00DE6B10"/>
    <w:rsid w:val="00DF4703"/>
    <w:rsid w:val="00DF50EF"/>
    <w:rsid w:val="00E049E9"/>
    <w:rsid w:val="00E067C4"/>
    <w:rsid w:val="00E06AF3"/>
    <w:rsid w:val="00E16223"/>
    <w:rsid w:val="00E2559E"/>
    <w:rsid w:val="00E3306C"/>
    <w:rsid w:val="00E42A41"/>
    <w:rsid w:val="00E479CD"/>
    <w:rsid w:val="00E5101D"/>
    <w:rsid w:val="00E605FE"/>
    <w:rsid w:val="00E655FD"/>
    <w:rsid w:val="00E75585"/>
    <w:rsid w:val="00E80856"/>
    <w:rsid w:val="00E85D33"/>
    <w:rsid w:val="00E876C1"/>
    <w:rsid w:val="00E917FD"/>
    <w:rsid w:val="00EA173E"/>
    <w:rsid w:val="00EA18DC"/>
    <w:rsid w:val="00EA2AF7"/>
    <w:rsid w:val="00EB6F3B"/>
    <w:rsid w:val="00EC18A5"/>
    <w:rsid w:val="00EE254C"/>
    <w:rsid w:val="00EE6F27"/>
    <w:rsid w:val="00EF2CC8"/>
    <w:rsid w:val="00EF3BB9"/>
    <w:rsid w:val="00EF5B99"/>
    <w:rsid w:val="00EF5C53"/>
    <w:rsid w:val="00EF609E"/>
    <w:rsid w:val="00F0061E"/>
    <w:rsid w:val="00F0127B"/>
    <w:rsid w:val="00F02E82"/>
    <w:rsid w:val="00F13322"/>
    <w:rsid w:val="00F14591"/>
    <w:rsid w:val="00F14A82"/>
    <w:rsid w:val="00F152CA"/>
    <w:rsid w:val="00F177E4"/>
    <w:rsid w:val="00F26A7E"/>
    <w:rsid w:val="00F31D23"/>
    <w:rsid w:val="00F32D85"/>
    <w:rsid w:val="00F332BD"/>
    <w:rsid w:val="00F35511"/>
    <w:rsid w:val="00F375E9"/>
    <w:rsid w:val="00F41D53"/>
    <w:rsid w:val="00F44E4D"/>
    <w:rsid w:val="00F50148"/>
    <w:rsid w:val="00F53397"/>
    <w:rsid w:val="00F57777"/>
    <w:rsid w:val="00F6227F"/>
    <w:rsid w:val="00F83097"/>
    <w:rsid w:val="00F94F51"/>
    <w:rsid w:val="00FA12FC"/>
    <w:rsid w:val="00FB225D"/>
    <w:rsid w:val="00FB5D2B"/>
    <w:rsid w:val="00FB7987"/>
    <w:rsid w:val="00FC1814"/>
    <w:rsid w:val="00FC3C66"/>
    <w:rsid w:val="00FD0D06"/>
    <w:rsid w:val="00FD1C60"/>
    <w:rsid w:val="00FD2982"/>
    <w:rsid w:val="00FE6A3A"/>
    <w:rsid w:val="00FE6C5A"/>
    <w:rsid w:val="00FF197D"/>
    <w:rsid w:val="00FF1D0F"/>
    <w:rsid w:val="00FF46C7"/>
    <w:rsid w:val="00FF64C3"/>
    <w:rsid w:val="019C1E43"/>
    <w:rsid w:val="08A13C26"/>
    <w:rsid w:val="0AC838B8"/>
    <w:rsid w:val="15FF2087"/>
    <w:rsid w:val="19B6970B"/>
    <w:rsid w:val="1BE55780"/>
    <w:rsid w:val="1BFE4EBD"/>
    <w:rsid w:val="2257535B"/>
    <w:rsid w:val="26AD416D"/>
    <w:rsid w:val="27662872"/>
    <w:rsid w:val="27817FAB"/>
    <w:rsid w:val="29F6CFA9"/>
    <w:rsid w:val="29F80C46"/>
    <w:rsid w:val="2C0E1FB8"/>
    <w:rsid w:val="2CF22E98"/>
    <w:rsid w:val="2CF34FEB"/>
    <w:rsid w:val="33B17648"/>
    <w:rsid w:val="389D4664"/>
    <w:rsid w:val="3CB70877"/>
    <w:rsid w:val="3D5432AA"/>
    <w:rsid w:val="3D5D133C"/>
    <w:rsid w:val="3DFA07BD"/>
    <w:rsid w:val="3EDFAA77"/>
    <w:rsid w:val="3FFD7C9C"/>
    <w:rsid w:val="42ED2701"/>
    <w:rsid w:val="46254416"/>
    <w:rsid w:val="4E1E785A"/>
    <w:rsid w:val="4ECA7B3B"/>
    <w:rsid w:val="4F3E5FAC"/>
    <w:rsid w:val="541303D5"/>
    <w:rsid w:val="55BC7DB1"/>
    <w:rsid w:val="5676177E"/>
    <w:rsid w:val="5681363F"/>
    <w:rsid w:val="58662FAE"/>
    <w:rsid w:val="5BEE41F5"/>
    <w:rsid w:val="5C0952FD"/>
    <w:rsid w:val="5D7ECA39"/>
    <w:rsid w:val="5F3DA8F6"/>
    <w:rsid w:val="5F6C57AD"/>
    <w:rsid w:val="5FC64914"/>
    <w:rsid w:val="6284229A"/>
    <w:rsid w:val="63593206"/>
    <w:rsid w:val="63624ED5"/>
    <w:rsid w:val="6AA714FE"/>
    <w:rsid w:val="6AF84E02"/>
    <w:rsid w:val="6B772F32"/>
    <w:rsid w:val="6C837127"/>
    <w:rsid w:val="6CF7212D"/>
    <w:rsid w:val="6DC14BFE"/>
    <w:rsid w:val="6E0755A7"/>
    <w:rsid w:val="704C6CF1"/>
    <w:rsid w:val="78186888"/>
    <w:rsid w:val="7A7F42DB"/>
    <w:rsid w:val="7BFF59FB"/>
    <w:rsid w:val="7C624699"/>
    <w:rsid w:val="7E571F28"/>
    <w:rsid w:val="7EF9B219"/>
    <w:rsid w:val="7F7F1DD7"/>
    <w:rsid w:val="7FBF438F"/>
    <w:rsid w:val="7FFFE8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uiPriority="10" w:qFormat="1"/>
    <w:lsdException w:name="Default Paragraph Font" w:semiHidden="1" w:qFormat="1"/>
    <w:lsdException w:name="Body Tex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1D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sid w:val="00161D57"/>
    <w:pPr>
      <w:spacing w:after="120"/>
    </w:pPr>
  </w:style>
  <w:style w:type="paragraph" w:styleId="a4">
    <w:name w:val="Date"/>
    <w:basedOn w:val="a"/>
    <w:next w:val="a"/>
    <w:qFormat/>
    <w:rsid w:val="00161D57"/>
    <w:pPr>
      <w:ind w:leftChars="2500" w:left="100"/>
    </w:pPr>
  </w:style>
  <w:style w:type="paragraph" w:styleId="a5">
    <w:name w:val="footer"/>
    <w:basedOn w:val="a"/>
    <w:link w:val="Char"/>
    <w:uiPriority w:val="99"/>
    <w:qFormat/>
    <w:rsid w:val="00161D57"/>
    <w:pPr>
      <w:tabs>
        <w:tab w:val="center" w:pos="4153"/>
        <w:tab w:val="right" w:pos="8306"/>
      </w:tabs>
      <w:snapToGrid w:val="0"/>
      <w:jc w:val="left"/>
    </w:pPr>
    <w:rPr>
      <w:sz w:val="18"/>
      <w:szCs w:val="18"/>
    </w:rPr>
  </w:style>
  <w:style w:type="paragraph" w:styleId="a6">
    <w:name w:val="header"/>
    <w:basedOn w:val="a"/>
    <w:qFormat/>
    <w:rsid w:val="00161D57"/>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161D57"/>
    <w:pPr>
      <w:spacing w:beforeAutospacing="1" w:afterAutospacing="1"/>
      <w:jc w:val="left"/>
    </w:pPr>
    <w:rPr>
      <w:kern w:val="0"/>
      <w:sz w:val="24"/>
    </w:rPr>
  </w:style>
  <w:style w:type="paragraph" w:styleId="a8">
    <w:name w:val="Title"/>
    <w:basedOn w:val="a"/>
    <w:next w:val="a"/>
    <w:uiPriority w:val="10"/>
    <w:qFormat/>
    <w:rsid w:val="00161D57"/>
    <w:pPr>
      <w:spacing w:before="240" w:after="60"/>
      <w:jc w:val="center"/>
      <w:outlineLvl w:val="0"/>
    </w:pPr>
    <w:rPr>
      <w:rFonts w:ascii="Arial" w:hAnsi="Arial" w:cs="Arial"/>
      <w:b/>
      <w:bCs/>
      <w:szCs w:val="32"/>
    </w:rPr>
  </w:style>
  <w:style w:type="table" w:styleId="a9">
    <w:name w:val="Table Grid"/>
    <w:basedOn w:val="a1"/>
    <w:qFormat/>
    <w:rsid w:val="00161D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qFormat/>
    <w:rsid w:val="00161D57"/>
  </w:style>
  <w:style w:type="character" w:styleId="ab">
    <w:name w:val="Hyperlink"/>
    <w:qFormat/>
    <w:rsid w:val="00161D57"/>
    <w:rPr>
      <w:color w:val="0000FF"/>
      <w:u w:val="single"/>
    </w:rPr>
  </w:style>
  <w:style w:type="paragraph" w:customStyle="1" w:styleId="Default">
    <w:name w:val="Default"/>
    <w:next w:val="a"/>
    <w:qFormat/>
    <w:rsid w:val="00161D57"/>
    <w:pPr>
      <w:widowControl w:val="0"/>
      <w:autoSpaceDE w:val="0"/>
      <w:autoSpaceDN w:val="0"/>
      <w:adjustRightInd w:val="0"/>
    </w:pPr>
    <w:rPr>
      <w:rFonts w:ascii="Calibri" w:hAnsi="Calibri"/>
      <w:color w:val="000000"/>
      <w:sz w:val="24"/>
      <w:szCs w:val="24"/>
    </w:rPr>
  </w:style>
  <w:style w:type="character" w:customStyle="1" w:styleId="Char">
    <w:name w:val="页脚 Char"/>
    <w:link w:val="a5"/>
    <w:uiPriority w:val="99"/>
    <w:qFormat/>
    <w:rsid w:val="00161D57"/>
    <w:rPr>
      <w:kern w:val="2"/>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161D57"/>
    <w:pPr>
      <w:widowControl/>
      <w:spacing w:after="160" w:line="240" w:lineRule="exact"/>
      <w:jc w:val="left"/>
    </w:pPr>
    <w:rPr>
      <w:rFonts w:ascii="Verdana" w:eastAsia="仿宋_GB2312" w:hAnsi="Verdana" w:cs="Verdana"/>
      <w:kern w:val="0"/>
      <w:sz w:val="24"/>
      <w:szCs w:val="32"/>
      <w:lang w:eastAsia="en-US"/>
    </w:rPr>
  </w:style>
  <w:style w:type="paragraph" w:customStyle="1" w:styleId="ac">
    <w:name w:val="表号"/>
    <w:basedOn w:val="a"/>
    <w:qFormat/>
    <w:rsid w:val="00161D57"/>
    <w:pPr>
      <w:tabs>
        <w:tab w:val="left" w:pos="6804"/>
      </w:tabs>
      <w:snapToGrid w:val="0"/>
      <w:spacing w:line="280" w:lineRule="exact"/>
      <w:ind w:firstLineChars="3780" w:firstLine="6804"/>
    </w:pPr>
    <w:rPr>
      <w:rFonts w:ascii="宋体" w:hAnsi="宋体"/>
      <w:color w:val="000000"/>
      <w:sz w:val="18"/>
      <w:szCs w:val="18"/>
    </w:rPr>
  </w:style>
  <w:style w:type="paragraph" w:customStyle="1" w:styleId="8">
    <w:name w:val="表 正文 8号"/>
    <w:basedOn w:val="a"/>
    <w:qFormat/>
    <w:rsid w:val="00161D57"/>
    <w:pPr>
      <w:snapToGrid w:val="0"/>
      <w:spacing w:line="280" w:lineRule="exact"/>
    </w:pPr>
    <w:rPr>
      <w:rFonts w:ascii="宋体" w:hAnsi="宋体"/>
      <w:color w:val="000000"/>
      <w:sz w:val="18"/>
      <w:szCs w:val="16"/>
    </w:rPr>
  </w:style>
  <w:style w:type="character" w:customStyle="1" w:styleId="Bodytext1">
    <w:name w:val="Body text|1_"/>
    <w:link w:val="Bodytext10"/>
    <w:qFormat/>
    <w:rsid w:val="00161D57"/>
    <w:rPr>
      <w:rFonts w:ascii="宋体" w:hAnsi="宋体" w:cs="宋体"/>
      <w:sz w:val="19"/>
      <w:szCs w:val="19"/>
      <w:lang w:val="zh-TW" w:eastAsia="zh-TW" w:bidi="zh-TW"/>
    </w:rPr>
  </w:style>
  <w:style w:type="paragraph" w:customStyle="1" w:styleId="Bodytext10">
    <w:name w:val="Body text|1"/>
    <w:basedOn w:val="a"/>
    <w:link w:val="Bodytext1"/>
    <w:qFormat/>
    <w:rsid w:val="00161D57"/>
    <w:pPr>
      <w:spacing w:line="415" w:lineRule="auto"/>
      <w:ind w:firstLine="400"/>
      <w:jc w:val="left"/>
    </w:pPr>
    <w:rPr>
      <w:rFonts w:ascii="宋体" w:hAnsi="宋体" w:cs="宋体"/>
      <w:kern w:val="0"/>
      <w:sz w:val="19"/>
      <w:szCs w:val="19"/>
      <w:lang w:val="zh-TW" w:eastAsia="zh-TW" w:bidi="zh-TW"/>
    </w:rPr>
  </w:style>
  <w:style w:type="table" w:customStyle="1" w:styleId="3">
    <w:name w:val="网格型3"/>
    <w:basedOn w:val="a1"/>
    <w:uiPriority w:val="59"/>
    <w:qFormat/>
    <w:rsid w:val="00161D57"/>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
    <w:name w:val="正文 New New New New New New New New New New New New New New New New New New New New"/>
    <w:qFormat/>
    <w:rsid w:val="00161D57"/>
    <w:pPr>
      <w:widowControl w:val="0"/>
      <w:jc w:val="both"/>
    </w:pPr>
    <w:rPr>
      <w:rFonts w:eastAsia="仿宋_GB2312"/>
      <w:kern w:val="2"/>
      <w:sz w:val="32"/>
      <w:szCs w:val="24"/>
    </w:rPr>
  </w:style>
  <w:style w:type="character" w:customStyle="1" w:styleId="font41">
    <w:name w:val="font41"/>
    <w:qFormat/>
    <w:rsid w:val="00161D57"/>
    <w:rPr>
      <w:rFonts w:ascii="方正黑体_GBK" w:eastAsia="方正黑体_GBK" w:hAnsi="方正黑体_GBK" w:cs="方正黑体_GBK" w:hint="eastAsia"/>
      <w:color w:val="000000"/>
      <w:sz w:val="22"/>
      <w:szCs w:val="22"/>
      <w:u w:val="none"/>
    </w:rPr>
  </w:style>
  <w:style w:type="paragraph" w:customStyle="1" w:styleId="p0">
    <w:name w:val="p0"/>
    <w:basedOn w:val="a"/>
    <w:qFormat/>
    <w:rsid w:val="00161D57"/>
    <w:pPr>
      <w:jc w:val="left"/>
    </w:pPr>
    <w:rPr>
      <w:rFonts w:ascii="宋体" w:hAnsi="宋体" w:hint="eastAsia"/>
      <w:kern w:val="0"/>
      <w:sz w:val="24"/>
    </w:rPr>
  </w:style>
  <w:style w:type="paragraph" w:customStyle="1" w:styleId="51">
    <w:name w:val="索引 51"/>
    <w:next w:val="a"/>
    <w:qFormat/>
    <w:rsid w:val="00161D57"/>
    <w:pPr>
      <w:widowControl w:val="0"/>
      <w:spacing w:line="560" w:lineRule="exact"/>
      <w:ind w:left="1680"/>
      <w:jc w:val="both"/>
    </w:pPr>
    <w:rPr>
      <w:rFonts w:ascii="等线" w:eastAsia="等线" w:cs="Arial"/>
      <w:kern w:val="2"/>
      <w:sz w:val="21"/>
      <w:szCs w:val="22"/>
    </w:rPr>
  </w:style>
  <w:style w:type="paragraph" w:customStyle="1" w:styleId="p38">
    <w:name w:val="p38"/>
    <w:basedOn w:val="a"/>
    <w:qFormat/>
    <w:rsid w:val="00161D57"/>
    <w:rPr>
      <w:kern w:val="0"/>
      <w:szCs w:val="21"/>
    </w:rPr>
  </w:style>
  <w:style w:type="paragraph" w:customStyle="1" w:styleId="p31">
    <w:name w:val="p31"/>
    <w:basedOn w:val="a"/>
    <w:qFormat/>
    <w:rsid w:val="00161D57"/>
    <w:pPr>
      <w:widowControl/>
      <w:ind w:firstLine="420"/>
      <w:jc w:val="left"/>
    </w:pPr>
    <w:rPr>
      <w:rFonts w:ascii="宋体" w:hAnsi="宋体" w:cs="宋体"/>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12</Pages>
  <Words>687</Words>
  <Characters>3916</Characters>
  <Application>Microsoft Office Word</Application>
  <DocSecurity>0</DocSecurity>
  <Lines>32</Lines>
  <Paragraphs>9</Paragraphs>
  <ScaleCrop>false</ScaleCrop>
  <Company>信念技术论坛</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关于重庆市鸿禧家政服务有限公司</dc:title>
  <dc:creator>区外经贸委</dc:creator>
  <cp:lastModifiedBy>Administrator</cp:lastModifiedBy>
  <cp:revision>5</cp:revision>
  <cp:lastPrinted>2024-03-11T14:32:00Z</cp:lastPrinted>
  <dcterms:created xsi:type="dcterms:W3CDTF">2020-02-08T19:04:00Z</dcterms:created>
  <dcterms:modified xsi:type="dcterms:W3CDTF">2024-03-12T07:07:00Z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902FEB21BEA34213BC18909944CCC813</vt:lpwstr>
  </property>
</Properties>
</file>