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72C5F">
      <w:pPr>
        <w:spacing w:line="600" w:lineRule="exact"/>
        <w:jc w:val="center"/>
        <w:rPr>
          <w:rFonts w:eastAsia="方正小标宋_GBK"/>
          <w:bCs/>
          <w:sz w:val="44"/>
          <w:szCs w:val="44"/>
        </w:rPr>
      </w:pPr>
      <w:r>
        <w:rPr>
          <w:rFonts w:eastAsia="方正小标宋_GBK"/>
          <w:bCs/>
          <w:sz w:val="44"/>
          <w:szCs w:val="44"/>
        </w:rPr>
        <w:t>行政处罚</w:t>
      </w:r>
      <w:r>
        <w:rPr>
          <w:rFonts w:hint="eastAsia" w:eastAsia="方正小标宋_GBK"/>
          <w:bCs/>
          <w:sz w:val="44"/>
          <w:szCs w:val="44"/>
        </w:rPr>
        <w:t>决定</w:t>
      </w:r>
      <w:r>
        <w:rPr>
          <w:rFonts w:eastAsia="方正小标宋_GBK"/>
          <w:bCs/>
          <w:sz w:val="44"/>
          <w:szCs w:val="44"/>
        </w:rPr>
        <w:t>书</w:t>
      </w:r>
    </w:p>
    <w:p w14:paraId="37561156">
      <w:pPr>
        <w:spacing w:line="500" w:lineRule="exact"/>
        <w:ind w:right="600" w:firstLine="3840" w:firstLineChars="1200"/>
        <w:jc w:val="left"/>
        <w:rPr>
          <w:rFonts w:eastAsia="方正仿宋_GBK"/>
          <w:sz w:val="32"/>
          <w:szCs w:val="32"/>
        </w:rPr>
      </w:pPr>
      <w:r>
        <w:rPr>
          <w:rFonts w:eastAsia="方正仿宋_GBK"/>
          <w:sz w:val="32"/>
          <w:szCs w:val="32"/>
        </w:rPr>
        <w:t>（渡）文综罚字</w:t>
      </w:r>
      <w:bookmarkStart w:id="0" w:name="_GoBack"/>
      <w:r>
        <w:rPr>
          <w:rFonts w:hint="eastAsia" w:eastAsia="方正仿宋_GBK"/>
          <w:sz w:val="32"/>
          <w:szCs w:val="32"/>
          <w:lang w:eastAsia="zh-CN"/>
        </w:rPr>
        <w:t>〔2025〕7号</w:t>
      </w:r>
      <w:bookmarkEnd w:id="0"/>
    </w:p>
    <w:p w14:paraId="14046C97">
      <w:pPr>
        <w:spacing w:line="500" w:lineRule="exact"/>
        <w:ind w:right="600"/>
        <w:rPr>
          <w:rFonts w:eastAsia="方正仿宋_GBK"/>
          <w:sz w:val="32"/>
          <w:szCs w:val="32"/>
        </w:rPr>
      </w:pPr>
    </w:p>
    <w:p w14:paraId="064DE465">
      <w:pPr>
        <w:spacing w:line="580" w:lineRule="exact"/>
        <w:ind w:right="-78" w:rightChars="-37"/>
        <w:rPr>
          <w:rFonts w:hint="default" w:eastAsia="方正仿宋_GBK"/>
          <w:sz w:val="32"/>
          <w:szCs w:val="32"/>
          <w:lang w:val="en-US" w:eastAsia="zh-CN"/>
        </w:rPr>
      </w:pPr>
      <w:r>
        <w:rPr>
          <w:rFonts w:eastAsia="方正仿宋_GBK"/>
          <w:b/>
          <w:bCs/>
          <w:sz w:val="32"/>
          <w:szCs w:val="32"/>
        </w:rPr>
        <w:t>当事人：</w:t>
      </w:r>
      <w:r>
        <w:rPr>
          <w:rFonts w:hint="eastAsia" w:eastAsia="方正仿宋_GBK"/>
          <w:sz w:val="32"/>
          <w:szCs w:val="32"/>
          <w:lang w:val="en-US" w:eastAsia="zh-CN"/>
        </w:rPr>
        <w:t>陈志刚</w:t>
      </w:r>
    </w:p>
    <w:p w14:paraId="4BE0A909">
      <w:pPr>
        <w:spacing w:line="580" w:lineRule="exact"/>
        <w:ind w:right="-78" w:rightChars="-37" w:firstLine="640" w:firstLineChars="200"/>
        <w:rPr>
          <w:rFonts w:eastAsia="方正仿宋_GBK"/>
          <w:sz w:val="32"/>
          <w:szCs w:val="32"/>
        </w:rPr>
      </w:pPr>
      <w:r>
        <w:rPr>
          <w:rFonts w:hint="eastAsia" w:eastAsia="方正仿宋_GBK"/>
          <w:sz w:val="32"/>
          <w:szCs w:val="32"/>
        </w:rPr>
        <w:t>2023年10月27日，重庆市大渡口区文化市场综合行政执法支队接重庆市大渡口区“扫黄打非”工作小组办公室关于北京志向高远文化有限公司通过淘宝网店“志向高远图书专营店”向全国销售盗版中小学教科书的相关线索和证据移交，后经大渡口区文化</w:t>
      </w:r>
      <w:r>
        <w:rPr>
          <w:rFonts w:hint="eastAsia" w:eastAsia="方正仿宋_GBK"/>
          <w:sz w:val="32"/>
          <w:szCs w:val="32"/>
          <w:lang w:eastAsia="zh-CN"/>
        </w:rPr>
        <w:t>市场综合执法</w:t>
      </w:r>
      <w:r>
        <w:rPr>
          <w:rFonts w:hint="eastAsia" w:eastAsia="方正仿宋_GBK"/>
          <w:sz w:val="32"/>
          <w:szCs w:val="32"/>
        </w:rPr>
        <w:t>支队立案调查，发现该公司涉嫌未经著作权人许可，发行其作品的行为，所涉书籍品类、销售数量等已涉及刑事违法。依据《最高人民法院、最高人民检察院关于办理侵犯知识产权刑事案件具体应用法律若干问题的解释》第五条和《中华人民共和国行政处罚法》第二十七条之规定，2023年11月2日，经大渡口区文化旅游委批准，将此案移送公安机关。2024年8月9日，大渡口区公安分局分赴全国将犯罪嫌疑人贾张志、郭倩倩、王晋、陈志刚等抓获。2025年3月7日，上述嫌疑人中贾张志、郭倩倩和王晋经重庆市大渡口区人民法院以销售侵权复制品罪一审判决。因犯罪嫌疑人陈志刚虽实施了《中华人民共和国刑法》第二百一十八条规定的行为，但犯罪情节轻微，具有从犯、坦白、认罪认罚、退清非法所得的情节，2025年8月12日，重庆市大渡口区人民检察院依法对陈志刚下达《不起诉决定书》（渝渡检刑不诉〔2025〕71号）。2025年9月9日，重庆市大渡口区人民检察院向我委送达《检察意见书》（渝渡检意〔2025〕1号），认为陈志刚虽为刑事不起诉人，但其行为违反《中华人民共和国著作权法》第五十三条第（一）项的规定。</w:t>
      </w:r>
    </w:p>
    <w:p w14:paraId="64898912">
      <w:pPr>
        <w:spacing w:line="580" w:lineRule="exact"/>
        <w:ind w:firstLine="640" w:firstLineChars="200"/>
        <w:rPr>
          <w:rFonts w:hint="eastAsia" w:eastAsia="方正仿宋_GBK"/>
          <w:sz w:val="32"/>
          <w:szCs w:val="32"/>
        </w:rPr>
      </w:pPr>
      <w:r>
        <w:rPr>
          <w:rFonts w:hint="eastAsia" w:eastAsia="方正仿宋_GBK"/>
          <w:sz w:val="32"/>
          <w:szCs w:val="32"/>
        </w:rPr>
        <w:t>依据《</w:t>
      </w:r>
      <w:r>
        <w:rPr>
          <w:rFonts w:hint="eastAsia" w:eastAsia="方正仿宋_GBK"/>
          <w:sz w:val="32"/>
          <w:szCs w:val="32"/>
          <w:lang w:val="en-US" w:eastAsia="zh-CN"/>
        </w:rPr>
        <w:t>中华人民共和国著作权法</w:t>
      </w:r>
      <w:r>
        <w:rPr>
          <w:rFonts w:hint="eastAsia" w:eastAsia="方正仿宋_GBK"/>
          <w:sz w:val="32"/>
          <w:szCs w:val="32"/>
        </w:rPr>
        <w:t>》第</w:t>
      </w:r>
      <w:r>
        <w:rPr>
          <w:rFonts w:hint="eastAsia" w:eastAsia="方正仿宋_GBK"/>
          <w:sz w:val="32"/>
          <w:szCs w:val="32"/>
          <w:lang w:val="en-US" w:eastAsia="zh-CN"/>
        </w:rPr>
        <w:t>五十三</w:t>
      </w:r>
      <w:r>
        <w:rPr>
          <w:rFonts w:hint="eastAsia" w:eastAsia="方正仿宋_GBK"/>
          <w:sz w:val="32"/>
          <w:szCs w:val="32"/>
        </w:rPr>
        <w:t>条</w:t>
      </w:r>
      <w:r>
        <w:rPr>
          <w:rFonts w:hint="eastAsia" w:eastAsia="方正仿宋_GBK"/>
          <w:sz w:val="32"/>
          <w:szCs w:val="32"/>
          <w:lang w:val="en-US" w:eastAsia="zh-CN"/>
        </w:rPr>
        <w:t>第（一）项之</w:t>
      </w:r>
      <w:r>
        <w:rPr>
          <w:rFonts w:hint="eastAsia" w:eastAsia="方正仿宋_GBK"/>
          <w:sz w:val="32"/>
          <w:szCs w:val="32"/>
        </w:rPr>
        <w:t>规定，应当给予行政处罚。</w:t>
      </w:r>
    </w:p>
    <w:p w14:paraId="7642D2DC">
      <w:pPr>
        <w:spacing w:line="580" w:lineRule="exact"/>
        <w:ind w:firstLine="640" w:firstLineChars="200"/>
        <w:rPr>
          <w:rFonts w:hint="eastAsia" w:eastAsia="方正仿宋_GBK"/>
          <w:sz w:val="32"/>
          <w:szCs w:val="32"/>
        </w:rPr>
      </w:pPr>
      <w:r>
        <w:rPr>
          <w:rFonts w:hint="eastAsia" w:eastAsia="方正仿宋_GBK"/>
          <w:sz w:val="32"/>
          <w:szCs w:val="32"/>
        </w:rPr>
        <w:t>综上，决定给予当事人如下行政处罚</w:t>
      </w:r>
      <w:r>
        <w:rPr>
          <w:rFonts w:hint="eastAsia" w:eastAsia="方正仿宋_GBK"/>
          <w:sz w:val="32"/>
          <w:szCs w:val="32"/>
          <w:lang w:eastAsia="zh-CN"/>
        </w:rPr>
        <w:t>：</w:t>
      </w:r>
      <w:r>
        <w:rPr>
          <w:rFonts w:hint="eastAsia" w:eastAsia="方正仿宋_GBK"/>
          <w:sz w:val="32"/>
          <w:szCs w:val="32"/>
          <w:lang w:val="en-US" w:eastAsia="zh-CN"/>
        </w:rPr>
        <w:t>警告</w:t>
      </w:r>
      <w:r>
        <w:rPr>
          <w:rFonts w:hint="eastAsia" w:eastAsia="方正仿宋_GBK"/>
          <w:sz w:val="32"/>
          <w:szCs w:val="32"/>
        </w:rPr>
        <w:t>。</w:t>
      </w:r>
    </w:p>
    <w:p w14:paraId="235C975E">
      <w:pPr>
        <w:spacing w:line="580" w:lineRule="exact"/>
        <w:ind w:firstLine="640" w:firstLineChars="200"/>
        <w:rPr>
          <w:rFonts w:hint="eastAsia" w:eastAsia="方正仿宋_GBK"/>
          <w:sz w:val="32"/>
          <w:szCs w:val="32"/>
        </w:rPr>
      </w:pPr>
    </w:p>
    <w:p w14:paraId="007D5408">
      <w:pPr>
        <w:spacing w:line="580" w:lineRule="exact"/>
        <w:ind w:firstLine="640" w:firstLineChars="200"/>
        <w:rPr>
          <w:rFonts w:hint="eastAsia" w:eastAsia="方正仿宋_GBK"/>
          <w:sz w:val="32"/>
          <w:szCs w:val="32"/>
        </w:rPr>
      </w:pPr>
    </w:p>
    <w:p w14:paraId="78AD2ED9">
      <w:pPr>
        <w:spacing w:line="580" w:lineRule="exact"/>
        <w:ind w:firstLine="640" w:firstLineChars="200"/>
        <w:rPr>
          <w:rFonts w:hint="eastAsia" w:eastAsia="方正仿宋_GBK"/>
          <w:sz w:val="32"/>
          <w:szCs w:val="32"/>
        </w:rPr>
      </w:pPr>
      <w:r>
        <w:rPr>
          <w:rFonts w:hint="eastAsia" w:eastAsia="方正仿宋_GBK"/>
          <w:sz w:val="32"/>
          <w:szCs w:val="32"/>
        </w:rPr>
        <w:t xml:space="preserve">                重庆市大渡口区文化和旅游发展委员会</w:t>
      </w:r>
    </w:p>
    <w:p w14:paraId="58A67DE6">
      <w:pPr>
        <w:spacing w:line="580" w:lineRule="exact"/>
        <w:ind w:firstLine="640" w:firstLineChars="200"/>
        <w:rPr>
          <w:rFonts w:hint="eastAsia" w:eastAsia="方正仿宋_GBK"/>
          <w:sz w:val="32"/>
          <w:szCs w:val="32"/>
        </w:rPr>
      </w:pPr>
      <w:r>
        <w:rPr>
          <w:rFonts w:eastAsia="方正仿宋_GBK"/>
          <w:sz w:val="32"/>
          <w:szCs w:val="32"/>
        </w:rPr>
        <w:t>                    </w:t>
      </w:r>
      <w:r>
        <w:rPr>
          <w:rFonts w:hint="eastAsia" w:eastAsia="方正仿宋_GBK"/>
          <w:sz w:val="32"/>
          <w:szCs w:val="32"/>
          <w:lang w:val="en-US" w:eastAsia="zh-CN"/>
        </w:rPr>
        <w:t xml:space="preserve">  </w:t>
      </w:r>
      <w:r>
        <w:rPr>
          <w:rFonts w:eastAsia="方正仿宋_GBK"/>
          <w:sz w:val="32"/>
          <w:szCs w:val="32"/>
        </w:rPr>
        <w:t>    202</w:t>
      </w:r>
      <w:r>
        <w:rPr>
          <w:rFonts w:hint="eastAsia" w:eastAsia="方正仿宋_GBK"/>
          <w:sz w:val="32"/>
          <w:szCs w:val="32"/>
          <w:lang w:val="en-US" w:eastAsia="zh-CN"/>
        </w:rPr>
        <w:t>5</w:t>
      </w:r>
      <w:r>
        <w:rPr>
          <w:rFonts w:hint="eastAsia" w:eastAsia="方正仿宋_GBK"/>
          <w:sz w:val="32"/>
          <w:szCs w:val="32"/>
        </w:rPr>
        <w:t>年</w:t>
      </w:r>
      <w:r>
        <w:rPr>
          <w:rFonts w:hint="eastAsia" w:eastAsia="方正仿宋_GBK"/>
          <w:sz w:val="32"/>
          <w:szCs w:val="32"/>
          <w:lang w:val="en-US" w:eastAsia="zh-CN"/>
        </w:rPr>
        <w:t>11</w:t>
      </w:r>
      <w:r>
        <w:rPr>
          <w:rFonts w:hint="eastAsia" w:eastAsia="方正仿宋_GBK"/>
          <w:sz w:val="32"/>
          <w:szCs w:val="32"/>
        </w:rPr>
        <w:t>月</w:t>
      </w:r>
      <w:r>
        <w:rPr>
          <w:rFonts w:hint="eastAsia" w:eastAsia="方正仿宋_GBK"/>
          <w:sz w:val="32"/>
          <w:szCs w:val="32"/>
          <w:lang w:val="en-US" w:eastAsia="zh-CN"/>
        </w:rPr>
        <w:t>14</w:t>
      </w:r>
      <w:r>
        <w:rPr>
          <w:rFonts w:hint="eastAsia" w:eastAsia="方正仿宋_GBK"/>
          <w:sz w:val="32"/>
          <w:szCs w:val="32"/>
        </w:rPr>
        <w:t>日</w:t>
      </w:r>
    </w:p>
    <w:p w14:paraId="1E3AD98E"/>
    <w:p w14:paraId="09C44B8B"/>
    <w:p w14:paraId="37E9A5A6"/>
    <w:p w14:paraId="1D07F1EC"/>
    <w:p w14:paraId="122EF291"/>
    <w:p w14:paraId="4977F9B3"/>
    <w:p w14:paraId="1853FFBF">
      <w:pPr>
        <w:spacing w:line="560" w:lineRule="exact"/>
        <w:ind w:right="-78" w:rightChars="-37" w:firstLine="640" w:firstLineChars="200"/>
        <w:jc w:val="center"/>
        <w:rPr>
          <w:rFonts w:eastAsia="方正仿宋_GBK"/>
          <w:bCs/>
          <w:sz w:val="32"/>
          <w:szCs w:val="32"/>
        </w:rPr>
      </w:pPr>
      <w:r>
        <w:rPr>
          <w:rFonts w:eastAsia="方正仿宋_GBK"/>
          <w:sz w:val="32"/>
          <w:szCs w:val="32"/>
        </w:rPr>
        <w:t>（本机关将依法向社会公示本行政处罚决定信息）</w:t>
      </w:r>
    </w:p>
    <w:sectPr>
      <w:footerReference r:id="rId3" w:type="default"/>
      <w:pgSz w:w="11906" w:h="16838"/>
      <w:pgMar w:top="2098" w:right="1531" w:bottom="1984" w:left="1531" w:header="851" w:footer="1474" w:gutter="17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7B6D7">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4FAB16">
                          <w:pPr>
                            <w:snapToGrid w:val="0"/>
                            <w:rPr>
                              <w:rFonts w:hint="eastAsia"/>
                              <w:sz w:val="18"/>
                            </w:rPr>
                          </w:pPr>
                          <w:r>
                            <w:rPr>
                              <w:rFonts w:hint="eastAsia" w:ascii="方正仿宋_GBK" w:hAnsi="方正仿宋_GBK" w:eastAsia="方正仿宋_GBK" w:cs="方正仿宋_GBK"/>
                              <w:sz w:val="28"/>
                              <w:szCs w:val="28"/>
                            </w:rPr>
                            <w:t xml:space="preserve">第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页 共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NUMPAGES  \* MERGEFORMAT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A4FAB16">
                    <w:pPr>
                      <w:snapToGrid w:val="0"/>
                      <w:rPr>
                        <w:rFonts w:hint="eastAsia"/>
                        <w:sz w:val="18"/>
                      </w:rPr>
                    </w:pPr>
                    <w:r>
                      <w:rPr>
                        <w:rFonts w:hint="eastAsia" w:ascii="方正仿宋_GBK" w:hAnsi="方正仿宋_GBK" w:eastAsia="方正仿宋_GBK" w:cs="方正仿宋_GBK"/>
                        <w:sz w:val="28"/>
                        <w:szCs w:val="28"/>
                      </w:rPr>
                      <w:t xml:space="preserve">第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页 共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NUMPAGES  \* MERGEFORMAT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1OWU4N2Q3ZDgyOGM4MTY0MjZlNTJjMTdjNmFlNGMifQ=="/>
    <w:docVar w:name="KSO_WPS_MARK_KEY" w:val="f3df6b84-866b-4d5d-b7bf-1835371d7002"/>
  </w:docVars>
  <w:rsids>
    <w:rsidRoot w:val="006B7DB4"/>
    <w:rsid w:val="00000CA6"/>
    <w:rsid w:val="00001471"/>
    <w:rsid w:val="00006A98"/>
    <w:rsid w:val="00017990"/>
    <w:rsid w:val="00043B20"/>
    <w:rsid w:val="0006625E"/>
    <w:rsid w:val="00067DFE"/>
    <w:rsid w:val="00095704"/>
    <w:rsid w:val="000E33F7"/>
    <w:rsid w:val="00136C7D"/>
    <w:rsid w:val="00146F9C"/>
    <w:rsid w:val="00151069"/>
    <w:rsid w:val="0015556D"/>
    <w:rsid w:val="00186CF9"/>
    <w:rsid w:val="001A639A"/>
    <w:rsid w:val="001D39C2"/>
    <w:rsid w:val="001D697D"/>
    <w:rsid w:val="001E25DC"/>
    <w:rsid w:val="00233D98"/>
    <w:rsid w:val="002729DB"/>
    <w:rsid w:val="0028472D"/>
    <w:rsid w:val="002963D1"/>
    <w:rsid w:val="002D2C7D"/>
    <w:rsid w:val="002E7585"/>
    <w:rsid w:val="00305D60"/>
    <w:rsid w:val="003324B1"/>
    <w:rsid w:val="00335782"/>
    <w:rsid w:val="00360ABD"/>
    <w:rsid w:val="003679AF"/>
    <w:rsid w:val="00377E9B"/>
    <w:rsid w:val="00396B30"/>
    <w:rsid w:val="003B20AD"/>
    <w:rsid w:val="003D3CA7"/>
    <w:rsid w:val="003E4361"/>
    <w:rsid w:val="00406ED8"/>
    <w:rsid w:val="00433D0A"/>
    <w:rsid w:val="00454DA7"/>
    <w:rsid w:val="00472A56"/>
    <w:rsid w:val="004938E7"/>
    <w:rsid w:val="004C63F4"/>
    <w:rsid w:val="004D1A0C"/>
    <w:rsid w:val="004E530F"/>
    <w:rsid w:val="004E7CF7"/>
    <w:rsid w:val="005013A5"/>
    <w:rsid w:val="005018D7"/>
    <w:rsid w:val="00511265"/>
    <w:rsid w:val="00525C53"/>
    <w:rsid w:val="005374B2"/>
    <w:rsid w:val="00550AEB"/>
    <w:rsid w:val="005648F6"/>
    <w:rsid w:val="005A3F29"/>
    <w:rsid w:val="005A3F31"/>
    <w:rsid w:val="005A69AD"/>
    <w:rsid w:val="005B1C6E"/>
    <w:rsid w:val="005C02B0"/>
    <w:rsid w:val="005C4418"/>
    <w:rsid w:val="005C508C"/>
    <w:rsid w:val="005D683D"/>
    <w:rsid w:val="005F155B"/>
    <w:rsid w:val="006370A7"/>
    <w:rsid w:val="00683D85"/>
    <w:rsid w:val="0069115A"/>
    <w:rsid w:val="006A6FDA"/>
    <w:rsid w:val="006B253B"/>
    <w:rsid w:val="006B7DB4"/>
    <w:rsid w:val="006C5442"/>
    <w:rsid w:val="006E0123"/>
    <w:rsid w:val="006F4743"/>
    <w:rsid w:val="006F7DB4"/>
    <w:rsid w:val="00702C15"/>
    <w:rsid w:val="00713FD8"/>
    <w:rsid w:val="007639F3"/>
    <w:rsid w:val="00771FDB"/>
    <w:rsid w:val="00782E38"/>
    <w:rsid w:val="00797160"/>
    <w:rsid w:val="007C65DC"/>
    <w:rsid w:val="007D0095"/>
    <w:rsid w:val="007F717B"/>
    <w:rsid w:val="0080102B"/>
    <w:rsid w:val="00803898"/>
    <w:rsid w:val="0080751D"/>
    <w:rsid w:val="00825A89"/>
    <w:rsid w:val="0084363E"/>
    <w:rsid w:val="00851656"/>
    <w:rsid w:val="00855CEC"/>
    <w:rsid w:val="008578CB"/>
    <w:rsid w:val="008764C7"/>
    <w:rsid w:val="0088230F"/>
    <w:rsid w:val="008D5CBC"/>
    <w:rsid w:val="009202C3"/>
    <w:rsid w:val="0095327D"/>
    <w:rsid w:val="009543AD"/>
    <w:rsid w:val="0097182E"/>
    <w:rsid w:val="00993DAA"/>
    <w:rsid w:val="00994388"/>
    <w:rsid w:val="009A0D15"/>
    <w:rsid w:val="009A19D2"/>
    <w:rsid w:val="009B6795"/>
    <w:rsid w:val="009C60FA"/>
    <w:rsid w:val="009D0F6C"/>
    <w:rsid w:val="009E7D3F"/>
    <w:rsid w:val="009F40C4"/>
    <w:rsid w:val="00A10C87"/>
    <w:rsid w:val="00A14EA5"/>
    <w:rsid w:val="00A15B62"/>
    <w:rsid w:val="00A36F77"/>
    <w:rsid w:val="00A44675"/>
    <w:rsid w:val="00AA0257"/>
    <w:rsid w:val="00AA1409"/>
    <w:rsid w:val="00AC61E1"/>
    <w:rsid w:val="00AD2FDE"/>
    <w:rsid w:val="00AE19E7"/>
    <w:rsid w:val="00AE207F"/>
    <w:rsid w:val="00AF338E"/>
    <w:rsid w:val="00B37893"/>
    <w:rsid w:val="00B44171"/>
    <w:rsid w:val="00B92BE7"/>
    <w:rsid w:val="00B93F38"/>
    <w:rsid w:val="00B9693B"/>
    <w:rsid w:val="00B96B34"/>
    <w:rsid w:val="00BA0495"/>
    <w:rsid w:val="00BA142D"/>
    <w:rsid w:val="00BA3CC2"/>
    <w:rsid w:val="00BB189C"/>
    <w:rsid w:val="00BB76D5"/>
    <w:rsid w:val="00BC0D03"/>
    <w:rsid w:val="00BF6DAC"/>
    <w:rsid w:val="00C23D52"/>
    <w:rsid w:val="00C47BCC"/>
    <w:rsid w:val="00C67D51"/>
    <w:rsid w:val="00C70900"/>
    <w:rsid w:val="00CA40C5"/>
    <w:rsid w:val="00CA5D02"/>
    <w:rsid w:val="00CD75A3"/>
    <w:rsid w:val="00CE57F7"/>
    <w:rsid w:val="00CF4007"/>
    <w:rsid w:val="00CF726B"/>
    <w:rsid w:val="00D0096E"/>
    <w:rsid w:val="00D05ACD"/>
    <w:rsid w:val="00D07357"/>
    <w:rsid w:val="00D422FB"/>
    <w:rsid w:val="00D53179"/>
    <w:rsid w:val="00D65926"/>
    <w:rsid w:val="00D673E4"/>
    <w:rsid w:val="00DA1C2A"/>
    <w:rsid w:val="00DB76B3"/>
    <w:rsid w:val="00DC3CAD"/>
    <w:rsid w:val="00DC43AE"/>
    <w:rsid w:val="00DC4A19"/>
    <w:rsid w:val="00DC56FB"/>
    <w:rsid w:val="00DE1F13"/>
    <w:rsid w:val="00DE2812"/>
    <w:rsid w:val="00E245B5"/>
    <w:rsid w:val="00E3557D"/>
    <w:rsid w:val="00E4099F"/>
    <w:rsid w:val="00E44A98"/>
    <w:rsid w:val="00E5555C"/>
    <w:rsid w:val="00E63D52"/>
    <w:rsid w:val="00E732C4"/>
    <w:rsid w:val="00E754DC"/>
    <w:rsid w:val="00EA03BE"/>
    <w:rsid w:val="00EE768B"/>
    <w:rsid w:val="00F028E2"/>
    <w:rsid w:val="00F04FC3"/>
    <w:rsid w:val="00F15F1C"/>
    <w:rsid w:val="00F42E5E"/>
    <w:rsid w:val="00F446C3"/>
    <w:rsid w:val="00F85195"/>
    <w:rsid w:val="00F9614E"/>
    <w:rsid w:val="00FB21C7"/>
    <w:rsid w:val="00FE75F8"/>
    <w:rsid w:val="0450727E"/>
    <w:rsid w:val="045263B6"/>
    <w:rsid w:val="045F4AD9"/>
    <w:rsid w:val="076020AA"/>
    <w:rsid w:val="0B460768"/>
    <w:rsid w:val="0C8E0937"/>
    <w:rsid w:val="0DB5364F"/>
    <w:rsid w:val="0E0208CD"/>
    <w:rsid w:val="0E02222C"/>
    <w:rsid w:val="109665DD"/>
    <w:rsid w:val="137B6457"/>
    <w:rsid w:val="14A04E5D"/>
    <w:rsid w:val="15F62A0C"/>
    <w:rsid w:val="16DA4567"/>
    <w:rsid w:val="18681D2B"/>
    <w:rsid w:val="1AC70497"/>
    <w:rsid w:val="1D835DCC"/>
    <w:rsid w:val="1FD65528"/>
    <w:rsid w:val="200C2982"/>
    <w:rsid w:val="20797F5A"/>
    <w:rsid w:val="2380775C"/>
    <w:rsid w:val="238A2499"/>
    <w:rsid w:val="242001D4"/>
    <w:rsid w:val="26A4377B"/>
    <w:rsid w:val="27DF0666"/>
    <w:rsid w:val="2AC03550"/>
    <w:rsid w:val="2C0028BD"/>
    <w:rsid w:val="2C8A102D"/>
    <w:rsid w:val="2EF92BEF"/>
    <w:rsid w:val="2F5C0BEC"/>
    <w:rsid w:val="2F8D77FD"/>
    <w:rsid w:val="30292582"/>
    <w:rsid w:val="31C56D18"/>
    <w:rsid w:val="32046717"/>
    <w:rsid w:val="338E7B26"/>
    <w:rsid w:val="34090A72"/>
    <w:rsid w:val="35427683"/>
    <w:rsid w:val="35D8500F"/>
    <w:rsid w:val="36D721C9"/>
    <w:rsid w:val="36E83AC0"/>
    <w:rsid w:val="37853258"/>
    <w:rsid w:val="3E9625AF"/>
    <w:rsid w:val="3F397B87"/>
    <w:rsid w:val="40F260C6"/>
    <w:rsid w:val="42B231FD"/>
    <w:rsid w:val="44F0538A"/>
    <w:rsid w:val="45076F1F"/>
    <w:rsid w:val="469B2100"/>
    <w:rsid w:val="4926145F"/>
    <w:rsid w:val="4BBE074C"/>
    <w:rsid w:val="4C690885"/>
    <w:rsid w:val="4DDD7A37"/>
    <w:rsid w:val="4E6D3A9F"/>
    <w:rsid w:val="4F062F6B"/>
    <w:rsid w:val="570F3752"/>
    <w:rsid w:val="57E45843"/>
    <w:rsid w:val="5B0B458C"/>
    <w:rsid w:val="5DB8368A"/>
    <w:rsid w:val="614E5143"/>
    <w:rsid w:val="6396472E"/>
    <w:rsid w:val="64FD7F00"/>
    <w:rsid w:val="651B2771"/>
    <w:rsid w:val="67F6304B"/>
    <w:rsid w:val="6CE42EBE"/>
    <w:rsid w:val="6EC647C7"/>
    <w:rsid w:val="73E630B6"/>
    <w:rsid w:val="754E7067"/>
    <w:rsid w:val="77303E09"/>
    <w:rsid w:val="77FF14FB"/>
    <w:rsid w:val="78312740"/>
    <w:rsid w:val="7842432D"/>
    <w:rsid w:val="7B9207C8"/>
    <w:rsid w:val="7E9D14B6"/>
    <w:rsid w:val="7F9A0845"/>
    <w:rsid w:val="7F9E299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8"/>
    </w:pPr>
    <w:rPr>
      <w:rFonts w:eastAsia="仿宋_GB2312"/>
      <w:b/>
      <w:sz w:val="32"/>
      <w:szCs w:val="20"/>
    </w:rPr>
  </w:style>
  <w:style w:type="paragraph" w:styleId="3">
    <w:name w:val="Balloon Text"/>
    <w:basedOn w:val="1"/>
    <w:semiHidden/>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styleId="9">
    <w:name w:val="FollowedHyperlink"/>
    <w:basedOn w:val="8"/>
    <w:qFormat/>
    <w:uiPriority w:val="0"/>
    <w:rPr>
      <w:color w:val="800080"/>
      <w:u w:val="none"/>
    </w:rPr>
  </w:style>
  <w:style w:type="character" w:styleId="10">
    <w:name w:val="Emphasis"/>
    <w:basedOn w:val="8"/>
    <w:qFormat/>
    <w:uiPriority w:val="0"/>
  </w:style>
  <w:style w:type="character" w:styleId="11">
    <w:name w:val="Hyperlink"/>
    <w:basedOn w:val="8"/>
    <w:qFormat/>
    <w:uiPriority w:val="0"/>
    <w:rPr>
      <w:color w:val="0000FF"/>
      <w:u w:val="none"/>
    </w:rPr>
  </w:style>
  <w:style w:type="character" w:customStyle="1" w:styleId="12">
    <w:name w:val="页脚 Char"/>
    <w:basedOn w:val="8"/>
    <w:link w:val="4"/>
    <w:qFormat/>
    <w:uiPriority w:val="99"/>
    <w:rPr>
      <w:kern w:val="2"/>
      <w:sz w:val="18"/>
      <w:szCs w:val="18"/>
    </w:rPr>
  </w:style>
  <w:style w:type="character" w:customStyle="1" w:styleId="13">
    <w:name w:val="页眉 Char"/>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b2724893-d8cf-4b15-9c95-bf7a94495732</errorID>
      <errorWord>〔2025〕07号</errorWord>
      <group>L1_Knowledge</group>
      <groupName>知识性问题</groupName>
      <ability>L2_Knowledge</ability>
      <abilityName>其他知识</abilityName>
      <candidateList>
        <item>〔2025〕7号</item>
      </candidateList>
      <explain>发文字号格式错误。</explain>
      <paraID>37561156</paraID>
      <start>7</start>
      <end>15</end>
      <status>modified</status>
      <modifiedWord>〔2025〕7号</modifiedWord>
      <trackRevisions>false</trackRevisions>
    </reviewItem>
    <reviewItem>
      <errorID>5b6a6b89-6ce1-46c6-83f8-debc8e4c1de5</errorID>
      <errorWord>综合执法</errorWord>
      <group>L1_AI</group>
      <groupName>深度校对</groupName>
      <ability>L2_AI_Grammar</ability>
      <abilityName>语法纠错</abilityName>
      <candidateList>
        <item>市场综合执法</item>
      </candidateList>
      <explain/>
      <paraID>4BE0A909</paraID>
      <start>115</start>
      <end>121</end>
      <status>modified</status>
      <modifiedWord>市场综合执法</modifiedWord>
      <trackRevisions>false</trackRevisions>
    </reviewItem>
    <reviewItem>
      <errorID>7bcf0ca8-c2aa-4330-8cff-06062c9aadd9</errorID>
      <errorWord>旅游委</errorWord>
      <group>L1_AI</group>
      <groupName>深度校对</groupName>
      <ability>L2_AI_Grammar</ability>
      <abilityName>语法纠错</abilityName>
      <candidateList>
        <item>和旅游发展委员会</item>
      </candidateList>
      <explain/>
      <paraID>4BE0A909</paraID>
      <start>263</start>
      <end>266</end>
      <status>ignored</status>
      <modifiedWord/>
      <trackRevisions>false</trackRevisions>
    </reviewItem>
    <reviewItem>
      <errorID>40841859-d4fa-4e10-8a8a-806532909747</errorID>
      <errorWord>:</errorWord>
      <group>L1_Format</group>
      <groupName>格式问题</groupName>
      <ability>L2_HalfPunc</ability>
      <abilityName>全半角检查</abilityName>
      <candidateList>
        <item>：</item>
      </candidateList>
      <explain>文本全半角错误。</explain>
      <paraID>7642D2DC</paraID>
      <start>16</start>
      <end>17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7eac92-eab5-4d59-89b5-e282811ec845}">
  <ds:schemaRefs/>
</ds:datastoreItem>
</file>

<file path=docProps/app.xml><?xml version="1.0" encoding="utf-8"?>
<Properties xmlns="http://schemas.openxmlformats.org/officeDocument/2006/extended-properties" xmlns:vt="http://schemas.openxmlformats.org/officeDocument/2006/docPropsVTypes">
  <Template>Normal</Template>
  <Pages>2</Pages>
  <Words>697</Words>
  <Characters>758</Characters>
  <Lines>2</Lines>
  <Paragraphs>1</Paragraphs>
  <TotalTime>25</TotalTime>
  <ScaleCrop>false</ScaleCrop>
  <LinksUpToDate>false</LinksUpToDate>
  <CharactersWithSpaces>776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2017-10-16T06:16:00Z</dcterms:created>
  <dc:creator>legend</dc:creator>
  <cp:lastModifiedBy>ZC</cp:lastModifiedBy>
  <cp:lastPrinted>2026-01-07T09:02:59Z</cp:lastPrinted>
  <dcterms:modified xsi:type="dcterms:W3CDTF">2026-01-07T09:06:02Z</dcterms:modified>
  <dc:title>重庆市文化市场行政执法总队关于代市人民政府</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3FEA46D16D7A437F8A122EDE89C31F8A_13</vt:lpwstr>
  </property>
  <property fmtid="{D5CDD505-2E9C-101B-9397-08002B2CF9AE}" pid="4" name="KSOTemplateDocerSaveRecord">
    <vt:lpwstr>eyJoZGlkIjoiYzI1OWU4N2Q3ZDgyOGM4MTY0MjZlNTJjMTdjNmFlNGMiLCJ1c2VySWQiOiIxMDYxNTQ3OTU0In0=</vt:lpwstr>
  </property>
</Properties>
</file>