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C0A0B0">
      <w:pPr>
        <w:jc w:val="center"/>
        <w:rPr>
          <w:rFonts w:hint="eastAsia"/>
          <w:lang w:val="en-US" w:eastAsia="zh-CN"/>
        </w:rPr>
      </w:pPr>
    </w:p>
    <w:p w14:paraId="6A50EAEA">
      <w:pPr>
        <w:jc w:val="center"/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40"/>
          <w:lang w:eastAsia="zh-CN"/>
        </w:rPr>
        <w:t>大渡口区</w:t>
      </w:r>
      <w:r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  <w:t>2024年7月下基层和指导基层群文活动信息</w:t>
      </w:r>
    </w:p>
    <w:p w14:paraId="48664A6B">
      <w:pPr>
        <w:jc w:val="center"/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</w:pPr>
    </w:p>
    <w:tbl>
      <w:tblPr>
        <w:tblStyle w:val="5"/>
        <w:tblW w:w="10627" w:type="dxa"/>
        <w:tblInd w:w="-6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5"/>
        <w:gridCol w:w="2287"/>
        <w:gridCol w:w="1937"/>
        <w:gridCol w:w="2673"/>
        <w:gridCol w:w="1815"/>
      </w:tblGrid>
      <w:tr w14:paraId="046463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915" w:type="dxa"/>
            <w:vAlign w:val="center"/>
          </w:tcPr>
          <w:p w14:paraId="475620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  <w:t>活动时间</w:t>
            </w:r>
          </w:p>
        </w:tc>
        <w:tc>
          <w:tcPr>
            <w:tcW w:w="2287" w:type="dxa"/>
            <w:vAlign w:val="center"/>
          </w:tcPr>
          <w:p w14:paraId="2E70C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  <w:t>活动名称</w:t>
            </w:r>
          </w:p>
        </w:tc>
        <w:tc>
          <w:tcPr>
            <w:tcW w:w="1937" w:type="dxa"/>
            <w:vAlign w:val="center"/>
          </w:tcPr>
          <w:p w14:paraId="0DF9A3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  <w:t>活动地址</w:t>
            </w:r>
          </w:p>
        </w:tc>
        <w:tc>
          <w:tcPr>
            <w:tcW w:w="2673" w:type="dxa"/>
            <w:vAlign w:val="center"/>
          </w:tcPr>
          <w:p w14:paraId="36E653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  <w:t>举办单位</w:t>
            </w:r>
          </w:p>
        </w:tc>
        <w:tc>
          <w:tcPr>
            <w:tcW w:w="1815" w:type="dxa"/>
            <w:vAlign w:val="center"/>
          </w:tcPr>
          <w:p w14:paraId="21588F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32"/>
                <w:vertAlign w:val="baseline"/>
                <w:lang w:val="en-US" w:eastAsia="zh-CN"/>
              </w:rPr>
              <w:t>咨询电话</w:t>
            </w:r>
          </w:p>
        </w:tc>
      </w:tr>
      <w:tr w14:paraId="227CA7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18FA4D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7月4日</w:t>
            </w:r>
          </w:p>
        </w:tc>
        <w:tc>
          <w:tcPr>
            <w:tcW w:w="2287" w:type="dxa"/>
            <w:vAlign w:val="center"/>
          </w:tcPr>
          <w:p w14:paraId="42B7C0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读书分享活动</w:t>
            </w:r>
          </w:p>
        </w:tc>
        <w:tc>
          <w:tcPr>
            <w:tcW w:w="1937" w:type="dxa"/>
            <w:vAlign w:val="center"/>
          </w:tcPr>
          <w:p w14:paraId="2C4B3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新山村街道图书分馆</w:t>
            </w:r>
          </w:p>
        </w:tc>
        <w:tc>
          <w:tcPr>
            <w:tcW w:w="2673" w:type="dxa"/>
            <w:vAlign w:val="center"/>
          </w:tcPr>
          <w:p w14:paraId="3BD521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主办单位：大渡口区图书馆</w:t>
            </w:r>
          </w:p>
          <w:p w14:paraId="0CFFDB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承办单位：新山村街道图书分馆</w:t>
            </w:r>
          </w:p>
        </w:tc>
        <w:tc>
          <w:tcPr>
            <w:tcW w:w="1815" w:type="dxa"/>
            <w:vAlign w:val="center"/>
          </w:tcPr>
          <w:p w14:paraId="782F5F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05C0C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4A8ED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7月4日</w:t>
            </w:r>
          </w:p>
        </w:tc>
        <w:tc>
          <w:tcPr>
            <w:tcW w:w="2287" w:type="dxa"/>
            <w:vAlign w:val="center"/>
          </w:tcPr>
          <w:p w14:paraId="5206D6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木艺瑰宝——川渝地区传统家具陈设艺术展巡展活动</w:t>
            </w:r>
          </w:p>
        </w:tc>
        <w:tc>
          <w:tcPr>
            <w:tcW w:w="1937" w:type="dxa"/>
            <w:vAlign w:val="center"/>
          </w:tcPr>
          <w:p w14:paraId="29C41E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平安社区美德佳园</w:t>
            </w:r>
          </w:p>
        </w:tc>
        <w:tc>
          <w:tcPr>
            <w:tcW w:w="2673" w:type="dxa"/>
            <w:vAlign w:val="center"/>
          </w:tcPr>
          <w:p w14:paraId="285E02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重庆市大渡口区博物馆</w:t>
            </w:r>
          </w:p>
        </w:tc>
        <w:tc>
          <w:tcPr>
            <w:tcW w:w="1815" w:type="dxa"/>
            <w:vAlign w:val="center"/>
          </w:tcPr>
          <w:p w14:paraId="2C3F67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023-68428053</w:t>
            </w:r>
          </w:p>
        </w:tc>
      </w:tr>
      <w:tr w14:paraId="5E8E2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4D708E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7月8日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GB" w:eastAsia="zh-CN"/>
              </w:rPr>
              <w:t>-8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月29日</w:t>
            </w:r>
          </w:p>
        </w:tc>
        <w:tc>
          <w:tcPr>
            <w:tcW w:w="2287" w:type="dxa"/>
            <w:vAlign w:val="center"/>
          </w:tcPr>
          <w:p w14:paraId="2FC2E1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“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2024年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暑期 邀你一起共享阅读好时光”志愿服务活动</w:t>
            </w:r>
          </w:p>
        </w:tc>
        <w:tc>
          <w:tcPr>
            <w:tcW w:w="1937" w:type="dxa"/>
            <w:vAlign w:val="center"/>
          </w:tcPr>
          <w:p w14:paraId="14561C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区图书馆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1-3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楼</w:t>
            </w:r>
          </w:p>
        </w:tc>
        <w:tc>
          <w:tcPr>
            <w:tcW w:w="2673" w:type="dxa"/>
            <w:vAlign w:val="center"/>
          </w:tcPr>
          <w:p w14:paraId="351E8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1B866A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承办单位：大渡口区图书馆</w:t>
            </w:r>
            <w:bookmarkStart w:id="0" w:name="_GoBack"/>
            <w:bookmarkEnd w:id="0"/>
          </w:p>
        </w:tc>
        <w:tc>
          <w:tcPr>
            <w:tcW w:w="1815" w:type="dxa"/>
            <w:vAlign w:val="center"/>
          </w:tcPr>
          <w:p w14:paraId="4BF93D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6680A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2DA6DC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7月9日-17日</w:t>
            </w:r>
          </w:p>
        </w:tc>
        <w:tc>
          <w:tcPr>
            <w:tcW w:w="2287" w:type="dxa"/>
            <w:vAlign w:val="center"/>
          </w:tcPr>
          <w:p w14:paraId="679353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大渡口区博物馆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2024</w:t>
            </w: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年第五届暑期小小讲解员活动</w:t>
            </w:r>
          </w:p>
        </w:tc>
        <w:tc>
          <w:tcPr>
            <w:tcW w:w="1937" w:type="dxa"/>
            <w:vAlign w:val="center"/>
          </w:tcPr>
          <w:p w14:paraId="57F0F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大渡口区博物馆</w:t>
            </w:r>
          </w:p>
        </w:tc>
        <w:tc>
          <w:tcPr>
            <w:tcW w:w="2673" w:type="dxa"/>
            <w:vAlign w:val="center"/>
          </w:tcPr>
          <w:p w14:paraId="3093FD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单位</w:t>
            </w: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：重庆市大渡口区文化和旅游发展委员会</w:t>
            </w:r>
          </w:p>
          <w:p w14:paraId="15A9A1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单位</w:t>
            </w: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：大渡口区博物馆、大渡口区非物质文化遗产保护中心</w:t>
            </w:r>
          </w:p>
        </w:tc>
        <w:tc>
          <w:tcPr>
            <w:tcW w:w="1815" w:type="dxa"/>
            <w:vAlign w:val="center"/>
          </w:tcPr>
          <w:p w14:paraId="06164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023-68428053</w:t>
            </w:r>
          </w:p>
        </w:tc>
      </w:tr>
      <w:tr w14:paraId="122A7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7D51F9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7月10日</w:t>
            </w:r>
          </w:p>
        </w:tc>
        <w:tc>
          <w:tcPr>
            <w:tcW w:w="2287" w:type="dxa"/>
            <w:vAlign w:val="center"/>
          </w:tcPr>
          <w:p w14:paraId="127FA5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“书香飘社区，阅读促文明”世界读书日活动</w:t>
            </w:r>
          </w:p>
        </w:tc>
        <w:tc>
          <w:tcPr>
            <w:tcW w:w="1937" w:type="dxa"/>
            <w:vAlign w:val="center"/>
          </w:tcPr>
          <w:p w14:paraId="0F0675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跃进村街道图书分馆</w:t>
            </w:r>
          </w:p>
        </w:tc>
        <w:tc>
          <w:tcPr>
            <w:tcW w:w="2673" w:type="dxa"/>
            <w:vAlign w:val="center"/>
          </w:tcPr>
          <w:p w14:paraId="202744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主办单位：大渡口区图书馆</w:t>
            </w:r>
          </w:p>
          <w:p w14:paraId="5DDD01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承办单位：跃进村街道图书分馆</w:t>
            </w:r>
          </w:p>
        </w:tc>
        <w:tc>
          <w:tcPr>
            <w:tcW w:w="1815" w:type="dxa"/>
            <w:vAlign w:val="center"/>
          </w:tcPr>
          <w:p w14:paraId="5D2B6A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3D5967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29DADC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7月12日</w:t>
            </w:r>
          </w:p>
        </w:tc>
        <w:tc>
          <w:tcPr>
            <w:tcW w:w="2287" w:type="dxa"/>
            <w:vAlign w:val="center"/>
          </w:tcPr>
          <w:p w14:paraId="2CDAC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“以书为伴 书香情长”全民阅读活动</w:t>
            </w:r>
          </w:p>
        </w:tc>
        <w:tc>
          <w:tcPr>
            <w:tcW w:w="1937" w:type="dxa"/>
            <w:vAlign w:val="center"/>
          </w:tcPr>
          <w:p w14:paraId="1F8020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锦城社区</w:t>
            </w:r>
          </w:p>
        </w:tc>
        <w:tc>
          <w:tcPr>
            <w:tcW w:w="2673" w:type="dxa"/>
            <w:vAlign w:val="center"/>
          </w:tcPr>
          <w:p w14:paraId="13EFD5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主办单位：大渡口区图书馆</w:t>
            </w:r>
          </w:p>
          <w:p w14:paraId="7D50FE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承办单位：春晖街道锦城社区</w:t>
            </w:r>
          </w:p>
        </w:tc>
        <w:tc>
          <w:tcPr>
            <w:tcW w:w="1815" w:type="dxa"/>
            <w:vAlign w:val="center"/>
          </w:tcPr>
          <w:p w14:paraId="557552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21C7EA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33FD30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7月13日</w:t>
            </w:r>
          </w:p>
        </w:tc>
        <w:tc>
          <w:tcPr>
            <w:tcW w:w="2287" w:type="dxa"/>
            <w:vAlign w:val="center"/>
          </w:tcPr>
          <w:p w14:paraId="3F7F10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周末少儿阅读汇“童眼阅书香 童心绘梦想”少儿阅读推广活动——热缩片</w:t>
            </w:r>
          </w:p>
        </w:tc>
        <w:tc>
          <w:tcPr>
            <w:tcW w:w="1937" w:type="dxa"/>
            <w:vAlign w:val="center"/>
          </w:tcPr>
          <w:p w14:paraId="329AF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区图书馆低幼借阅室（二楼）</w:t>
            </w:r>
          </w:p>
        </w:tc>
        <w:tc>
          <w:tcPr>
            <w:tcW w:w="2673" w:type="dxa"/>
            <w:vAlign w:val="center"/>
          </w:tcPr>
          <w:p w14:paraId="408552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39182F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承办单位：大渡口区图书馆、涂山美术</w:t>
            </w:r>
          </w:p>
        </w:tc>
        <w:tc>
          <w:tcPr>
            <w:tcW w:w="1815" w:type="dxa"/>
            <w:vAlign w:val="center"/>
          </w:tcPr>
          <w:p w14:paraId="02623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7BB3F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4BDE7B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7月15日-26日</w:t>
            </w:r>
          </w:p>
        </w:tc>
        <w:tc>
          <w:tcPr>
            <w:tcW w:w="2287" w:type="dxa"/>
            <w:vAlign w:val="center"/>
          </w:tcPr>
          <w:p w14:paraId="2058A0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暑期亲子非遗小课堂</w:t>
            </w:r>
          </w:p>
        </w:tc>
        <w:tc>
          <w:tcPr>
            <w:tcW w:w="1937" w:type="dxa"/>
            <w:vAlign w:val="center"/>
          </w:tcPr>
          <w:p w14:paraId="20217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大渡口区万象汇</w:t>
            </w:r>
          </w:p>
        </w:tc>
        <w:tc>
          <w:tcPr>
            <w:tcW w:w="2673" w:type="dxa"/>
            <w:vAlign w:val="center"/>
          </w:tcPr>
          <w:p w14:paraId="26DB68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4F8D97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承办单位：大渡口区非物质文化遗产保护中心、大渡口区万象汇</w:t>
            </w:r>
          </w:p>
        </w:tc>
        <w:tc>
          <w:tcPr>
            <w:tcW w:w="1815" w:type="dxa"/>
            <w:vAlign w:val="center"/>
          </w:tcPr>
          <w:p w14:paraId="27419C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023-68905214</w:t>
            </w:r>
          </w:p>
        </w:tc>
      </w:tr>
      <w:tr w14:paraId="63E281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672D9E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7月18日</w:t>
            </w:r>
          </w:p>
        </w:tc>
        <w:tc>
          <w:tcPr>
            <w:tcW w:w="2287" w:type="dxa"/>
            <w:vAlign w:val="center"/>
          </w:tcPr>
          <w:p w14:paraId="2FC76E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木艺瑰宝—川渝地区传统家具陈设艺术展巡展活动</w:t>
            </w:r>
          </w:p>
        </w:tc>
        <w:tc>
          <w:tcPr>
            <w:tcW w:w="1937" w:type="dxa"/>
            <w:vAlign w:val="center"/>
          </w:tcPr>
          <w:p w14:paraId="7959FB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友间公寓</w:t>
            </w:r>
          </w:p>
        </w:tc>
        <w:tc>
          <w:tcPr>
            <w:tcW w:w="2673" w:type="dxa"/>
            <w:vAlign w:val="center"/>
          </w:tcPr>
          <w:p w14:paraId="23589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大渡口区博物馆、重钢集团</w:t>
            </w:r>
          </w:p>
        </w:tc>
        <w:tc>
          <w:tcPr>
            <w:tcW w:w="1815" w:type="dxa"/>
            <w:vAlign w:val="center"/>
          </w:tcPr>
          <w:p w14:paraId="12035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023-68428053</w:t>
            </w:r>
          </w:p>
        </w:tc>
      </w:tr>
      <w:tr w14:paraId="1F518E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694B05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7月18日</w:t>
            </w:r>
          </w:p>
        </w:tc>
        <w:tc>
          <w:tcPr>
            <w:tcW w:w="2287" w:type="dxa"/>
            <w:vAlign w:val="center"/>
          </w:tcPr>
          <w:p w14:paraId="582288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同读书 共分享</w:t>
            </w:r>
          </w:p>
        </w:tc>
        <w:tc>
          <w:tcPr>
            <w:tcW w:w="1937" w:type="dxa"/>
            <w:vAlign w:val="center"/>
          </w:tcPr>
          <w:p w14:paraId="655FA1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桥口社区图书分馆</w:t>
            </w:r>
          </w:p>
        </w:tc>
        <w:tc>
          <w:tcPr>
            <w:tcW w:w="2673" w:type="dxa"/>
            <w:vAlign w:val="center"/>
          </w:tcPr>
          <w:p w14:paraId="775C71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主办单位：大渡口区图书馆</w:t>
            </w:r>
          </w:p>
          <w:p w14:paraId="3EC8E5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承办单位：桥口社区图书分馆</w:t>
            </w:r>
          </w:p>
        </w:tc>
        <w:tc>
          <w:tcPr>
            <w:tcW w:w="1815" w:type="dxa"/>
            <w:vAlign w:val="center"/>
          </w:tcPr>
          <w:p w14:paraId="13457E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653B06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121293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7月20日</w:t>
            </w:r>
          </w:p>
        </w:tc>
        <w:tc>
          <w:tcPr>
            <w:tcW w:w="2287" w:type="dxa"/>
            <w:vAlign w:val="center"/>
          </w:tcPr>
          <w:p w14:paraId="5DB727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周末少儿阅读汇“童眼阅书香 童心绘梦想”少儿阅读推广活动——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Hans"/>
              </w:rPr>
              <w:t>绘本设计</w:t>
            </w:r>
          </w:p>
        </w:tc>
        <w:tc>
          <w:tcPr>
            <w:tcW w:w="1937" w:type="dxa"/>
            <w:vAlign w:val="center"/>
          </w:tcPr>
          <w:p w14:paraId="6C8CF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区图书馆低幼借阅室（二楼）</w:t>
            </w:r>
          </w:p>
        </w:tc>
        <w:tc>
          <w:tcPr>
            <w:tcW w:w="2673" w:type="dxa"/>
            <w:vAlign w:val="center"/>
          </w:tcPr>
          <w:p w14:paraId="764DD0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3D0278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承办单位：大渡口区图书馆、涂山美术</w:t>
            </w:r>
          </w:p>
        </w:tc>
        <w:tc>
          <w:tcPr>
            <w:tcW w:w="1815" w:type="dxa"/>
            <w:vAlign w:val="center"/>
          </w:tcPr>
          <w:p w14:paraId="19BC56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17789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7D0143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7月20日-7月30日（7月25日休课）</w:t>
            </w:r>
          </w:p>
        </w:tc>
        <w:tc>
          <w:tcPr>
            <w:tcW w:w="2287" w:type="dxa"/>
            <w:vAlign w:val="center"/>
          </w:tcPr>
          <w:p w14:paraId="5FF937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大渡口区图书馆2024年暑期少儿阅读公益课堂</w:t>
            </w:r>
          </w:p>
        </w:tc>
        <w:tc>
          <w:tcPr>
            <w:tcW w:w="1937" w:type="dxa"/>
            <w:vAlign w:val="center"/>
          </w:tcPr>
          <w:p w14:paraId="4A5524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区图书馆6楼学术报告厅</w:t>
            </w:r>
          </w:p>
        </w:tc>
        <w:tc>
          <w:tcPr>
            <w:tcW w:w="2673" w:type="dxa"/>
            <w:vAlign w:val="center"/>
          </w:tcPr>
          <w:p w14:paraId="209550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77D4DA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承办单位：大渡口区图书馆、大渡口区酷特教育</w:t>
            </w:r>
          </w:p>
        </w:tc>
        <w:tc>
          <w:tcPr>
            <w:tcW w:w="1815" w:type="dxa"/>
            <w:vAlign w:val="center"/>
          </w:tcPr>
          <w:p w14:paraId="5FC2C3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65E31E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7ED8E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7月22日</w:t>
            </w:r>
          </w:p>
        </w:tc>
        <w:tc>
          <w:tcPr>
            <w:tcW w:w="2287" w:type="dxa"/>
            <w:vAlign w:val="center"/>
          </w:tcPr>
          <w:p w14:paraId="0027D1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应时循节学非遗——“袅袅药香  本草雅道”大暑节气主题活动</w:t>
            </w:r>
          </w:p>
        </w:tc>
        <w:tc>
          <w:tcPr>
            <w:tcW w:w="1937" w:type="dxa"/>
            <w:vAlign w:val="center"/>
          </w:tcPr>
          <w:p w14:paraId="751EF6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九宫庙街道</w:t>
            </w:r>
          </w:p>
        </w:tc>
        <w:tc>
          <w:tcPr>
            <w:tcW w:w="2673" w:type="dxa"/>
            <w:vAlign w:val="center"/>
          </w:tcPr>
          <w:p w14:paraId="24367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57D7BF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承办单位：大渡口区非物质文化遗产保护中心、九宫庙街道</w:t>
            </w:r>
          </w:p>
        </w:tc>
        <w:tc>
          <w:tcPr>
            <w:tcW w:w="1815" w:type="dxa"/>
            <w:vAlign w:val="center"/>
          </w:tcPr>
          <w:p w14:paraId="536405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023-68905214</w:t>
            </w:r>
          </w:p>
        </w:tc>
      </w:tr>
      <w:tr w14:paraId="1A1F9A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44BBEF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7月25日</w:t>
            </w:r>
          </w:p>
        </w:tc>
        <w:tc>
          <w:tcPr>
            <w:tcW w:w="2287" w:type="dxa"/>
            <w:vAlign w:val="center"/>
          </w:tcPr>
          <w:p w14:paraId="14F986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“阅读悦成长”系列活动 暑假如何与孩子相处?</w:t>
            </w:r>
          </w:p>
        </w:tc>
        <w:tc>
          <w:tcPr>
            <w:tcW w:w="1937" w:type="dxa"/>
            <w:vAlign w:val="center"/>
          </w:tcPr>
          <w:p w14:paraId="4F27C5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线上</w:t>
            </w:r>
          </w:p>
        </w:tc>
        <w:tc>
          <w:tcPr>
            <w:tcW w:w="2673" w:type="dxa"/>
            <w:vAlign w:val="center"/>
          </w:tcPr>
          <w:p w14:paraId="07FF6E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主办单位：大渡口区图书馆</w:t>
            </w:r>
          </w:p>
          <w:p w14:paraId="76495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承办单位：重庆正好心理咨询有限公司</w:t>
            </w:r>
          </w:p>
        </w:tc>
        <w:tc>
          <w:tcPr>
            <w:tcW w:w="1815" w:type="dxa"/>
            <w:vAlign w:val="center"/>
          </w:tcPr>
          <w:p w14:paraId="770264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5AEFC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4" w:hRule="atLeast"/>
        </w:trPr>
        <w:tc>
          <w:tcPr>
            <w:tcW w:w="1915" w:type="dxa"/>
            <w:vAlign w:val="center"/>
          </w:tcPr>
          <w:p w14:paraId="4A3862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7月27日</w:t>
            </w:r>
          </w:p>
        </w:tc>
        <w:tc>
          <w:tcPr>
            <w:tcW w:w="2287" w:type="dxa"/>
            <w:vAlign w:val="center"/>
          </w:tcPr>
          <w:p w14:paraId="6CF34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周末少儿阅读汇“童眼阅书香 童心绘梦想”少儿阅读推广活动——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Hans"/>
              </w:rPr>
              <w:t>水墨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画</w:t>
            </w:r>
          </w:p>
        </w:tc>
        <w:tc>
          <w:tcPr>
            <w:tcW w:w="1937" w:type="dxa"/>
            <w:vAlign w:val="center"/>
          </w:tcPr>
          <w:p w14:paraId="26FF54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区图书馆低幼借阅室（二楼）</w:t>
            </w:r>
          </w:p>
        </w:tc>
        <w:tc>
          <w:tcPr>
            <w:tcW w:w="2673" w:type="dxa"/>
            <w:vAlign w:val="center"/>
          </w:tcPr>
          <w:p w14:paraId="52CF69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 w14:paraId="45B3F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承办单位：大渡口区图书馆、涂山美术</w:t>
            </w:r>
          </w:p>
        </w:tc>
        <w:tc>
          <w:tcPr>
            <w:tcW w:w="1815" w:type="dxa"/>
            <w:vAlign w:val="center"/>
          </w:tcPr>
          <w:p w14:paraId="3D1DD0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023-68922063</w:t>
            </w:r>
          </w:p>
        </w:tc>
      </w:tr>
      <w:tr w14:paraId="2A569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326B66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32"/>
              </w:rPr>
              <w:t>7月30日</w:t>
            </w:r>
          </w:p>
        </w:tc>
        <w:tc>
          <w:tcPr>
            <w:tcW w:w="2287" w:type="dxa"/>
            <w:vAlign w:val="center"/>
          </w:tcPr>
          <w:p w14:paraId="0B0A12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方正仿宋_GBK" w:hAnsi="方正仿宋_GBK" w:eastAsia="方正仿宋_GBK" w:cs="方正仿宋_GBK"/>
                <w:sz w:val="24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“群星大舞台”</w:t>
            </w:r>
          </w:p>
          <w:p w14:paraId="51EA40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32"/>
              </w:rPr>
              <w:t>2024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年重庆市文化馆（站）音乐从</w:t>
            </w:r>
          </w:p>
          <w:p w14:paraId="41C2CE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业人员业务技能大赛决赛</w:t>
            </w:r>
          </w:p>
        </w:tc>
        <w:tc>
          <w:tcPr>
            <w:tcW w:w="1937" w:type="dxa"/>
            <w:vAlign w:val="center"/>
          </w:tcPr>
          <w:p w14:paraId="0FA245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巴渝学校</w:t>
            </w:r>
          </w:p>
        </w:tc>
        <w:tc>
          <w:tcPr>
            <w:tcW w:w="2673" w:type="dxa"/>
            <w:vAlign w:val="center"/>
          </w:tcPr>
          <w:p w14:paraId="0FA534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主办单位：重庆市文化和旅游发展委员会</w:t>
            </w:r>
          </w:p>
          <w:p w14:paraId="1E66D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方正仿宋_GBK" w:hAnsi="方正仿宋_GBK" w:eastAsia="方正仿宋_GBK" w:cs="方正仿宋_GBK"/>
                <w:sz w:val="24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承办单位：重庆市群众艺术馆、重庆市大渡口区文化和旅游发展委员会</w:t>
            </w:r>
          </w:p>
          <w:p w14:paraId="1E1F6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32"/>
              </w:rPr>
              <w:t>实施单位：重庆市大渡口区文化馆</w:t>
            </w:r>
          </w:p>
        </w:tc>
        <w:tc>
          <w:tcPr>
            <w:tcW w:w="1815" w:type="dxa"/>
            <w:vAlign w:val="center"/>
          </w:tcPr>
          <w:p w14:paraId="534ECC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32"/>
              </w:rPr>
              <w:t>023-68906013</w:t>
            </w:r>
          </w:p>
        </w:tc>
      </w:tr>
      <w:tr w14:paraId="458BB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" w:hRule="atLeast"/>
        </w:trPr>
        <w:tc>
          <w:tcPr>
            <w:tcW w:w="1915" w:type="dxa"/>
            <w:vAlign w:val="center"/>
          </w:tcPr>
          <w:p w14:paraId="209F49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7月31日</w:t>
            </w:r>
          </w:p>
        </w:tc>
        <w:tc>
          <w:tcPr>
            <w:tcW w:w="2287" w:type="dxa"/>
            <w:vAlign w:val="center"/>
          </w:tcPr>
          <w:p w14:paraId="05748F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木艺瑰宝——川渝地区传统家具陈设艺术展巡展活动</w:t>
            </w:r>
          </w:p>
        </w:tc>
        <w:tc>
          <w:tcPr>
            <w:tcW w:w="1937" w:type="dxa"/>
            <w:vAlign w:val="center"/>
          </w:tcPr>
          <w:p w14:paraId="5F54B2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大渡口区人民武装部</w:t>
            </w:r>
          </w:p>
        </w:tc>
        <w:tc>
          <w:tcPr>
            <w:tcW w:w="2673" w:type="dxa"/>
            <w:vAlign w:val="center"/>
          </w:tcPr>
          <w:p w14:paraId="477D0D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重庆市大渡口区博物馆</w:t>
            </w:r>
          </w:p>
        </w:tc>
        <w:tc>
          <w:tcPr>
            <w:tcW w:w="1815" w:type="dxa"/>
            <w:vAlign w:val="center"/>
          </w:tcPr>
          <w:p w14:paraId="308F0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023-68428053</w:t>
            </w:r>
          </w:p>
        </w:tc>
      </w:tr>
      <w:tr w14:paraId="4E198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915" w:type="dxa"/>
            <w:vAlign w:val="center"/>
          </w:tcPr>
          <w:p w14:paraId="64FCB4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5月10日-9月30日</w:t>
            </w:r>
          </w:p>
        </w:tc>
        <w:tc>
          <w:tcPr>
            <w:tcW w:w="2287" w:type="dxa"/>
            <w:vAlign w:val="center"/>
          </w:tcPr>
          <w:p w14:paraId="436534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大渡口区博物馆“木艺瑰宝”——川渝地区传统家具陈设艺术展</w:t>
            </w:r>
          </w:p>
        </w:tc>
        <w:tc>
          <w:tcPr>
            <w:tcW w:w="1937" w:type="dxa"/>
            <w:vAlign w:val="center"/>
          </w:tcPr>
          <w:p w14:paraId="070E0A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大渡口区博物馆</w:t>
            </w:r>
          </w:p>
        </w:tc>
        <w:tc>
          <w:tcPr>
            <w:tcW w:w="2673" w:type="dxa"/>
            <w:vAlign w:val="center"/>
          </w:tcPr>
          <w:p w14:paraId="314CF6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主办单位：中共大渡口区委宣传部、重庆市大渡口区文化和旅游发展委员会</w:t>
            </w: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br w:type="textWrapping"/>
            </w:r>
            <w:r>
              <w:rPr>
                <w:rFonts w:hint="default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重庆市大渡口区博物馆、重庆师范大学博物馆、重庆巴渝民俗博物馆、重庆巴南区博物馆、重庆铜梁区博物馆、重庆武隆博物馆、重庆大圆祥博物馆、四川达州市博物馆、四川广安市博物馆、四川宜宾市博物院以及四川江安夕佳山民俗博物馆</w:t>
            </w:r>
          </w:p>
        </w:tc>
        <w:tc>
          <w:tcPr>
            <w:tcW w:w="1815" w:type="dxa"/>
            <w:vAlign w:val="center"/>
          </w:tcPr>
          <w:p w14:paraId="10B591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023-68428053</w:t>
            </w:r>
          </w:p>
        </w:tc>
      </w:tr>
      <w:tr w14:paraId="356586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15" w:type="dxa"/>
            <w:vAlign w:val="center"/>
          </w:tcPr>
          <w:p w14:paraId="6A6A7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全年</w:t>
            </w:r>
          </w:p>
        </w:tc>
        <w:tc>
          <w:tcPr>
            <w:tcW w:w="2287" w:type="dxa"/>
            <w:vAlign w:val="center"/>
          </w:tcPr>
          <w:p w14:paraId="68025C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业务干部下基层辅导群文活动</w:t>
            </w:r>
          </w:p>
        </w:tc>
        <w:tc>
          <w:tcPr>
            <w:tcW w:w="1937" w:type="dxa"/>
            <w:vAlign w:val="center"/>
          </w:tcPr>
          <w:p w14:paraId="0C1971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大渡口区各镇街文化分馆</w:t>
            </w:r>
          </w:p>
        </w:tc>
        <w:tc>
          <w:tcPr>
            <w:tcW w:w="2673" w:type="dxa"/>
            <w:vAlign w:val="center"/>
          </w:tcPr>
          <w:p w14:paraId="0351B9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大渡口区文化馆</w:t>
            </w:r>
          </w:p>
        </w:tc>
        <w:tc>
          <w:tcPr>
            <w:tcW w:w="1815" w:type="dxa"/>
            <w:vAlign w:val="center"/>
          </w:tcPr>
          <w:p w14:paraId="3932A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023-68906013</w:t>
            </w:r>
          </w:p>
        </w:tc>
      </w:tr>
    </w:tbl>
    <w:p w14:paraId="4F1D5C1C">
      <w:pPr>
        <w:rPr>
          <w:rFonts w:hint="default"/>
          <w:lang w:val="en-US" w:eastAsia="zh-CN"/>
        </w:rPr>
      </w:pPr>
    </w:p>
    <w:p w14:paraId="7427C31B">
      <w:pPr>
        <w:rPr>
          <w:rFonts w:hint="default"/>
          <w:lang w:val="en-US" w:eastAsia="zh-CN"/>
        </w:rPr>
      </w:pPr>
    </w:p>
    <w:p w14:paraId="3620DA40">
      <w:pPr>
        <w:rPr>
          <w:rFonts w:hint="default"/>
          <w:lang w:val="en-US" w:eastAsia="zh-CN"/>
        </w:rPr>
      </w:pPr>
    </w:p>
    <w:sectPr>
      <w:pgSz w:w="11906" w:h="16838"/>
      <w:pgMar w:top="2098" w:right="1531" w:bottom="1984" w:left="1531" w:header="851" w:footer="1474" w:gutter="0"/>
      <w:pgNumType w:fmt="numberInDash"/>
      <w:cols w:space="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1NjdiZWNjZDkyYjY5M2NlYjU3ZDcwODZkNTMwNjQifQ=="/>
  </w:docVars>
  <w:rsids>
    <w:rsidRoot w:val="745F2836"/>
    <w:rsid w:val="02721287"/>
    <w:rsid w:val="02A816B2"/>
    <w:rsid w:val="05D12EBF"/>
    <w:rsid w:val="06B05BBC"/>
    <w:rsid w:val="09B60D9A"/>
    <w:rsid w:val="0AA833EB"/>
    <w:rsid w:val="0DEB5F06"/>
    <w:rsid w:val="118C447D"/>
    <w:rsid w:val="124E0FE0"/>
    <w:rsid w:val="18BA467F"/>
    <w:rsid w:val="19962131"/>
    <w:rsid w:val="19B12C42"/>
    <w:rsid w:val="1E7518E0"/>
    <w:rsid w:val="1ED33256"/>
    <w:rsid w:val="1F814B0A"/>
    <w:rsid w:val="1FE63CE4"/>
    <w:rsid w:val="1FE936F8"/>
    <w:rsid w:val="22F054FE"/>
    <w:rsid w:val="27171298"/>
    <w:rsid w:val="2894204C"/>
    <w:rsid w:val="2AA21F43"/>
    <w:rsid w:val="2AD55829"/>
    <w:rsid w:val="2E624D2D"/>
    <w:rsid w:val="2EDB32EE"/>
    <w:rsid w:val="2F1810BC"/>
    <w:rsid w:val="2F9D46A1"/>
    <w:rsid w:val="34C35440"/>
    <w:rsid w:val="36902915"/>
    <w:rsid w:val="36EC2ED9"/>
    <w:rsid w:val="3CA5228C"/>
    <w:rsid w:val="3F797098"/>
    <w:rsid w:val="408B24EB"/>
    <w:rsid w:val="439102F1"/>
    <w:rsid w:val="4566564D"/>
    <w:rsid w:val="45A234FD"/>
    <w:rsid w:val="476125C1"/>
    <w:rsid w:val="47C31B8B"/>
    <w:rsid w:val="49E75453"/>
    <w:rsid w:val="4A916751"/>
    <w:rsid w:val="4DCF253E"/>
    <w:rsid w:val="51825C0C"/>
    <w:rsid w:val="594C03AE"/>
    <w:rsid w:val="5AD463A7"/>
    <w:rsid w:val="5AF638E6"/>
    <w:rsid w:val="5C4F57B5"/>
    <w:rsid w:val="5C890F24"/>
    <w:rsid w:val="5D914631"/>
    <w:rsid w:val="5E714D80"/>
    <w:rsid w:val="6B7D0AFE"/>
    <w:rsid w:val="6C585487"/>
    <w:rsid w:val="6D30634A"/>
    <w:rsid w:val="6DF009D0"/>
    <w:rsid w:val="6E3516F8"/>
    <w:rsid w:val="6E932974"/>
    <w:rsid w:val="714B51FB"/>
    <w:rsid w:val="745F2836"/>
    <w:rsid w:val="75805236"/>
    <w:rsid w:val="763F5AD2"/>
    <w:rsid w:val="76DB66C6"/>
    <w:rsid w:val="78067139"/>
    <w:rsid w:val="7B105953"/>
    <w:rsid w:val="7C29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next w:val="1"/>
    <w:qFormat/>
    <w:uiPriority w:val="0"/>
    <w:pPr>
      <w:spacing w:after="120"/>
    </w:pPr>
    <w:rPr>
      <w:sz w:val="16"/>
      <w:szCs w:val="16"/>
    </w:rPr>
  </w:style>
  <w:style w:type="paragraph" w:styleId="3">
    <w:name w:val="Body Text"/>
    <w:basedOn w:val="1"/>
    <w:qFormat/>
    <w:uiPriority w:val="1"/>
    <w:rPr>
      <w:sz w:val="32"/>
      <w:szCs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1311</Words>
  <Characters>1547</Characters>
  <Lines>0</Lines>
  <Paragraphs>0</Paragraphs>
  <TotalTime>1</TotalTime>
  <ScaleCrop>false</ScaleCrop>
  <LinksUpToDate>false</LinksUpToDate>
  <CharactersWithSpaces>1556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2022-01-13T03:08:00Z</dcterms:created>
  <dc:creator>山北水南阴～</dc:creator>
  <cp:lastModifiedBy>dell</cp:lastModifiedBy>
  <cp:lastPrinted>2024-08-05T07:13:46Z</cp:lastPrinted>
  <dcterms:modified xsi:type="dcterms:W3CDTF">2024-08-06T06:44:07Z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DB6B429AC23B4544AC99D1FD1542CEF0_13</vt:lpwstr>
  </property>
</Properties>
</file>