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636" w:rsidRPr="00802636" w:rsidRDefault="00802636" w:rsidP="00802636">
      <w:pPr>
        <w:widowControl/>
        <w:shd w:val="clear" w:color="auto" w:fill="FFFFFF"/>
        <w:spacing w:after="300" w:line="480" w:lineRule="auto"/>
        <w:jc w:val="center"/>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重庆市</w:t>
      </w:r>
      <w:proofErr w:type="gramStart"/>
      <w:r w:rsidRPr="00802636">
        <w:rPr>
          <w:rFonts w:ascii="方正仿宋_GBK" w:eastAsia="方正仿宋_GBK" w:hAnsi="宋体" w:cs="宋体" w:hint="eastAsia"/>
          <w:b/>
          <w:bCs/>
          <w:color w:val="333333"/>
          <w:kern w:val="0"/>
          <w:sz w:val="32"/>
          <w:szCs w:val="32"/>
        </w:rPr>
        <w:t>人民政府令第</w:t>
      </w:r>
      <w:proofErr w:type="gramEnd"/>
      <w:r w:rsidRPr="00802636">
        <w:rPr>
          <w:rFonts w:ascii="方正仿宋_GBK" w:eastAsia="方正仿宋_GBK" w:hAnsi="宋体" w:cs="宋体" w:hint="eastAsia"/>
          <w:b/>
          <w:bCs/>
          <w:color w:val="333333"/>
          <w:kern w:val="0"/>
          <w:sz w:val="32"/>
          <w:szCs w:val="32"/>
        </w:rPr>
        <w:t xml:space="preserve"> 329 号</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微软雅黑" w:cs="宋体" w:hint="eastAsia"/>
          <w:color w:val="333333"/>
          <w:kern w:val="0"/>
          <w:sz w:val="32"/>
          <w:szCs w:val="32"/>
        </w:rPr>
        <w:t> </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《重庆市行政规范性文件管理办法》已经2019年7月29日市第五届人民政府第58次常务会议审议通过，现予公布。</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p>
    <w:p w:rsidR="00802636" w:rsidRPr="00802636" w:rsidRDefault="00802636" w:rsidP="00802636">
      <w:pPr>
        <w:widowControl/>
        <w:shd w:val="clear" w:color="auto" w:fill="FFFFFF"/>
        <w:spacing w:after="300" w:line="480" w:lineRule="auto"/>
        <w:ind w:firstLine="480"/>
        <w:jc w:val="righ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市</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长</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proofErr w:type="gramStart"/>
      <w:r w:rsidRPr="00802636">
        <w:rPr>
          <w:rFonts w:ascii="方正仿宋_GBK" w:eastAsia="方正仿宋_GBK" w:hAnsi="宋体" w:cs="宋体" w:hint="eastAsia"/>
          <w:color w:val="333333"/>
          <w:kern w:val="0"/>
          <w:sz w:val="32"/>
          <w:szCs w:val="32"/>
        </w:rPr>
        <w:t>唐良智</w:t>
      </w:r>
      <w:proofErr w:type="gramEnd"/>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p>
    <w:p w:rsidR="00802636" w:rsidRPr="00802636" w:rsidRDefault="00802636" w:rsidP="00802636">
      <w:pPr>
        <w:widowControl/>
        <w:shd w:val="clear" w:color="auto" w:fill="FFFFFF"/>
        <w:spacing w:after="300" w:line="480" w:lineRule="auto"/>
        <w:ind w:firstLine="480"/>
        <w:jc w:val="righ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2019年9月26日</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（此件公开发布）</w:t>
      </w:r>
    </w:p>
    <w:p w:rsidR="00802636" w:rsidRPr="00802636" w:rsidRDefault="00802636" w:rsidP="00802636">
      <w:pPr>
        <w:widowControl/>
        <w:shd w:val="clear" w:color="auto" w:fill="FFFFFF"/>
        <w:spacing w:after="300" w:line="480" w:lineRule="auto"/>
        <w:jc w:val="left"/>
        <w:rPr>
          <w:rFonts w:ascii="方正仿宋_GBK" w:eastAsia="方正仿宋_GBK" w:hAnsi="微软雅黑" w:cs="宋体"/>
          <w:color w:val="333333"/>
          <w:kern w:val="0"/>
          <w:sz w:val="32"/>
          <w:szCs w:val="32"/>
        </w:rPr>
      </w:pPr>
      <w:r w:rsidRPr="00802636">
        <w:rPr>
          <w:rFonts w:ascii="方正仿宋_GBK" w:eastAsia="方正仿宋_GBK" w:hAnsi="微软雅黑" w:cs="宋体" w:hint="eastAsia"/>
          <w:color w:val="333333"/>
          <w:kern w:val="0"/>
          <w:sz w:val="32"/>
          <w:szCs w:val="32"/>
        </w:rPr>
        <w:br w:type="page"/>
      </w:r>
      <w:r w:rsidRPr="00802636">
        <w:rPr>
          <w:rFonts w:ascii="方正仿宋_GBK" w:eastAsia="方正仿宋_GBK" w:hAnsi="微软雅黑" w:cs="宋体" w:hint="eastAsia"/>
          <w:color w:val="333333"/>
          <w:kern w:val="0"/>
          <w:sz w:val="32"/>
          <w:szCs w:val="32"/>
        </w:rPr>
        <w:lastRenderedPageBreak/>
        <w:t> </w:t>
      </w:r>
    </w:p>
    <w:p w:rsidR="00802636" w:rsidRPr="00324134" w:rsidRDefault="00802636" w:rsidP="007B097B">
      <w:pPr>
        <w:widowControl/>
        <w:shd w:val="clear" w:color="auto" w:fill="FFFFFF"/>
        <w:spacing w:after="300" w:line="480" w:lineRule="auto"/>
        <w:jc w:val="center"/>
        <w:rPr>
          <w:rFonts w:ascii="方正小标宋_GBK" w:eastAsia="方正小标宋_GBK" w:hAnsi="微软雅黑" w:cs="宋体"/>
          <w:color w:val="333333"/>
          <w:kern w:val="0"/>
          <w:sz w:val="32"/>
          <w:szCs w:val="32"/>
        </w:rPr>
      </w:pPr>
      <w:r w:rsidRPr="00324134">
        <w:rPr>
          <w:rFonts w:ascii="方正小标宋_GBK" w:eastAsia="方正小标宋_GBK" w:hAnsi="宋体" w:cs="宋体" w:hint="eastAsia"/>
          <w:b/>
          <w:bCs/>
          <w:color w:val="333333"/>
          <w:kern w:val="0"/>
          <w:sz w:val="44"/>
          <w:szCs w:val="44"/>
        </w:rPr>
        <w:t>重庆市行政规范性文件管理办法</w:t>
      </w:r>
    </w:p>
    <w:p w:rsidR="00802636" w:rsidRPr="00802636" w:rsidRDefault="00802636" w:rsidP="00802636">
      <w:pPr>
        <w:widowControl/>
        <w:shd w:val="clear" w:color="auto" w:fill="FFFFFF"/>
        <w:spacing w:after="300" w:line="480" w:lineRule="auto"/>
        <w:jc w:val="center"/>
        <w:rPr>
          <w:rFonts w:ascii="方正黑体_GBK" w:eastAsia="方正黑体_GBK" w:hAnsi="微软雅黑" w:cs="宋体"/>
          <w:color w:val="333333"/>
          <w:kern w:val="0"/>
          <w:sz w:val="32"/>
          <w:szCs w:val="32"/>
        </w:rPr>
      </w:pPr>
      <w:r w:rsidRPr="00802636">
        <w:rPr>
          <w:rFonts w:ascii="方正黑体_GBK" w:eastAsia="方正黑体_GBK" w:hAnsi="宋体" w:cs="宋体" w:hint="eastAsia"/>
          <w:b/>
          <w:bCs/>
          <w:color w:val="333333"/>
          <w:kern w:val="0"/>
          <w:sz w:val="32"/>
          <w:szCs w:val="32"/>
        </w:rPr>
        <w:t>第一章</w:t>
      </w:r>
      <w:r w:rsidRPr="00802636">
        <w:rPr>
          <w:rFonts w:ascii="方正黑体_GBK" w:eastAsia="方正黑体_GBK" w:hAnsi="宋体" w:cs="宋体" w:hint="eastAsia"/>
          <w:b/>
          <w:bCs/>
          <w:color w:val="333333"/>
          <w:kern w:val="0"/>
          <w:sz w:val="32"/>
          <w:szCs w:val="32"/>
        </w:rPr>
        <w:t> </w:t>
      </w:r>
      <w:r w:rsidRPr="00802636">
        <w:rPr>
          <w:rFonts w:ascii="方正黑体_GBK" w:eastAsia="方正黑体_GBK" w:hAnsi="宋体" w:cs="宋体" w:hint="eastAsia"/>
          <w:b/>
          <w:bCs/>
          <w:color w:val="333333"/>
          <w:kern w:val="0"/>
          <w:sz w:val="32"/>
          <w:szCs w:val="32"/>
        </w:rPr>
        <w:t xml:space="preserve"> 总 </w:t>
      </w:r>
      <w:r w:rsidRPr="00802636">
        <w:rPr>
          <w:rFonts w:ascii="方正黑体_GBK" w:eastAsia="方正黑体_GBK" w:hAnsi="宋体" w:cs="宋体" w:hint="eastAsia"/>
          <w:b/>
          <w:bCs/>
          <w:color w:val="333333"/>
          <w:kern w:val="0"/>
          <w:sz w:val="32"/>
          <w:szCs w:val="32"/>
        </w:rPr>
        <w:t>   </w:t>
      </w:r>
      <w:r w:rsidRPr="00802636">
        <w:rPr>
          <w:rFonts w:ascii="方正黑体_GBK" w:eastAsia="方正黑体_GBK" w:hAnsi="宋体" w:cs="宋体" w:hint="eastAsia"/>
          <w:b/>
          <w:bCs/>
          <w:color w:val="333333"/>
          <w:kern w:val="0"/>
          <w:sz w:val="32"/>
          <w:szCs w:val="32"/>
        </w:rPr>
        <w:t>则</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第一条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为加强行政规范性文件管理，推进依法行政，维护法制统一，根据《中华人民共和国地方各级人民代表大会和地方各级人民政府组织法》和国务院有关规定，结合本市实际，制定本办法。</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本市行政规范性文件（以下简称规范性文件）的制定、备案、清理及其监督等管理工作，适用本办法。</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本办法所称规范性文件是指除政府规章外，由行政机关或者经法律、法规授权的具有管理公共事务职能的组织（以下统称制定机关），依照法定权限、程序制定并公开发布，涉及公民、法人和其他组织权利义务，具有普遍约束力，在一定期限内反复适用的公文。</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规范性文件管理遵循法制统一、权责一致、精简高效、程序合</w:t>
      </w:r>
      <w:proofErr w:type="gramStart"/>
      <w:r w:rsidRPr="00802636">
        <w:rPr>
          <w:rFonts w:ascii="方正仿宋_GBK" w:eastAsia="方正仿宋_GBK" w:hAnsi="宋体" w:cs="宋体" w:hint="eastAsia"/>
          <w:color w:val="333333"/>
          <w:kern w:val="0"/>
          <w:sz w:val="32"/>
          <w:szCs w:val="32"/>
        </w:rPr>
        <w:t>规</w:t>
      </w:r>
      <w:proofErr w:type="gramEnd"/>
      <w:r w:rsidRPr="00802636">
        <w:rPr>
          <w:rFonts w:ascii="方正仿宋_GBK" w:eastAsia="方正仿宋_GBK" w:hAnsi="宋体" w:cs="宋体" w:hint="eastAsia"/>
          <w:color w:val="333333"/>
          <w:kern w:val="0"/>
          <w:sz w:val="32"/>
          <w:szCs w:val="32"/>
        </w:rPr>
        <w:t>的原则。</w:t>
      </w:r>
    </w:p>
    <w:p w:rsidR="00802636" w:rsidRPr="00802636" w:rsidRDefault="00802636" w:rsidP="00802636">
      <w:pPr>
        <w:widowControl/>
        <w:shd w:val="clear" w:color="auto" w:fill="FFFFFF"/>
        <w:spacing w:after="300" w:line="480" w:lineRule="auto"/>
        <w:jc w:val="center"/>
        <w:rPr>
          <w:rFonts w:ascii="方正黑体_GBK" w:eastAsia="方正黑体_GBK" w:hAnsi="微软雅黑" w:cs="宋体"/>
          <w:color w:val="333333"/>
          <w:kern w:val="0"/>
          <w:sz w:val="32"/>
          <w:szCs w:val="32"/>
        </w:rPr>
      </w:pPr>
      <w:r w:rsidRPr="00802636">
        <w:rPr>
          <w:rFonts w:ascii="方正黑体_GBK" w:eastAsia="方正黑体_GBK" w:hAnsi="宋体" w:cs="宋体" w:hint="eastAsia"/>
          <w:b/>
          <w:bCs/>
          <w:color w:val="333333"/>
          <w:kern w:val="0"/>
          <w:sz w:val="32"/>
          <w:szCs w:val="32"/>
        </w:rPr>
        <w:t>第二章</w:t>
      </w:r>
      <w:r w:rsidRPr="00802636">
        <w:rPr>
          <w:rFonts w:ascii="方正黑体_GBK" w:eastAsia="方正黑体_GBK" w:hAnsi="宋体" w:cs="宋体" w:hint="eastAsia"/>
          <w:b/>
          <w:bCs/>
          <w:color w:val="333333"/>
          <w:kern w:val="0"/>
          <w:sz w:val="32"/>
          <w:szCs w:val="32"/>
        </w:rPr>
        <w:t> </w:t>
      </w:r>
      <w:r w:rsidRPr="00802636">
        <w:rPr>
          <w:rFonts w:ascii="方正黑体_GBK" w:eastAsia="方正黑体_GBK" w:hAnsi="宋体" w:cs="宋体" w:hint="eastAsia"/>
          <w:b/>
          <w:bCs/>
          <w:color w:val="333333"/>
          <w:kern w:val="0"/>
          <w:sz w:val="32"/>
          <w:szCs w:val="32"/>
        </w:rPr>
        <w:t xml:space="preserve"> 职 </w:t>
      </w:r>
      <w:r w:rsidRPr="00802636">
        <w:rPr>
          <w:rFonts w:ascii="方正黑体_GBK" w:eastAsia="方正黑体_GBK" w:hAnsi="宋体" w:cs="宋体" w:hint="eastAsia"/>
          <w:b/>
          <w:bCs/>
          <w:color w:val="333333"/>
          <w:kern w:val="0"/>
          <w:sz w:val="32"/>
          <w:szCs w:val="32"/>
        </w:rPr>
        <w:t>   </w:t>
      </w:r>
      <w:r w:rsidRPr="00802636">
        <w:rPr>
          <w:rFonts w:ascii="方正黑体_GBK" w:eastAsia="方正黑体_GBK" w:hAnsi="宋体" w:cs="宋体" w:hint="eastAsia"/>
          <w:b/>
          <w:bCs/>
          <w:color w:val="333333"/>
          <w:kern w:val="0"/>
          <w:sz w:val="32"/>
          <w:szCs w:val="32"/>
        </w:rPr>
        <w:t>责</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lastRenderedPageBreak/>
        <w:t>第五条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市、区县（自治县）人民政府领导本行政区域内规范性文件管理工作。</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t>市、区县（自治县）人民政府司法行政部门具体承担所在行政区域内规范性文件备案审查、监督检查等工作。</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9B13C8">
        <w:rPr>
          <w:rFonts w:ascii="方正小标宋_GBK" w:eastAsia="方正小标宋_GBK" w:hAnsi="宋体" w:cs="宋体" w:hint="eastAsia"/>
          <w:b/>
          <w:bCs/>
          <w:color w:val="333333"/>
          <w:kern w:val="0"/>
          <w:sz w:val="32"/>
          <w:szCs w:val="32"/>
        </w:rPr>
        <w:t>第六条</w:t>
      </w:r>
      <w:r w:rsidRPr="009B13C8">
        <w:rPr>
          <w:rFonts w:ascii="方正小标宋_GBK" w:eastAsia="方正小标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r w:rsidRPr="00BA05B7">
        <w:rPr>
          <w:rFonts w:ascii="方正仿宋_GBK" w:eastAsia="方正仿宋_GBK" w:hAnsi="宋体" w:cs="宋体" w:hint="eastAsia"/>
          <w:color w:val="FF0000"/>
          <w:kern w:val="0"/>
          <w:sz w:val="32"/>
          <w:szCs w:val="32"/>
        </w:rPr>
        <w:t>制定机关承担本机关规范性文件制定和管理的主体责任，明确规范性文件管理事项的具体机构，对规范性文件的合法性负责。</w:t>
      </w:r>
    </w:p>
    <w:p w:rsidR="00802636" w:rsidRPr="00BA05B7" w:rsidRDefault="00802636" w:rsidP="00802636">
      <w:pPr>
        <w:widowControl/>
        <w:shd w:val="clear" w:color="auto" w:fill="FFFFFF"/>
        <w:spacing w:after="300" w:line="480" w:lineRule="auto"/>
        <w:ind w:firstLine="480"/>
        <w:jc w:val="left"/>
        <w:rPr>
          <w:rFonts w:ascii="方正黑体_GBK" w:eastAsia="方正黑体_GBK" w:hAnsi="微软雅黑" w:cs="宋体"/>
          <w:color w:val="FF0000"/>
          <w:kern w:val="0"/>
          <w:sz w:val="32"/>
          <w:szCs w:val="32"/>
        </w:rPr>
      </w:pPr>
      <w:r w:rsidRPr="00BA05B7">
        <w:rPr>
          <w:rFonts w:ascii="方正黑体_GBK" w:eastAsia="方正黑体_GBK" w:hAnsi="宋体" w:cs="宋体" w:hint="eastAsia"/>
          <w:color w:val="FF0000"/>
          <w:kern w:val="0"/>
          <w:sz w:val="32"/>
          <w:szCs w:val="32"/>
        </w:rPr>
        <w:t>制定机关的规范性文件起草单位具体承担规范性文件管理的下列事项：</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BA05B7">
        <w:rPr>
          <w:rFonts w:ascii="方正仿宋_GBK" w:eastAsia="方正仿宋_GBK" w:hAnsi="宋体" w:cs="宋体" w:hint="eastAsia"/>
          <w:color w:val="FF0000"/>
          <w:kern w:val="0"/>
          <w:sz w:val="32"/>
          <w:szCs w:val="32"/>
        </w:rPr>
        <w:t>（一）必要性和可行性调研；</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BA05B7">
        <w:rPr>
          <w:rFonts w:ascii="方正仿宋_GBK" w:eastAsia="方正仿宋_GBK" w:hAnsi="宋体" w:cs="宋体" w:hint="eastAsia"/>
          <w:color w:val="FF0000"/>
          <w:kern w:val="0"/>
          <w:sz w:val="32"/>
          <w:szCs w:val="32"/>
        </w:rPr>
        <w:t>（二）起草；</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BA05B7">
        <w:rPr>
          <w:rFonts w:ascii="方正仿宋_GBK" w:eastAsia="方正仿宋_GBK" w:hAnsi="宋体" w:cs="宋体" w:hint="eastAsia"/>
          <w:color w:val="FF0000"/>
          <w:kern w:val="0"/>
          <w:sz w:val="32"/>
          <w:szCs w:val="32"/>
        </w:rPr>
        <w:t>（三）征求意见；</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BA05B7">
        <w:rPr>
          <w:rFonts w:ascii="方正仿宋_GBK" w:eastAsia="方正仿宋_GBK" w:hAnsi="宋体" w:cs="宋体" w:hint="eastAsia"/>
          <w:color w:val="FF0000"/>
          <w:kern w:val="0"/>
          <w:sz w:val="32"/>
          <w:szCs w:val="32"/>
        </w:rPr>
        <w:t>（四）报送合法性审核；</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BA05B7">
        <w:rPr>
          <w:rFonts w:ascii="方正仿宋_GBK" w:eastAsia="方正仿宋_GBK" w:hAnsi="宋体" w:cs="宋体" w:hint="eastAsia"/>
          <w:color w:val="FF0000"/>
          <w:kern w:val="0"/>
          <w:sz w:val="32"/>
          <w:szCs w:val="32"/>
        </w:rPr>
        <w:t>（五）提出清理建议。</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BA05B7">
        <w:rPr>
          <w:rFonts w:ascii="方正仿宋_GBK" w:eastAsia="方正仿宋_GBK" w:hAnsi="宋体" w:cs="宋体" w:hint="eastAsia"/>
          <w:color w:val="FF0000"/>
          <w:kern w:val="0"/>
          <w:sz w:val="32"/>
          <w:szCs w:val="32"/>
        </w:rPr>
        <w:t>在具体起草过程中，起草单位根据实际需要承担规范性文件社会稳定风险评估、公平竞争审查、论证听证、意见的处理和协调等工作。</w:t>
      </w:r>
    </w:p>
    <w:p w:rsidR="00802636" w:rsidRPr="009B13C8" w:rsidRDefault="00802636" w:rsidP="00802636">
      <w:pPr>
        <w:widowControl/>
        <w:shd w:val="clear" w:color="auto" w:fill="FFFFFF"/>
        <w:spacing w:after="300" w:line="480" w:lineRule="auto"/>
        <w:ind w:firstLine="480"/>
        <w:jc w:val="left"/>
        <w:rPr>
          <w:rFonts w:ascii="方正黑体_GBK" w:eastAsia="方正黑体_GBK" w:hAnsi="微软雅黑" w:cs="宋体"/>
          <w:color w:val="333333"/>
          <w:kern w:val="0"/>
          <w:sz w:val="32"/>
          <w:szCs w:val="32"/>
        </w:rPr>
      </w:pPr>
      <w:r w:rsidRPr="009B13C8">
        <w:rPr>
          <w:rFonts w:ascii="方正黑体_GBK" w:eastAsia="方正黑体_GBK" w:hAnsi="宋体" w:cs="宋体" w:hint="eastAsia"/>
          <w:color w:val="333333"/>
          <w:kern w:val="0"/>
          <w:sz w:val="32"/>
          <w:szCs w:val="32"/>
        </w:rPr>
        <w:lastRenderedPageBreak/>
        <w:t>制定机关的办公机构负责规范性文件管理的下列事项：</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（一）编制规范性文件年度制定计划；</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（二）对制定机关的规范性文件进行完备性审核；</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（三）对制定机关的规范性文件按规定报送备案；</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（四）对制定机关的规范性文件组织清理；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（五）其他应当管理的事项。</w:t>
      </w:r>
    </w:p>
    <w:p w:rsidR="00802636" w:rsidRPr="00010CEE" w:rsidRDefault="00802636" w:rsidP="00802636">
      <w:pPr>
        <w:widowControl/>
        <w:shd w:val="clear" w:color="auto" w:fill="FFFFFF"/>
        <w:spacing w:after="300" w:line="480" w:lineRule="auto"/>
        <w:ind w:firstLine="480"/>
        <w:jc w:val="left"/>
        <w:rPr>
          <w:rFonts w:ascii="方正黑体_GBK" w:eastAsia="方正黑体_GBK" w:hAnsi="微软雅黑" w:cs="宋体"/>
          <w:color w:val="333333"/>
          <w:kern w:val="0"/>
          <w:sz w:val="32"/>
          <w:szCs w:val="32"/>
        </w:rPr>
      </w:pPr>
      <w:r w:rsidRPr="00010CEE">
        <w:rPr>
          <w:rFonts w:ascii="方正黑体_GBK" w:eastAsia="方正黑体_GBK" w:hAnsi="宋体" w:cs="宋体" w:hint="eastAsia"/>
          <w:color w:val="333333"/>
          <w:kern w:val="0"/>
          <w:sz w:val="32"/>
          <w:szCs w:val="32"/>
        </w:rPr>
        <w:t>规范性文件合法性审核部门或者机构（以下统称审核机构），负责规范性文件管理的下列事项：</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t>（一）对起草单位起草的规范性文件进行合法性审核；</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t>（二）对规范性文件清理结果进行合法性审核。</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第七条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市、区县（自治县）人民政府司法行政部门作为规范性文件备案审查部门，承担规范性文件管理的下列事项：</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t>（一）对报备机关报送备案的规范性文件进行审查；</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t>（二）对报备机关的规范性文件备案工作情况进行监督考核；</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lastRenderedPageBreak/>
        <w:t>（三）本级人民政府确定的其他职责。</w:t>
      </w:r>
    </w:p>
    <w:p w:rsidR="00802636" w:rsidRPr="00BA05B7" w:rsidRDefault="00802636" w:rsidP="00802636">
      <w:pPr>
        <w:widowControl/>
        <w:shd w:val="clear" w:color="auto" w:fill="FFFFFF"/>
        <w:spacing w:after="300" w:line="480" w:lineRule="auto"/>
        <w:ind w:firstLine="480"/>
        <w:jc w:val="center"/>
        <w:rPr>
          <w:rFonts w:ascii="方正黑体_GBK" w:eastAsia="方正黑体_GBK" w:hAnsi="微软雅黑" w:cs="宋体"/>
          <w:kern w:val="0"/>
          <w:sz w:val="32"/>
          <w:szCs w:val="32"/>
        </w:rPr>
      </w:pPr>
      <w:r w:rsidRPr="00BA05B7">
        <w:rPr>
          <w:rFonts w:ascii="方正黑体_GBK" w:eastAsia="方正黑体_GBK" w:hAnsi="宋体" w:cs="宋体" w:hint="eastAsia"/>
          <w:b/>
          <w:bCs/>
          <w:kern w:val="0"/>
          <w:sz w:val="32"/>
          <w:szCs w:val="32"/>
        </w:rPr>
        <w:t>第三章</w:t>
      </w:r>
      <w:r w:rsidRPr="00BA05B7">
        <w:rPr>
          <w:rFonts w:ascii="方正黑体_GBK" w:eastAsia="方正黑体_GBK" w:hAnsi="宋体" w:cs="宋体" w:hint="eastAsia"/>
          <w:b/>
          <w:bCs/>
          <w:kern w:val="0"/>
          <w:sz w:val="32"/>
          <w:szCs w:val="32"/>
        </w:rPr>
        <w:t> </w:t>
      </w:r>
      <w:r w:rsidRPr="00BA05B7">
        <w:rPr>
          <w:rFonts w:ascii="方正黑体_GBK" w:eastAsia="方正黑体_GBK" w:hAnsi="宋体" w:cs="宋体" w:hint="eastAsia"/>
          <w:b/>
          <w:bCs/>
          <w:kern w:val="0"/>
          <w:sz w:val="32"/>
          <w:szCs w:val="32"/>
        </w:rPr>
        <w:t xml:space="preserve"> 制 </w:t>
      </w:r>
      <w:r w:rsidRPr="00BA05B7">
        <w:rPr>
          <w:rFonts w:ascii="方正黑体_GBK" w:eastAsia="方正黑体_GBK" w:hAnsi="宋体" w:cs="宋体" w:hint="eastAsia"/>
          <w:b/>
          <w:bCs/>
          <w:kern w:val="0"/>
          <w:sz w:val="32"/>
          <w:szCs w:val="32"/>
        </w:rPr>
        <w:t>   </w:t>
      </w:r>
      <w:r w:rsidRPr="00BA05B7">
        <w:rPr>
          <w:rFonts w:ascii="方正黑体_GBK" w:eastAsia="方正黑体_GBK" w:hAnsi="宋体" w:cs="宋体" w:hint="eastAsia"/>
          <w:b/>
          <w:bCs/>
          <w:kern w:val="0"/>
          <w:sz w:val="32"/>
          <w:szCs w:val="32"/>
        </w:rPr>
        <w:t>定</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b/>
          <w:bCs/>
          <w:kern w:val="0"/>
          <w:sz w:val="32"/>
          <w:szCs w:val="32"/>
        </w:rPr>
        <w:t>第八条</w:t>
      </w:r>
      <w:r w:rsidRPr="00BA05B7">
        <w:rPr>
          <w:rFonts w:ascii="方正仿宋_GBK" w:eastAsia="方正仿宋_GBK" w:hAnsi="宋体" w:cs="宋体" w:hint="eastAsia"/>
          <w:kern w:val="0"/>
          <w:sz w:val="32"/>
          <w:szCs w:val="32"/>
        </w:rPr>
        <w:t xml:space="preserve"> </w:t>
      </w:r>
      <w:r w:rsidRPr="00BA05B7">
        <w:rPr>
          <w:rFonts w:ascii="方正仿宋_GBK" w:eastAsia="方正仿宋_GBK" w:hAnsi="宋体" w:cs="宋体" w:hint="eastAsia"/>
          <w:kern w:val="0"/>
          <w:sz w:val="32"/>
          <w:szCs w:val="32"/>
        </w:rPr>
        <w:t> </w:t>
      </w:r>
      <w:r w:rsidRPr="00BA05B7">
        <w:rPr>
          <w:rFonts w:ascii="方正仿宋_GBK" w:eastAsia="方正仿宋_GBK" w:hAnsi="宋体" w:cs="宋体" w:hint="eastAsia"/>
          <w:kern w:val="0"/>
          <w:sz w:val="32"/>
          <w:szCs w:val="32"/>
        </w:rPr>
        <w:t>下列行政机关和组织可以制定规范性文件：</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BA05B7">
        <w:rPr>
          <w:rFonts w:ascii="方正仿宋_GBK" w:eastAsia="方正仿宋_GBK" w:hAnsi="宋体" w:cs="宋体" w:hint="eastAsia"/>
          <w:kern w:val="0"/>
          <w:sz w:val="32"/>
          <w:szCs w:val="32"/>
        </w:rPr>
        <w:t>（一）市、区县（自治县）、</w:t>
      </w:r>
      <w:r w:rsidRPr="00802636">
        <w:rPr>
          <w:rFonts w:ascii="方正仿宋_GBK" w:eastAsia="方正仿宋_GBK" w:hAnsi="宋体" w:cs="宋体" w:hint="eastAsia"/>
          <w:color w:val="333333"/>
          <w:kern w:val="0"/>
          <w:sz w:val="32"/>
          <w:szCs w:val="32"/>
        </w:rPr>
        <w:t>乡（镇）人民政府；</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（二）市、区县（自治县）人民政府部门；</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（三）区县（自治县）人民政府派出机关；</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（四）经市政府授权的派出机构；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（五）经法律、法规授权的具有管理公共事务职能的组织。</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议事协调机构、临时机构、部门内设机构、部门派出机构不得制定规范性文件。</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第九条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制定规范性文件应当坚持社会主义核心价值观，严格遵守法定权限和程序，内容应当符合法律、法规、规章、上级规范性文件和相关政策规定。</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规范性文件应当制定有据、逻辑严密、文字规范、表述准确、篇幅精简。</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802636">
        <w:rPr>
          <w:rFonts w:ascii="方正仿宋_GBK" w:eastAsia="方正仿宋_GBK" w:hAnsi="宋体" w:cs="宋体" w:hint="eastAsia"/>
          <w:b/>
          <w:bCs/>
          <w:color w:val="333333"/>
          <w:kern w:val="0"/>
          <w:sz w:val="32"/>
          <w:szCs w:val="32"/>
        </w:rPr>
        <w:lastRenderedPageBreak/>
        <w:t>第十条</w:t>
      </w:r>
      <w:r w:rsidRPr="00BA05B7">
        <w:rPr>
          <w:rFonts w:ascii="方正仿宋_GBK" w:eastAsia="方正仿宋_GBK" w:hAnsi="宋体" w:cs="宋体" w:hint="eastAsia"/>
          <w:b/>
          <w:bCs/>
          <w:kern w:val="0"/>
          <w:sz w:val="32"/>
          <w:szCs w:val="32"/>
        </w:rPr>
        <w:t xml:space="preserve"> </w:t>
      </w:r>
      <w:r w:rsidRPr="00BA05B7">
        <w:rPr>
          <w:rFonts w:ascii="方正仿宋_GBK" w:eastAsia="方正仿宋_GBK" w:hAnsi="宋体" w:cs="宋体" w:hint="eastAsia"/>
          <w:kern w:val="0"/>
          <w:sz w:val="32"/>
          <w:szCs w:val="32"/>
        </w:rPr>
        <w:t> </w:t>
      </w:r>
      <w:r w:rsidRPr="00BA05B7">
        <w:rPr>
          <w:rFonts w:ascii="方正仿宋_GBK" w:eastAsia="方正仿宋_GBK" w:hAnsi="宋体" w:cs="宋体" w:hint="eastAsia"/>
          <w:kern w:val="0"/>
          <w:sz w:val="32"/>
          <w:szCs w:val="32"/>
        </w:rPr>
        <w:t>规范性文件应当以“决定”“公告”“通告”“意见”“通知”等文种公布施行，不得使用“报告”“请示”“批复”“函”“纪要”等文种。</w:t>
      </w:r>
    </w:p>
    <w:p w:rsidR="00802636" w:rsidRPr="00BA05B7" w:rsidRDefault="00802636" w:rsidP="00802636">
      <w:pPr>
        <w:widowControl/>
        <w:shd w:val="clear" w:color="auto" w:fill="FFFFFF"/>
        <w:spacing w:after="300" w:line="480" w:lineRule="auto"/>
        <w:ind w:firstLine="480"/>
        <w:jc w:val="left"/>
        <w:rPr>
          <w:rFonts w:ascii="方正仿宋_GBK" w:eastAsia="方正仿宋_GBK" w:hAnsi="微软雅黑" w:cs="宋体"/>
          <w:kern w:val="0"/>
          <w:sz w:val="32"/>
          <w:szCs w:val="32"/>
        </w:rPr>
      </w:pPr>
      <w:r w:rsidRPr="00BA05B7">
        <w:rPr>
          <w:rFonts w:ascii="方正仿宋_GBK" w:eastAsia="方正仿宋_GBK" w:hAnsi="宋体" w:cs="宋体" w:hint="eastAsia"/>
          <w:kern w:val="0"/>
          <w:sz w:val="32"/>
          <w:szCs w:val="32"/>
        </w:rPr>
        <w:t>规范性文件名称不得冠以“法”或者“条例”。</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第十一条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规范性文件不得违法设定下列内容：</w:t>
      </w:r>
    </w:p>
    <w:p w:rsidR="00802636" w:rsidRPr="00A04E51"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A04E51">
        <w:rPr>
          <w:rFonts w:ascii="方正仿宋_GBK" w:eastAsia="方正仿宋_GBK" w:hAnsi="宋体" w:cs="宋体" w:hint="eastAsia"/>
          <w:color w:val="FF0000"/>
          <w:kern w:val="0"/>
          <w:sz w:val="32"/>
          <w:szCs w:val="32"/>
        </w:rPr>
        <w:t>（一）增加法律、法规规定之外的行政权力事项或者减少法定职责；</w:t>
      </w:r>
    </w:p>
    <w:p w:rsidR="00802636" w:rsidRPr="00A04E51"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A04E51">
        <w:rPr>
          <w:rFonts w:ascii="方正仿宋_GBK" w:eastAsia="方正仿宋_GBK" w:hAnsi="宋体" w:cs="宋体" w:hint="eastAsia"/>
          <w:color w:val="FF0000"/>
          <w:kern w:val="0"/>
          <w:sz w:val="32"/>
          <w:szCs w:val="32"/>
        </w:rPr>
        <w:t>（二）行政许可、行政处罚、行政强制、行政征收、行政收费等事项；</w:t>
      </w:r>
      <w:bookmarkStart w:id="0" w:name="_GoBack"/>
      <w:bookmarkEnd w:id="0"/>
    </w:p>
    <w:p w:rsidR="00802636" w:rsidRPr="00A04E51"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A04E51">
        <w:rPr>
          <w:rFonts w:ascii="方正仿宋_GBK" w:eastAsia="方正仿宋_GBK" w:hAnsi="宋体" w:cs="宋体" w:hint="eastAsia"/>
          <w:color w:val="FF0000"/>
          <w:kern w:val="0"/>
          <w:sz w:val="32"/>
          <w:szCs w:val="32"/>
        </w:rPr>
        <w:t>（三）减损公民、法人和其他组织的合法权益或者增加其义务，侵犯公民人身权、财产权、人格权、劳动权、休息权等基本权利的事项；</w:t>
      </w:r>
    </w:p>
    <w:p w:rsidR="00802636" w:rsidRPr="00A04E51"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A04E51">
        <w:rPr>
          <w:rFonts w:ascii="方正仿宋_GBK" w:eastAsia="方正仿宋_GBK" w:hAnsi="宋体" w:cs="宋体" w:hint="eastAsia"/>
          <w:color w:val="FF0000"/>
          <w:kern w:val="0"/>
          <w:sz w:val="32"/>
          <w:szCs w:val="32"/>
        </w:rPr>
        <w:t>（四）超越职权规定应由市场调节、企业和社会自律、公民自我管理的事项；</w:t>
      </w:r>
    </w:p>
    <w:p w:rsidR="00802636" w:rsidRPr="00A04E51"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A04E51">
        <w:rPr>
          <w:rFonts w:ascii="方正仿宋_GBK" w:eastAsia="方正仿宋_GBK" w:hAnsi="宋体" w:cs="宋体" w:hint="eastAsia"/>
          <w:color w:val="FF0000"/>
          <w:kern w:val="0"/>
          <w:sz w:val="32"/>
          <w:szCs w:val="32"/>
        </w:rPr>
        <w:t>（五）排除或者限制公平竞争、干预或者影响市场主体正常生产经营活动、设置市场准入或者退出条件的事项；</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A04E51">
        <w:rPr>
          <w:rFonts w:ascii="方正仿宋_GBK" w:eastAsia="方正仿宋_GBK" w:hAnsi="宋体" w:cs="宋体" w:hint="eastAsia"/>
          <w:color w:val="FF0000"/>
          <w:kern w:val="0"/>
          <w:sz w:val="32"/>
          <w:szCs w:val="32"/>
        </w:rPr>
        <w:t>（六）法律、法规、规章规定规范性文件不得设定的其他事项。</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lastRenderedPageBreak/>
        <w:t>第十二条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规范性文件的起草单位应当对规范性文件制定的必要性和可行性进行研究。</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第十三条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制定机关可以根据需要编制规范性文件年度制定计划。</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规范性文件应当讲求实效，有下列情形之一的，不得制定：</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（一）法律、法规、规章和上级规范性文件已经</w:t>
      </w:r>
      <w:proofErr w:type="gramStart"/>
      <w:r w:rsidRPr="00802636">
        <w:rPr>
          <w:rFonts w:ascii="方正仿宋_GBK" w:eastAsia="方正仿宋_GBK" w:hAnsi="宋体" w:cs="宋体" w:hint="eastAsia"/>
          <w:color w:val="333333"/>
          <w:kern w:val="0"/>
          <w:sz w:val="32"/>
          <w:szCs w:val="32"/>
        </w:rPr>
        <w:t>作出</w:t>
      </w:r>
      <w:proofErr w:type="gramEnd"/>
      <w:r w:rsidRPr="00802636">
        <w:rPr>
          <w:rFonts w:ascii="方正仿宋_GBK" w:eastAsia="方正仿宋_GBK" w:hAnsi="宋体" w:cs="宋体" w:hint="eastAsia"/>
          <w:color w:val="333333"/>
          <w:kern w:val="0"/>
          <w:sz w:val="32"/>
          <w:szCs w:val="32"/>
        </w:rPr>
        <w:t>明确规定的；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（二）现行规范性文件已有部署</w:t>
      </w:r>
      <w:proofErr w:type="gramStart"/>
      <w:r w:rsidRPr="00802636">
        <w:rPr>
          <w:rFonts w:ascii="方正仿宋_GBK" w:eastAsia="方正仿宋_GBK" w:hAnsi="宋体" w:cs="宋体" w:hint="eastAsia"/>
          <w:color w:val="333333"/>
          <w:kern w:val="0"/>
          <w:sz w:val="32"/>
          <w:szCs w:val="32"/>
        </w:rPr>
        <w:t>且仍然</w:t>
      </w:r>
      <w:proofErr w:type="gramEnd"/>
      <w:r w:rsidRPr="00802636">
        <w:rPr>
          <w:rFonts w:ascii="方正仿宋_GBK" w:eastAsia="方正仿宋_GBK" w:hAnsi="宋体" w:cs="宋体" w:hint="eastAsia"/>
          <w:color w:val="333333"/>
          <w:kern w:val="0"/>
          <w:sz w:val="32"/>
          <w:szCs w:val="32"/>
        </w:rPr>
        <w:t>适用的；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（三）没有实质性内容的。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第十四条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制定机关应当按照规范性文件年度制定计划，明确起草单位，具体承担规范性文件起草工作。对于专业性强、社会关注度高的规范性文件，制定机关可以委托高等院校、科研机构或者其他社会组织起草。</w:t>
      </w:r>
    </w:p>
    <w:p w:rsidR="00802636" w:rsidRPr="000D0CD7" w:rsidRDefault="00802636" w:rsidP="00145849">
      <w:pPr>
        <w:widowControl/>
        <w:shd w:val="clear" w:color="auto" w:fill="FFFFFF"/>
        <w:spacing w:after="300" w:line="480" w:lineRule="auto"/>
        <w:ind w:firstLineChars="200" w:firstLine="643"/>
        <w:jc w:val="left"/>
        <w:rPr>
          <w:rFonts w:ascii="方正仿宋_GBK" w:eastAsia="方正仿宋_GBK" w:hAnsi="微软雅黑" w:cs="宋体"/>
          <w:b/>
          <w:color w:val="333333"/>
          <w:kern w:val="0"/>
          <w:sz w:val="32"/>
          <w:szCs w:val="32"/>
        </w:rPr>
      </w:pPr>
      <w:r w:rsidRPr="00802636">
        <w:rPr>
          <w:rFonts w:ascii="方正仿宋_GBK" w:eastAsia="方正仿宋_GBK" w:hAnsi="宋体" w:cs="宋体" w:hint="eastAsia"/>
          <w:b/>
          <w:bCs/>
          <w:color w:val="333333"/>
          <w:kern w:val="0"/>
          <w:sz w:val="32"/>
          <w:szCs w:val="32"/>
        </w:rPr>
        <w:t>第十五条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r w:rsidRPr="000D0CD7">
        <w:rPr>
          <w:rFonts w:ascii="方正仿宋_GBK" w:eastAsia="方正仿宋_GBK" w:hAnsi="宋体" w:cs="宋体" w:hint="eastAsia"/>
          <w:b/>
          <w:color w:val="333333"/>
          <w:kern w:val="0"/>
          <w:sz w:val="32"/>
          <w:szCs w:val="32"/>
        </w:rPr>
        <w:t>规范性文件涉及市场准入、产业发展、招商引资、招标投标、政府采购、经营行为规范、资质标准等市场主体经济活动的，起草单位应当进行公平竞争审查，评估对市场竞争的影响。</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lastRenderedPageBreak/>
        <w:t>第十六条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规范性文件涉及重大行政决策事项或者直接关系人民群众切身利益，可能引发社会稳定问题的，起草单位应当依据相关规定进行社会稳定风险评估。</w:t>
      </w:r>
    </w:p>
    <w:p w:rsidR="00802636" w:rsidRPr="00377848" w:rsidRDefault="00802636" w:rsidP="00802636">
      <w:pPr>
        <w:widowControl/>
        <w:shd w:val="clear" w:color="auto" w:fill="FFFFFF"/>
        <w:spacing w:after="300" w:line="480" w:lineRule="auto"/>
        <w:ind w:firstLine="480"/>
        <w:jc w:val="left"/>
        <w:rPr>
          <w:rFonts w:ascii="方正仿宋_GBK" w:eastAsia="方正仿宋_GBK" w:hAnsi="微软雅黑" w:cs="宋体"/>
          <w:b/>
          <w:color w:val="333333"/>
          <w:kern w:val="0"/>
          <w:sz w:val="32"/>
          <w:szCs w:val="32"/>
        </w:rPr>
      </w:pPr>
      <w:r w:rsidRPr="00802636">
        <w:rPr>
          <w:rFonts w:ascii="方正仿宋_GBK" w:eastAsia="方正仿宋_GBK" w:hAnsi="宋体" w:cs="宋体" w:hint="eastAsia"/>
          <w:b/>
          <w:bCs/>
          <w:color w:val="333333"/>
          <w:kern w:val="0"/>
          <w:sz w:val="32"/>
          <w:szCs w:val="32"/>
        </w:rPr>
        <w:t>第十七条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r w:rsidRPr="00377848">
        <w:rPr>
          <w:rFonts w:ascii="方正仿宋_GBK" w:eastAsia="方正仿宋_GBK" w:hAnsi="宋体" w:cs="宋体" w:hint="eastAsia"/>
          <w:b/>
          <w:color w:val="333333"/>
          <w:kern w:val="0"/>
          <w:sz w:val="32"/>
          <w:szCs w:val="32"/>
        </w:rPr>
        <w:t>规范性文件应当向社会公开征求意见。公开征求意见应当公布规范性文件草案及其说明等信息，并明确提出意见的方式和期限。征求意见的期限自公告之日起一般不少于7日。</w:t>
      </w:r>
    </w:p>
    <w:p w:rsidR="00802636" w:rsidRPr="009231EB" w:rsidRDefault="00802636" w:rsidP="00802636">
      <w:pPr>
        <w:widowControl/>
        <w:shd w:val="clear" w:color="auto" w:fill="FFFFFF"/>
        <w:spacing w:after="300" w:line="480" w:lineRule="auto"/>
        <w:ind w:firstLine="480"/>
        <w:jc w:val="left"/>
        <w:rPr>
          <w:rFonts w:ascii="方正仿宋_GBK" w:eastAsia="方正仿宋_GBK" w:hAnsi="微软雅黑" w:cs="宋体"/>
          <w:b/>
          <w:color w:val="333333"/>
          <w:kern w:val="0"/>
          <w:sz w:val="32"/>
          <w:szCs w:val="32"/>
        </w:rPr>
      </w:pPr>
      <w:r w:rsidRPr="009231EB">
        <w:rPr>
          <w:rFonts w:ascii="方正仿宋_GBK" w:eastAsia="方正仿宋_GBK" w:hAnsi="宋体" w:cs="宋体" w:hint="eastAsia"/>
          <w:b/>
          <w:color w:val="333333"/>
          <w:kern w:val="0"/>
          <w:sz w:val="32"/>
          <w:szCs w:val="32"/>
        </w:rPr>
        <w:t>规范性文件涉及公民、法人或者其他组织重大利益调整的，起草单位应当采取座谈会、论证会或者实地走访等形式听取利益相关方意见。</w:t>
      </w:r>
    </w:p>
    <w:p w:rsidR="00802636" w:rsidRPr="00802636" w:rsidRDefault="00802636" w:rsidP="002C3DC3">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第十八条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规范性文件有下列情形之一的，起草单位可以组织有关专家或者社会团体召开论证会：</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（一）规范性文件制定的合法性、必要性需要进一步论证的；</w:t>
      </w:r>
    </w:p>
    <w:p w:rsidR="00243ECA" w:rsidRDefault="00802636" w:rsidP="00802636">
      <w:pPr>
        <w:widowControl/>
        <w:shd w:val="clear" w:color="auto" w:fill="FFFFFF"/>
        <w:spacing w:after="300" w:line="480" w:lineRule="auto"/>
        <w:ind w:firstLine="480"/>
        <w:jc w:val="left"/>
        <w:rPr>
          <w:rFonts w:ascii="方正仿宋_GBK" w:eastAsia="方正仿宋_GBK" w:hAnsi="宋体" w:cs="宋体"/>
          <w:color w:val="333333"/>
          <w:kern w:val="0"/>
          <w:sz w:val="32"/>
          <w:szCs w:val="32"/>
        </w:rPr>
      </w:pPr>
      <w:r w:rsidRPr="00802636">
        <w:rPr>
          <w:rFonts w:ascii="方正仿宋_GBK" w:eastAsia="方正仿宋_GBK" w:hAnsi="宋体" w:cs="宋体" w:hint="eastAsia"/>
          <w:color w:val="333333"/>
          <w:kern w:val="0"/>
          <w:sz w:val="32"/>
          <w:szCs w:val="32"/>
        </w:rPr>
        <w:t>（二）拟设定政策、措施或者制度的科学性、可操作性需要进一步论证的；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（三）涉及地区经济社会发展重大事项或者专业性、技术性较强，存在不同意见的；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（四）除行政机关内部审批流程外，规定奖励、扶持措施的审查标准和审查程序的；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（五）可能导致较大财政投入或者社会成本增加，需要进行成本效益分析的；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（六）起草单位认为确有必要的其他情形。</w:t>
      </w:r>
    </w:p>
    <w:p w:rsidR="00802636" w:rsidRPr="00802636" w:rsidRDefault="00802636" w:rsidP="00AB019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规范性文件规定的内容涉及法律、法规、规章规定应当听证的，起草单位应当组织召开听证会。</w:t>
      </w:r>
    </w:p>
    <w:p w:rsidR="00802636" w:rsidRPr="00802636" w:rsidRDefault="00802636" w:rsidP="00AB0199">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第十九条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起草单位对公民、法人或者其他组织提出的意见和建议应当予以研究，并将是否采纳及理由在起草说明中载明。</w:t>
      </w:r>
    </w:p>
    <w:p w:rsidR="00802636" w:rsidRPr="00802636" w:rsidRDefault="00802636" w:rsidP="0014584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起草过程中相关单位出现重大意见分歧，经协调不能达成一致意见的，报请共同的上级行政机关决定。对重大分歧意见的协调和处理情况，应当在起草说明中载明。</w:t>
      </w:r>
    </w:p>
    <w:p w:rsidR="00802636" w:rsidRPr="00802636" w:rsidRDefault="00802636" w:rsidP="00AB0199">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起草单位应当按照下列规定报送合法性审核：</w:t>
      </w:r>
    </w:p>
    <w:p w:rsidR="00802636" w:rsidRPr="00F36FB2" w:rsidRDefault="00802636" w:rsidP="00145849">
      <w:pPr>
        <w:widowControl/>
        <w:shd w:val="clear" w:color="auto" w:fill="FFFFFF"/>
        <w:spacing w:after="300" w:line="480" w:lineRule="auto"/>
        <w:ind w:firstLineChars="200" w:firstLine="640"/>
        <w:jc w:val="left"/>
        <w:rPr>
          <w:rFonts w:ascii="方正黑体_GBK" w:eastAsia="方正黑体_GBK" w:hAnsi="微软雅黑" w:cs="宋体"/>
          <w:color w:val="FF0000"/>
          <w:kern w:val="0"/>
          <w:sz w:val="32"/>
          <w:szCs w:val="32"/>
        </w:rPr>
      </w:pPr>
      <w:r w:rsidRPr="00F36FB2">
        <w:rPr>
          <w:rFonts w:ascii="方正黑体_GBK" w:eastAsia="方正黑体_GBK" w:hAnsi="宋体" w:cs="宋体" w:hint="eastAsia"/>
          <w:color w:val="FF0000"/>
          <w:kern w:val="0"/>
          <w:sz w:val="32"/>
          <w:szCs w:val="32"/>
        </w:rPr>
        <w:t>（一）政府规范性文件，经起草单位审核机构合法性审核后，再送本级人民政府司法行政部门进行合法性审核；</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（二）部门规范性文件，送本部门确定的审核机构进行合法性审核；部门规范性文件需报请本级人民政府批准的，送审程序参照第一项规定执行。</w:t>
      </w:r>
    </w:p>
    <w:p w:rsidR="00802636" w:rsidRPr="00802636" w:rsidRDefault="00802636" w:rsidP="002C3DC3">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第二十一条</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 xml:space="preserve"> 起草单位报送规范性文件进行合法性审核，应当提供下列材料：</w:t>
      </w:r>
    </w:p>
    <w:p w:rsidR="00802636" w:rsidRPr="00F36FB2"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F36FB2">
        <w:rPr>
          <w:rFonts w:ascii="方正仿宋_GBK" w:eastAsia="方正仿宋_GBK" w:hAnsi="宋体" w:cs="宋体" w:hint="eastAsia"/>
          <w:color w:val="FF0000"/>
          <w:kern w:val="0"/>
          <w:sz w:val="32"/>
          <w:szCs w:val="32"/>
        </w:rPr>
        <w:t>（一）送审稿及起草说明；</w:t>
      </w:r>
    </w:p>
    <w:p w:rsidR="00802636" w:rsidRPr="00F36FB2"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F36FB2">
        <w:rPr>
          <w:rFonts w:ascii="方正仿宋_GBK" w:eastAsia="方正仿宋_GBK" w:hAnsi="宋体" w:cs="宋体" w:hint="eastAsia"/>
          <w:color w:val="FF0000"/>
          <w:kern w:val="0"/>
          <w:sz w:val="32"/>
          <w:szCs w:val="32"/>
        </w:rPr>
        <w:t>（二）法律法规依据；</w:t>
      </w:r>
    </w:p>
    <w:p w:rsidR="00802636" w:rsidRPr="00F36FB2"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F36FB2">
        <w:rPr>
          <w:rFonts w:ascii="方正仿宋_GBK" w:eastAsia="方正仿宋_GBK" w:hAnsi="宋体" w:cs="宋体" w:hint="eastAsia"/>
          <w:color w:val="FF0000"/>
          <w:kern w:val="0"/>
          <w:sz w:val="32"/>
          <w:szCs w:val="32"/>
        </w:rPr>
        <w:t>（三）征求意见及意见采纳情况；</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F36FB2">
        <w:rPr>
          <w:rFonts w:ascii="方正仿宋_GBK" w:eastAsia="方正仿宋_GBK" w:hAnsi="宋体" w:cs="宋体" w:hint="eastAsia"/>
          <w:color w:val="FF0000"/>
          <w:kern w:val="0"/>
          <w:sz w:val="32"/>
          <w:szCs w:val="32"/>
        </w:rPr>
        <w:t>（四）其他与制定该规范性文件有关的材料。</w:t>
      </w:r>
    </w:p>
    <w:p w:rsidR="00802636" w:rsidRPr="00F36FB2" w:rsidRDefault="00802636" w:rsidP="005A3799">
      <w:pPr>
        <w:widowControl/>
        <w:shd w:val="clear" w:color="auto" w:fill="FFFFFF"/>
        <w:spacing w:after="300" w:line="480" w:lineRule="auto"/>
        <w:ind w:firstLineChars="200" w:firstLine="640"/>
        <w:jc w:val="left"/>
        <w:rPr>
          <w:rFonts w:ascii="方正仿宋_GBK" w:eastAsia="方正仿宋_GBK" w:hAnsi="微软雅黑" w:cs="宋体"/>
          <w:b/>
          <w:color w:val="FF0000"/>
          <w:kern w:val="0"/>
          <w:sz w:val="32"/>
          <w:szCs w:val="32"/>
        </w:rPr>
      </w:pPr>
      <w:r w:rsidRPr="00F36FB2">
        <w:rPr>
          <w:rFonts w:ascii="方正仿宋_GBK" w:eastAsia="方正仿宋_GBK" w:hAnsi="宋体" w:cs="宋体" w:hint="eastAsia"/>
          <w:color w:val="FF0000"/>
          <w:kern w:val="0"/>
          <w:sz w:val="32"/>
          <w:szCs w:val="32"/>
        </w:rPr>
        <w:t>政府规范性文件与需报本级人民政府批准的部门规范性文件，起草单位报送合法性审核，除第一款规定的材料外，</w:t>
      </w:r>
      <w:r w:rsidRPr="00F36FB2">
        <w:rPr>
          <w:rFonts w:ascii="方正仿宋_GBK" w:eastAsia="方正仿宋_GBK" w:hAnsi="宋体" w:cs="宋体" w:hint="eastAsia"/>
          <w:b/>
          <w:color w:val="FF0000"/>
          <w:kern w:val="0"/>
          <w:sz w:val="32"/>
          <w:szCs w:val="32"/>
        </w:rPr>
        <w:t>还应当提供起草单位的合法性审核意见。</w:t>
      </w:r>
    </w:p>
    <w:p w:rsidR="00802636" w:rsidRPr="00802636" w:rsidRDefault="00802636" w:rsidP="005A379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F36FB2">
        <w:rPr>
          <w:rFonts w:ascii="方正仿宋_GBK" w:eastAsia="方正仿宋_GBK" w:hAnsi="宋体" w:cs="宋体" w:hint="eastAsia"/>
          <w:color w:val="FF0000"/>
          <w:kern w:val="0"/>
          <w:sz w:val="32"/>
          <w:szCs w:val="32"/>
        </w:rPr>
        <w:t>起草说明根据实际情况载明规范性文件必要性和可行性调研、公平竞争审查、社会稳定风险评估、论证听证、意见协调处理等情况。</w:t>
      </w:r>
    </w:p>
    <w:p w:rsidR="00802636" w:rsidRPr="00802636" w:rsidRDefault="00802636" w:rsidP="001943D3">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第二十二条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合法性审核主要包括以下内容：</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（一）制定主体是否合法；</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（二）是否超越制定机关法定权限；</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（三）内容是否符合法律法规规定；</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（四）是否违法设立行政许可、行政处罚、行政强制、行政征收、行政收费等事项；</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（五）是否存在没有法律、法规依据减损公民、法人和其他组织合法权益或者增加其义务的情形；</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（六）是否存在没有法律、法规依据增加行政权力或者减少法定职责的情形；</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（七）是否违反规范性文件制定程序。</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审核机构在审核中可以要求起草单位补充说明情况，起草单位逾期不补充的，可以终止审核。规范性文件内容涉及其他单位职责的，审核机构可以要求有关单位协助审核。</w:t>
      </w:r>
    </w:p>
    <w:p w:rsidR="00802636" w:rsidRPr="00802636" w:rsidRDefault="00802636" w:rsidP="001943D3">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第二十三条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合法性审核应当保证必要的审核时间，一般不得少于5个工作日，最长不超过15个工作日。</w:t>
      </w:r>
    </w:p>
    <w:p w:rsidR="00802636" w:rsidRPr="00802636" w:rsidRDefault="00802636" w:rsidP="001943D3">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第二十四条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审核机构应当按照下列方式出具书面审核意见：</w:t>
      </w:r>
    </w:p>
    <w:p w:rsidR="00802636" w:rsidRPr="00802636" w:rsidRDefault="00802636" w:rsidP="001943D3">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（一）对不属于规范性文件的，予以告知起草单位；</w:t>
      </w:r>
    </w:p>
    <w:p w:rsidR="00802636" w:rsidRPr="00802636" w:rsidRDefault="00802636" w:rsidP="0062387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（二）对符合法律法规规定的规范性文件，提出合法的书面审核意见；</w:t>
      </w:r>
    </w:p>
    <w:p w:rsidR="00802636" w:rsidRPr="00802636" w:rsidRDefault="00802636" w:rsidP="0062387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（三）对具体条款存在不合法情形、违反相关政策规定或者有明显不当规定的规范性文件，提出应当予以修改的书面审核意见；</w:t>
      </w:r>
    </w:p>
    <w:p w:rsidR="00802636" w:rsidRPr="00802636" w:rsidRDefault="00802636" w:rsidP="0062387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（四）对存在超越法定权限、主要内容不应由规范性文件规定、主要措施依据不足或者与法律法规规定相抵触的规范性文件，提出不合法的书面审核意见。</w:t>
      </w:r>
    </w:p>
    <w:p w:rsidR="00802636" w:rsidRPr="00802636" w:rsidRDefault="00802636" w:rsidP="00623879">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第二十五条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经合法性审核后，起草单位应当将规范性文件及相关材料</w:t>
      </w:r>
      <w:proofErr w:type="gramStart"/>
      <w:r w:rsidRPr="00802636">
        <w:rPr>
          <w:rFonts w:ascii="方正仿宋_GBK" w:eastAsia="方正仿宋_GBK" w:hAnsi="宋体" w:cs="宋体" w:hint="eastAsia"/>
          <w:color w:val="333333"/>
          <w:kern w:val="0"/>
          <w:sz w:val="32"/>
          <w:szCs w:val="32"/>
        </w:rPr>
        <w:t>送制定</w:t>
      </w:r>
      <w:proofErr w:type="gramEnd"/>
      <w:r w:rsidRPr="00802636">
        <w:rPr>
          <w:rFonts w:ascii="方正仿宋_GBK" w:eastAsia="方正仿宋_GBK" w:hAnsi="宋体" w:cs="宋体" w:hint="eastAsia"/>
          <w:color w:val="333333"/>
          <w:kern w:val="0"/>
          <w:sz w:val="32"/>
          <w:szCs w:val="32"/>
        </w:rPr>
        <w:t>机关办公机构进行完备性审核。</w:t>
      </w:r>
    </w:p>
    <w:p w:rsidR="00802636" w:rsidRPr="00802636" w:rsidRDefault="00802636" w:rsidP="0062387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制定机关办公机构应当对起草单位报送材料的完备性、规范性进行审核，对符合本办法规定的规范性文件，提请制定机关集体审议；不符合本办法规定的规范性文件，要求起草单位补正。</w:t>
      </w:r>
    </w:p>
    <w:p w:rsidR="00802636" w:rsidRPr="00802636" w:rsidRDefault="00802636" w:rsidP="00623879">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未经合法性审核的规范性文件，不得提请制定机关集体审议。</w:t>
      </w:r>
    </w:p>
    <w:p w:rsidR="00802636" w:rsidRPr="00802636" w:rsidRDefault="00802636" w:rsidP="00623879">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第二十六条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政府规范性文件应当提请政府常务会议或者全体会议审议决定；部门规范性文件应当提请部门行政办公会议审议决定。</w:t>
      </w:r>
    </w:p>
    <w:p w:rsidR="00802636" w:rsidRPr="00802636" w:rsidRDefault="00802636" w:rsidP="00AC3B82">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lastRenderedPageBreak/>
        <w:t>第二十七条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规范性文件未经公开征求意见、合法性审核、集体审议决定的，制定机关不得公布施行。</w:t>
      </w:r>
    </w:p>
    <w:p w:rsidR="00802636" w:rsidRPr="00802636" w:rsidRDefault="00802636" w:rsidP="009172E6">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9172E6">
        <w:rPr>
          <w:rFonts w:ascii="方正仿宋_GBK" w:eastAsia="方正仿宋_GBK" w:hAnsi="宋体" w:cs="宋体" w:hint="eastAsia"/>
          <w:b/>
          <w:color w:val="333333"/>
          <w:kern w:val="0"/>
          <w:sz w:val="32"/>
          <w:szCs w:val="32"/>
        </w:rPr>
        <w:t>因应对突发事件、保障重大公共利益等紧急情况，需要立即制定规范性文件，或者需要修改部分非重要条款的，经制定机关主要负责人批</w:t>
      </w:r>
      <w:r w:rsidRPr="00802636">
        <w:rPr>
          <w:rFonts w:ascii="方正仿宋_GBK" w:eastAsia="方正仿宋_GBK" w:hAnsi="宋体" w:cs="宋体" w:hint="eastAsia"/>
          <w:color w:val="333333"/>
          <w:kern w:val="0"/>
          <w:sz w:val="32"/>
          <w:szCs w:val="32"/>
        </w:rPr>
        <w:t>准，可以简化本办法第十七条和第二十六条规定的程序。</w:t>
      </w:r>
    </w:p>
    <w:p w:rsidR="00802636" w:rsidRPr="00802636" w:rsidRDefault="00802636" w:rsidP="00AC3B82">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 xml:space="preserve">第二十八条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规范性文件应当由制定机关主要负责人签署。</w:t>
      </w:r>
    </w:p>
    <w:p w:rsidR="00802636" w:rsidRPr="00802636" w:rsidRDefault="00802636" w:rsidP="00AC3B82">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第二十九条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制定机关应当对规范性文件统一编号、统一登记、统一公布。</w:t>
      </w:r>
    </w:p>
    <w:p w:rsidR="00802636" w:rsidRPr="00802636" w:rsidRDefault="00802636" w:rsidP="00AC3B82">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制定机关应当建立规范性文件登记台账，记录规范性文件必要性和可行性调研、征求意见、合法性审核、集体审议、公开发布、报送备案、清理等信息。</w:t>
      </w:r>
    </w:p>
    <w:p w:rsidR="00802636" w:rsidRPr="00802636" w:rsidRDefault="00802636" w:rsidP="00AC3B82">
      <w:pPr>
        <w:widowControl/>
        <w:shd w:val="clear" w:color="auto" w:fill="FFFFFF"/>
        <w:spacing w:after="300" w:line="480" w:lineRule="auto"/>
        <w:ind w:firstLineChars="200" w:firstLine="64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制定机关应当及时通过政府公报、门户网站等方式向社会公开发布规范性文件，未经公开发布的，不得作为行政管理依据。</w:t>
      </w:r>
    </w:p>
    <w:p w:rsidR="00802636" w:rsidRPr="00802636" w:rsidRDefault="00802636" w:rsidP="00AC3B82">
      <w:pPr>
        <w:widowControl/>
        <w:shd w:val="clear" w:color="auto" w:fill="FFFFFF"/>
        <w:spacing w:after="300" w:line="480" w:lineRule="auto"/>
        <w:ind w:firstLineChars="200" w:firstLine="643"/>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市政府在政府门户网站建立全市规范性文件库，公布市政府、市政府部门、区县（自治县）人民政府规范性文件目录和文本。</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区县（自治县）人民政府和市政府部门应当参照市政府规范性文件库建立本地区、本部门规范性文件库，公布本地区、本部门规范性文件目录和文本。</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市政府信息公开机构负责对全市规范性文件的动态公布进行统筹监管。</w:t>
      </w:r>
      <w:proofErr w:type="gramStart"/>
      <w:r w:rsidRPr="00802636">
        <w:rPr>
          <w:rFonts w:ascii="方正仿宋_GBK" w:eastAsia="方正仿宋_GBK" w:hAnsi="宋体" w:cs="宋体" w:hint="eastAsia"/>
          <w:color w:val="333333"/>
          <w:kern w:val="0"/>
          <w:sz w:val="32"/>
          <w:szCs w:val="32"/>
        </w:rPr>
        <w:t>各制定</w:t>
      </w:r>
      <w:proofErr w:type="gramEnd"/>
      <w:r w:rsidRPr="00802636">
        <w:rPr>
          <w:rFonts w:ascii="方正仿宋_GBK" w:eastAsia="方正仿宋_GBK" w:hAnsi="宋体" w:cs="宋体" w:hint="eastAsia"/>
          <w:color w:val="333333"/>
          <w:kern w:val="0"/>
          <w:sz w:val="32"/>
          <w:szCs w:val="32"/>
        </w:rPr>
        <w:t>机关负责对本机关制定的规范性文件的文本、效力等信息进行动态更新。</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第三十一条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政府公报登载的规范性文件文本为标准文本。</w:t>
      </w:r>
    </w:p>
    <w:p w:rsidR="00802636" w:rsidRPr="00DB7BA0" w:rsidRDefault="00802636" w:rsidP="00802636">
      <w:pPr>
        <w:widowControl/>
        <w:shd w:val="clear" w:color="auto" w:fill="FFFFFF"/>
        <w:spacing w:after="300" w:line="480" w:lineRule="auto"/>
        <w:ind w:firstLine="480"/>
        <w:jc w:val="left"/>
        <w:rPr>
          <w:rFonts w:ascii="方正仿宋_GBK" w:eastAsia="方正仿宋_GBK" w:hAnsi="微软雅黑" w:cs="宋体"/>
          <w:b/>
          <w:color w:val="333333"/>
          <w:kern w:val="0"/>
          <w:sz w:val="32"/>
          <w:szCs w:val="32"/>
        </w:rPr>
      </w:pPr>
      <w:r w:rsidRPr="00DB7BA0">
        <w:rPr>
          <w:rFonts w:ascii="方正仿宋_GBK" w:eastAsia="方正仿宋_GBK" w:hAnsi="宋体" w:cs="宋体" w:hint="eastAsia"/>
          <w:b/>
          <w:bCs/>
          <w:color w:val="333333"/>
          <w:kern w:val="0"/>
          <w:sz w:val="32"/>
          <w:szCs w:val="32"/>
        </w:rPr>
        <w:t>第三十二条</w:t>
      </w:r>
      <w:r w:rsidRPr="00DB7BA0">
        <w:rPr>
          <w:rFonts w:ascii="方正仿宋_GBK" w:eastAsia="方正仿宋_GBK" w:hAnsi="宋体" w:cs="宋体" w:hint="eastAsia"/>
          <w:b/>
          <w:color w:val="333333"/>
          <w:kern w:val="0"/>
          <w:sz w:val="32"/>
          <w:szCs w:val="32"/>
        </w:rPr>
        <w:t> </w:t>
      </w:r>
      <w:r w:rsidRPr="00DB7BA0">
        <w:rPr>
          <w:rFonts w:ascii="方正仿宋_GBK" w:eastAsia="方正仿宋_GBK" w:hAnsi="宋体" w:cs="宋体" w:hint="eastAsia"/>
          <w:b/>
          <w:color w:val="333333"/>
          <w:kern w:val="0"/>
          <w:sz w:val="32"/>
          <w:szCs w:val="32"/>
        </w:rPr>
        <w:t xml:space="preserve"> 规范性文件应当自公布之日起30日后施行，但公布后</w:t>
      </w:r>
      <w:proofErr w:type="gramStart"/>
      <w:r w:rsidRPr="00DB7BA0">
        <w:rPr>
          <w:rFonts w:ascii="方正仿宋_GBK" w:eastAsia="方正仿宋_GBK" w:hAnsi="宋体" w:cs="宋体" w:hint="eastAsia"/>
          <w:b/>
          <w:color w:val="333333"/>
          <w:kern w:val="0"/>
          <w:sz w:val="32"/>
          <w:szCs w:val="32"/>
        </w:rPr>
        <w:t>不</w:t>
      </w:r>
      <w:proofErr w:type="gramEnd"/>
      <w:r w:rsidRPr="00DB7BA0">
        <w:rPr>
          <w:rFonts w:ascii="方正仿宋_GBK" w:eastAsia="方正仿宋_GBK" w:hAnsi="宋体" w:cs="宋体" w:hint="eastAsia"/>
          <w:b/>
          <w:color w:val="333333"/>
          <w:kern w:val="0"/>
          <w:sz w:val="32"/>
          <w:szCs w:val="32"/>
        </w:rPr>
        <w:t>立即施行将有碍突发事件处置、有违重大公共利益及国家安全的，可以自公布之日起施行。</w:t>
      </w:r>
    </w:p>
    <w:p w:rsidR="00802636" w:rsidRPr="00DB7BA0" w:rsidRDefault="00802636" w:rsidP="00802636">
      <w:pPr>
        <w:widowControl/>
        <w:shd w:val="clear" w:color="auto" w:fill="FFFFFF"/>
        <w:spacing w:after="300" w:line="480" w:lineRule="auto"/>
        <w:ind w:firstLine="480"/>
        <w:jc w:val="left"/>
        <w:rPr>
          <w:rFonts w:ascii="方正仿宋_GBK" w:eastAsia="方正仿宋_GBK" w:hAnsi="微软雅黑" w:cs="宋体"/>
          <w:b/>
          <w:color w:val="333333"/>
          <w:kern w:val="0"/>
          <w:sz w:val="32"/>
          <w:szCs w:val="32"/>
        </w:rPr>
      </w:pPr>
      <w:r w:rsidRPr="00DB7BA0">
        <w:rPr>
          <w:rFonts w:ascii="方正仿宋_GBK" w:eastAsia="方正仿宋_GBK" w:hAnsi="宋体" w:cs="宋体" w:hint="eastAsia"/>
          <w:b/>
          <w:bCs/>
          <w:color w:val="333333"/>
          <w:kern w:val="0"/>
          <w:sz w:val="32"/>
          <w:szCs w:val="32"/>
        </w:rPr>
        <w:t>第三十三条</w:t>
      </w:r>
      <w:r w:rsidRPr="00DB7BA0">
        <w:rPr>
          <w:rFonts w:ascii="方正仿宋_GBK" w:eastAsia="方正仿宋_GBK" w:hAnsi="宋体" w:cs="宋体" w:hint="eastAsia"/>
          <w:b/>
          <w:color w:val="333333"/>
          <w:kern w:val="0"/>
          <w:sz w:val="32"/>
          <w:szCs w:val="32"/>
        </w:rPr>
        <w:t xml:space="preserve"> </w:t>
      </w:r>
      <w:r w:rsidRPr="00DB7BA0">
        <w:rPr>
          <w:rFonts w:ascii="方正仿宋_GBK" w:eastAsia="方正仿宋_GBK" w:hAnsi="宋体" w:cs="宋体" w:hint="eastAsia"/>
          <w:b/>
          <w:color w:val="333333"/>
          <w:kern w:val="0"/>
          <w:sz w:val="32"/>
          <w:szCs w:val="32"/>
        </w:rPr>
        <w:t> </w:t>
      </w:r>
      <w:r w:rsidRPr="00DB7BA0">
        <w:rPr>
          <w:rFonts w:ascii="方正仿宋_GBK" w:eastAsia="方正仿宋_GBK" w:hAnsi="宋体" w:cs="宋体" w:hint="eastAsia"/>
          <w:b/>
          <w:color w:val="333333"/>
          <w:kern w:val="0"/>
          <w:sz w:val="32"/>
          <w:szCs w:val="32"/>
        </w:rPr>
        <w:t>规范性文件由制定机关负责解释，制定机关不得授权解释。</w:t>
      </w:r>
    </w:p>
    <w:p w:rsidR="00802636" w:rsidRPr="00802636" w:rsidRDefault="00802636" w:rsidP="00802636">
      <w:pPr>
        <w:widowControl/>
        <w:shd w:val="clear" w:color="auto" w:fill="FFFFFF"/>
        <w:spacing w:after="300" w:line="480" w:lineRule="auto"/>
        <w:ind w:firstLine="480"/>
        <w:jc w:val="center"/>
        <w:rPr>
          <w:rFonts w:ascii="方正黑体_GBK" w:eastAsia="方正黑体_GBK" w:hAnsi="微软雅黑" w:cs="宋体"/>
          <w:color w:val="333333"/>
          <w:kern w:val="0"/>
          <w:sz w:val="32"/>
          <w:szCs w:val="32"/>
        </w:rPr>
      </w:pPr>
      <w:r w:rsidRPr="00802636">
        <w:rPr>
          <w:rFonts w:ascii="方正黑体_GBK" w:eastAsia="方正黑体_GBK" w:hAnsi="宋体" w:cs="宋体" w:hint="eastAsia"/>
          <w:b/>
          <w:bCs/>
          <w:color w:val="333333"/>
          <w:kern w:val="0"/>
          <w:sz w:val="32"/>
          <w:szCs w:val="32"/>
        </w:rPr>
        <w:t>第四章</w:t>
      </w:r>
      <w:r w:rsidRPr="00802636">
        <w:rPr>
          <w:rFonts w:ascii="方正黑体_GBK" w:eastAsia="方正黑体_GBK" w:hAnsi="宋体" w:cs="宋体" w:hint="eastAsia"/>
          <w:b/>
          <w:bCs/>
          <w:color w:val="333333"/>
          <w:kern w:val="0"/>
          <w:sz w:val="32"/>
          <w:szCs w:val="32"/>
        </w:rPr>
        <w:t> </w:t>
      </w:r>
      <w:r w:rsidRPr="00802636">
        <w:rPr>
          <w:rFonts w:ascii="方正黑体_GBK" w:eastAsia="方正黑体_GBK" w:hAnsi="宋体" w:cs="宋体" w:hint="eastAsia"/>
          <w:b/>
          <w:bCs/>
          <w:color w:val="333333"/>
          <w:kern w:val="0"/>
          <w:sz w:val="32"/>
          <w:szCs w:val="32"/>
        </w:rPr>
        <w:t xml:space="preserve"> 备案和清理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 xml:space="preserve">第三十四条 </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制定机关应当自规范性文件公布之日起30日内，按照下列规定报送备案：</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（一）区县（自治县）人民政府规范性文件报送市政府备案，乡（镇）人民政府规范性文件报送区县（自治县）人民政府备案；</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（二）政府派出机关制定的规范性文件报送设立该派出机关的人民政府备案；</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（三）部门规范性文件报送本级人民政府备案，两个或者两个以上部门联合制定的规范性文件，由牵头部门报送本级人民政府备案；</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（四）其他特殊情况由市政府确定。</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规范性文件需要报送同级人民代表大会常务委员会备案的，按照相关规定执行。</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第三十五条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制定机关报送规范性文件备案的，应当提交下列材料：</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（一）备案报告；</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（二）正式文本；</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（三）起草说明；</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（四）制定依据；</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（五）合法性审核意见；</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（六）其他需要提交的材料。</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纳入规范性文件网上报备系统的单位，应当使用网上报备系统报送备案材料。</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第三十六条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备案审查部门在审查规范性文件时，可以向有关行政机关征求意见以及要求制定机关说明情况，相关单位应当在规定期限内回复。</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第三十七条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备案审查部门发现报送备案的规范性文件有违法或者明显不当情形的，应当提出备案审查意见，通知制定机关停止执行并限期纠正，制定机关逾期拒不纠正的，报请本级人民政府予以撤销。</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第三十八条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制定机关可以根据实际需要规定规范性文件的有效期，有效期届满前应当及时评估，确定文件是否继续施行。</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第三十九条</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 xml:space="preserve"> 法律法规规定发生变化时，制定机关应当对本机关制定的规范性文件及时组织清理。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上级机关提出清理要求或者制定机关认为确有必要的，应当组织专项清理。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规范性文件清理工作由制定机关负责，制定机关被撤销、合并或者职能调整的，由继续行使其职权的机关负责。</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两个以上部门联合制定的规范性文件，由牵头部门会同有关部门负责清理。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第四十一条</w:t>
      </w:r>
      <w:r w:rsidRPr="00802636">
        <w:rPr>
          <w:rFonts w:ascii="方正仿宋_GBK" w:eastAsia="方正仿宋_GBK" w:hAnsi="宋体" w:cs="宋体" w:hint="eastAsia"/>
          <w:color w:val="333333"/>
          <w:kern w:val="0"/>
          <w:sz w:val="32"/>
          <w:szCs w:val="32"/>
        </w:rPr>
        <w:t xml:space="preserve">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清理规范性文件，应当依据现行法律法规规定，按照下列情形</w:t>
      </w:r>
      <w:proofErr w:type="gramStart"/>
      <w:r w:rsidRPr="00802636">
        <w:rPr>
          <w:rFonts w:ascii="方正仿宋_GBK" w:eastAsia="方正仿宋_GBK" w:hAnsi="宋体" w:cs="宋体" w:hint="eastAsia"/>
          <w:color w:val="333333"/>
          <w:kern w:val="0"/>
          <w:sz w:val="32"/>
          <w:szCs w:val="32"/>
        </w:rPr>
        <w:t>作出</w:t>
      </w:r>
      <w:proofErr w:type="gramEnd"/>
      <w:r w:rsidRPr="00802636">
        <w:rPr>
          <w:rFonts w:ascii="方正仿宋_GBK" w:eastAsia="方正仿宋_GBK" w:hAnsi="宋体" w:cs="宋体" w:hint="eastAsia"/>
          <w:color w:val="333333"/>
          <w:kern w:val="0"/>
          <w:sz w:val="32"/>
          <w:szCs w:val="32"/>
        </w:rPr>
        <w:t>处理：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（一）部分内容与法律法规规定不一致或者不适当，需要继续施行的，应当修改后重新公布；</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（二）主要内容与法律法规规定不一致或者不适当，已被新的法律、法规、规章和规范性文件代替，不需要继续施行，或者调整对象消失的，应当予以废止。</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修改后的规范性文件以及规范性文件废止情况应当按时报送备案。</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 xml:space="preserve">第四十二条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制定机关应当根据规范性文件废止、修改情况，及时更新规范性文件库信息。</w:t>
      </w:r>
    </w:p>
    <w:p w:rsidR="00802636" w:rsidRPr="00802636" w:rsidRDefault="00802636" w:rsidP="00802636">
      <w:pPr>
        <w:widowControl/>
        <w:shd w:val="clear" w:color="auto" w:fill="FFFFFF"/>
        <w:spacing w:after="300" w:line="480" w:lineRule="auto"/>
        <w:jc w:val="center"/>
        <w:rPr>
          <w:rFonts w:ascii="方正黑体_GBK" w:eastAsia="方正黑体_GBK" w:hAnsi="微软雅黑" w:cs="宋体"/>
          <w:color w:val="333333"/>
          <w:kern w:val="0"/>
          <w:sz w:val="32"/>
          <w:szCs w:val="32"/>
        </w:rPr>
      </w:pPr>
      <w:r w:rsidRPr="00802636">
        <w:rPr>
          <w:rFonts w:ascii="方正黑体_GBK" w:eastAsia="方正黑体_GBK" w:hAnsi="宋体" w:cs="宋体" w:hint="eastAsia"/>
          <w:b/>
          <w:bCs/>
          <w:color w:val="333333"/>
          <w:kern w:val="0"/>
          <w:sz w:val="32"/>
          <w:szCs w:val="32"/>
        </w:rPr>
        <w:t>第五章</w:t>
      </w:r>
      <w:r w:rsidRPr="00802636">
        <w:rPr>
          <w:rFonts w:ascii="方正黑体_GBK" w:eastAsia="方正黑体_GBK" w:hAnsi="宋体" w:cs="宋体" w:hint="eastAsia"/>
          <w:b/>
          <w:bCs/>
          <w:color w:val="333333"/>
          <w:kern w:val="0"/>
          <w:sz w:val="32"/>
          <w:szCs w:val="32"/>
        </w:rPr>
        <w:t> </w:t>
      </w:r>
      <w:r w:rsidRPr="00802636">
        <w:rPr>
          <w:rFonts w:ascii="方正黑体_GBK" w:eastAsia="方正黑体_GBK" w:hAnsi="宋体" w:cs="宋体" w:hint="eastAsia"/>
          <w:b/>
          <w:bCs/>
          <w:color w:val="333333"/>
          <w:kern w:val="0"/>
          <w:sz w:val="32"/>
          <w:szCs w:val="32"/>
        </w:rPr>
        <w:t xml:space="preserve"> 监督和责任</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 xml:space="preserve">第四十三条 </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市、区县（自治县）人民政府应当建立规范性文件监督检查机制，对下级人民政府、本级人民政府部门及其管理单位规范性文件的管理情况进行监督检查。</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第四十四条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监督检查主要包括下列内容：</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（一）是否按照规定建立完善规范性文件管理制度；</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（二）是否按照法定权限履行职责，依法制定规范性文件；</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（三）是否按照备案审查部门要求落实备案审查意见；</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（四）是否按照规定清理规范性文件；</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（五）需要监督检查的其他情形。</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第四十五条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监督检查可以采取下列形式：</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（一）召开座谈会、听取汇报、询问情况、调阅资料、开展专项检查或者抽查；</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（二）委托高校、专家学者、法律顾问等第三方对规范性文件的制定和施行情况进行评估；</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（三）经批准的其他方式。</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第四十六条</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 xml:space="preserve"> 监督检查按照下列方式</w:t>
      </w:r>
      <w:proofErr w:type="gramStart"/>
      <w:r w:rsidRPr="00802636">
        <w:rPr>
          <w:rFonts w:ascii="方正仿宋_GBK" w:eastAsia="方正仿宋_GBK" w:hAnsi="宋体" w:cs="宋体" w:hint="eastAsia"/>
          <w:color w:val="333333"/>
          <w:kern w:val="0"/>
          <w:sz w:val="32"/>
          <w:szCs w:val="32"/>
        </w:rPr>
        <w:t>作出</w:t>
      </w:r>
      <w:proofErr w:type="gramEnd"/>
      <w:r w:rsidRPr="00802636">
        <w:rPr>
          <w:rFonts w:ascii="方正仿宋_GBK" w:eastAsia="方正仿宋_GBK" w:hAnsi="宋体" w:cs="宋体" w:hint="eastAsia"/>
          <w:color w:val="333333"/>
          <w:kern w:val="0"/>
          <w:sz w:val="32"/>
          <w:szCs w:val="32"/>
        </w:rPr>
        <w:t>处理：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（一）未按照本办法规定对规范性文件进行管理或者管理不力的，由监督检查部门出具监督检查建议，督促制定机关完善规范性文件管理工作；</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（二）规范性文件存在合法性问题或者明显不当情形的，由监督检查部门责令制定机关停止执行并限期纠正，逾期拒不纠正的，报请本级人民政府予以撤销；</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（三）违反本办法规定，造成严重后果的，由监督检查部门约谈或者专门督促制定机关整改。</w:t>
      </w:r>
    </w:p>
    <w:p w:rsidR="00802636" w:rsidRPr="00487128" w:rsidRDefault="00802636" w:rsidP="00802636">
      <w:pPr>
        <w:widowControl/>
        <w:shd w:val="clear" w:color="auto" w:fill="FFFFFF"/>
        <w:spacing w:after="300" w:line="480" w:lineRule="auto"/>
        <w:ind w:firstLine="480"/>
        <w:jc w:val="left"/>
        <w:rPr>
          <w:rFonts w:ascii="方正仿宋_GBK" w:eastAsia="方正仿宋_GBK" w:hAnsi="微软雅黑" w:cs="宋体"/>
          <w:color w:val="FF0000"/>
          <w:kern w:val="0"/>
          <w:sz w:val="32"/>
          <w:szCs w:val="32"/>
        </w:rPr>
      </w:pPr>
      <w:r w:rsidRPr="00802636">
        <w:rPr>
          <w:rFonts w:ascii="方正仿宋_GBK" w:eastAsia="方正仿宋_GBK" w:hAnsi="宋体" w:cs="宋体" w:hint="eastAsia"/>
          <w:b/>
          <w:bCs/>
          <w:color w:val="333333"/>
          <w:kern w:val="0"/>
          <w:sz w:val="32"/>
          <w:szCs w:val="32"/>
        </w:rPr>
        <w:t>第四十七条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r w:rsidRPr="00487128">
        <w:rPr>
          <w:rFonts w:ascii="方正仿宋_GBK" w:eastAsia="方正仿宋_GBK" w:hAnsi="宋体" w:cs="宋体" w:hint="eastAsia"/>
          <w:color w:val="FF0000"/>
          <w:kern w:val="0"/>
          <w:sz w:val="32"/>
          <w:szCs w:val="32"/>
        </w:rPr>
        <w:t>公民、法人或者其他组织认为规范性文件违反本办法规定的，可以向制定机关或者政府司法行政部门提出书面审查建议。</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487128">
        <w:rPr>
          <w:rFonts w:ascii="方正仿宋_GBK" w:eastAsia="方正仿宋_GBK" w:hAnsi="宋体" w:cs="宋体" w:hint="eastAsia"/>
          <w:color w:val="FF0000"/>
          <w:kern w:val="0"/>
          <w:sz w:val="32"/>
          <w:szCs w:val="32"/>
        </w:rPr>
        <w:t>政府司法行政部门收到书面审查建议后可以转送制定机关核实处理，制定机关</w:t>
      </w:r>
      <w:proofErr w:type="gramStart"/>
      <w:r w:rsidRPr="00487128">
        <w:rPr>
          <w:rFonts w:ascii="方正仿宋_GBK" w:eastAsia="方正仿宋_GBK" w:hAnsi="宋体" w:cs="宋体" w:hint="eastAsia"/>
          <w:color w:val="FF0000"/>
          <w:kern w:val="0"/>
          <w:sz w:val="32"/>
          <w:szCs w:val="32"/>
        </w:rPr>
        <w:t>作出</w:t>
      </w:r>
      <w:proofErr w:type="gramEnd"/>
      <w:r w:rsidRPr="00487128">
        <w:rPr>
          <w:rFonts w:ascii="方正仿宋_GBK" w:eastAsia="方正仿宋_GBK" w:hAnsi="宋体" w:cs="宋体" w:hint="eastAsia"/>
          <w:color w:val="FF0000"/>
          <w:kern w:val="0"/>
          <w:sz w:val="32"/>
          <w:szCs w:val="32"/>
        </w:rPr>
        <w:t>处理后将结果抄送政府司法行政部门。</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第四十八条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w:t>
      </w:r>
      <w:r w:rsidRPr="00487128">
        <w:rPr>
          <w:rFonts w:ascii="方正仿宋_GBK" w:eastAsia="方正仿宋_GBK" w:hAnsi="宋体" w:cs="宋体" w:hint="eastAsia"/>
          <w:color w:val="FF0000"/>
          <w:kern w:val="0"/>
          <w:sz w:val="32"/>
          <w:szCs w:val="32"/>
        </w:rPr>
        <w:t>市、区县（自治县）人民政府司法行政部门应当于每年1月，将上一年度规范性文件管理情况向本级政府</w:t>
      </w:r>
      <w:proofErr w:type="gramStart"/>
      <w:r w:rsidRPr="00487128">
        <w:rPr>
          <w:rFonts w:ascii="方正仿宋_GBK" w:eastAsia="方正仿宋_GBK" w:hAnsi="宋体" w:cs="宋体" w:hint="eastAsia"/>
          <w:color w:val="FF0000"/>
          <w:kern w:val="0"/>
          <w:sz w:val="32"/>
          <w:szCs w:val="32"/>
        </w:rPr>
        <w:t>作出</w:t>
      </w:r>
      <w:proofErr w:type="gramEnd"/>
      <w:r w:rsidRPr="00487128">
        <w:rPr>
          <w:rFonts w:ascii="方正仿宋_GBK" w:eastAsia="方正仿宋_GBK" w:hAnsi="宋体" w:cs="宋体" w:hint="eastAsia"/>
          <w:color w:val="FF0000"/>
          <w:kern w:val="0"/>
          <w:sz w:val="32"/>
          <w:szCs w:val="32"/>
        </w:rPr>
        <w:t>年度报告，同时抄报上一级政府司法行政部门。</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市、区县（自治县）人民政府司法行政部门应当对本行政区域内规范性文件的管理情况进行定期通报。</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第四十九条</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 xml:space="preserve"> 市、区县（自治县）人民政府应当建立规范性文件考评机制，将规范性文件的制定和监督管理，作为依法行政考核内容列入法治政府建设考评指标体系。</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lastRenderedPageBreak/>
        <w:t>第五十条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制定机关违反本办法规定，有下列情形之一的，由有权机关依照管理职责予以通报：</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（一）未按照本办法规定制定、报送备案、清理规范性文件的；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（二）无正当理由拒不接受合法性审核意见或者备案审查意见的；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（三）拖延执行或者拒不执行市、区县（自治县）人民政府有关决定以及监督检查建议的。</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t>规范性文件存在侵犯公民、法人和其他组织合法权益，损害政府形象和公信力的，由有权机关依法依纪对制定机关负责人和直接责任人进行责任追究。</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 xml:space="preserve">第五十一条 </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规范性文件审核机构和备案审查部门在合法性审核或者备案审查工作中滥用职权、玩忽职守、徇私舞弊的，由有权机关依法依纪对相关负责人和直接责任人进行责任追究。</w:t>
      </w:r>
    </w:p>
    <w:p w:rsidR="00802636" w:rsidRPr="00802636" w:rsidRDefault="00802636" w:rsidP="00802636">
      <w:pPr>
        <w:widowControl/>
        <w:shd w:val="clear" w:color="auto" w:fill="FFFFFF"/>
        <w:spacing w:after="300" w:line="480" w:lineRule="auto"/>
        <w:jc w:val="center"/>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第六章</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b/>
          <w:bCs/>
          <w:color w:val="333333"/>
          <w:kern w:val="0"/>
          <w:sz w:val="32"/>
          <w:szCs w:val="32"/>
        </w:rPr>
        <w:t xml:space="preserve"> 附 </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b/>
          <w:bCs/>
          <w:color w:val="333333"/>
          <w:kern w:val="0"/>
          <w:sz w:val="32"/>
          <w:szCs w:val="32"/>
        </w:rPr>
        <w:t>则</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 xml:space="preserve">第五十二条 </w:t>
      </w:r>
      <w:r w:rsidRPr="00802636">
        <w:rPr>
          <w:rFonts w:ascii="方正仿宋_GBK" w:eastAsia="方正仿宋_GBK" w:hAnsi="宋体" w:cs="宋体" w:hint="eastAsia"/>
          <w:b/>
          <w:bCs/>
          <w:color w:val="333333"/>
          <w:kern w:val="0"/>
          <w:sz w:val="32"/>
          <w:szCs w:val="32"/>
        </w:rPr>
        <w:t> </w:t>
      </w:r>
      <w:r w:rsidRPr="00802636">
        <w:rPr>
          <w:rFonts w:ascii="方正仿宋_GBK" w:eastAsia="方正仿宋_GBK" w:hAnsi="宋体" w:cs="宋体" w:hint="eastAsia"/>
          <w:color w:val="333333"/>
          <w:kern w:val="0"/>
          <w:sz w:val="32"/>
          <w:szCs w:val="32"/>
        </w:rPr>
        <w:t>法律、法规授权的具有管理公共事务职能的组织制定的规范性文件，参照部门规范性文件管理。</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color w:val="333333"/>
          <w:kern w:val="0"/>
          <w:sz w:val="32"/>
          <w:szCs w:val="32"/>
        </w:rPr>
        <w:lastRenderedPageBreak/>
        <w:t>政府派出机构规范性文件管理的相关事项，由设立该派出机构或者授权代管的人民政府确定。</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第五十三条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规范性文件涉及重大行政决策、国家秘密等事项，其他法律法规另有规定的，从其规定。</w:t>
      </w:r>
    </w:p>
    <w:p w:rsidR="00802636" w:rsidRPr="00802636" w:rsidRDefault="00802636" w:rsidP="00802636">
      <w:pPr>
        <w:widowControl/>
        <w:shd w:val="clear" w:color="auto" w:fill="FFFFFF"/>
        <w:spacing w:after="300" w:line="480" w:lineRule="auto"/>
        <w:ind w:firstLine="480"/>
        <w:jc w:val="left"/>
        <w:rPr>
          <w:rFonts w:ascii="方正仿宋_GBK" w:eastAsia="方正仿宋_GBK" w:hAnsi="微软雅黑" w:cs="宋体"/>
          <w:color w:val="333333"/>
          <w:kern w:val="0"/>
          <w:sz w:val="32"/>
          <w:szCs w:val="32"/>
        </w:rPr>
      </w:pPr>
      <w:r w:rsidRPr="00802636">
        <w:rPr>
          <w:rFonts w:ascii="方正仿宋_GBK" w:eastAsia="方正仿宋_GBK" w:hAnsi="宋体" w:cs="宋体" w:hint="eastAsia"/>
          <w:b/>
          <w:bCs/>
          <w:color w:val="333333"/>
          <w:kern w:val="0"/>
          <w:sz w:val="32"/>
          <w:szCs w:val="32"/>
        </w:rPr>
        <w:t>第五十四条</w:t>
      </w:r>
      <w:r w:rsidRPr="00802636">
        <w:rPr>
          <w:rFonts w:ascii="方正仿宋_GBK" w:eastAsia="方正仿宋_GBK" w:hAnsi="宋体" w:cs="宋体" w:hint="eastAsia"/>
          <w:color w:val="333333"/>
          <w:kern w:val="0"/>
          <w:sz w:val="32"/>
          <w:szCs w:val="32"/>
        </w:rPr>
        <w:t> </w:t>
      </w:r>
      <w:r w:rsidRPr="00802636">
        <w:rPr>
          <w:rFonts w:ascii="方正仿宋_GBK" w:eastAsia="方正仿宋_GBK" w:hAnsi="宋体" w:cs="宋体" w:hint="eastAsia"/>
          <w:color w:val="333333"/>
          <w:kern w:val="0"/>
          <w:sz w:val="32"/>
          <w:szCs w:val="32"/>
        </w:rPr>
        <w:t xml:space="preserve"> 本办法自2019年11月1日起施行。原《重庆市行政规范性文件管理办法》（重庆市人民政府令第290号）同时废止。</w:t>
      </w:r>
    </w:p>
    <w:p w:rsidR="00AC0648" w:rsidRPr="00802636" w:rsidRDefault="00AC0648" w:rsidP="006F507F">
      <w:pPr>
        <w:rPr>
          <w:rFonts w:ascii="方正仿宋_GBK" w:eastAsia="方正仿宋_GBK"/>
          <w:sz w:val="32"/>
          <w:szCs w:val="32"/>
        </w:rPr>
      </w:pPr>
    </w:p>
    <w:sectPr w:rsidR="00AC0648" w:rsidRPr="00802636" w:rsidSect="00DE78A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B36" w:rsidRDefault="00003B36" w:rsidP="005C7FCC">
      <w:r>
        <w:separator/>
      </w:r>
    </w:p>
  </w:endnote>
  <w:endnote w:type="continuationSeparator" w:id="0">
    <w:p w:rsidR="00003B36" w:rsidRDefault="00003B36" w:rsidP="005C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script"/>
    <w:pitch w:val="fixed"/>
    <w:sig w:usb0="00000001" w:usb1="080E0000" w:usb2="00000010" w:usb3="00000000" w:csb0="00040000" w:csb1="00000000"/>
  </w:font>
  <w:font w:name="微软雅黑">
    <w:charset w:val="86"/>
    <w:family w:val="swiss"/>
    <w:pitch w:val="variable"/>
    <w:sig w:usb0="80000287" w:usb1="280F3C52" w:usb2="00000016" w:usb3="00000000" w:csb0="0004001F"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559144"/>
      <w:docPartObj>
        <w:docPartGallery w:val="Page Numbers (Bottom of Page)"/>
        <w:docPartUnique/>
      </w:docPartObj>
    </w:sdtPr>
    <w:sdtEndPr/>
    <w:sdtContent>
      <w:p w:rsidR="00E75F9C" w:rsidRDefault="00372684">
        <w:pPr>
          <w:pStyle w:val="a6"/>
        </w:pPr>
        <w:r>
          <w:fldChar w:fldCharType="begin"/>
        </w:r>
        <w:r w:rsidR="00E75F9C">
          <w:instrText>PAGE   \* MERGEFORMAT</w:instrText>
        </w:r>
        <w:r>
          <w:fldChar w:fldCharType="separate"/>
        </w:r>
        <w:r w:rsidR="00487128" w:rsidRPr="00487128">
          <w:rPr>
            <w:noProof/>
            <w:lang w:val="zh-CN"/>
          </w:rPr>
          <w:t>21</w:t>
        </w:r>
        <w:r>
          <w:fldChar w:fldCharType="end"/>
        </w:r>
      </w:p>
    </w:sdtContent>
  </w:sdt>
  <w:p w:rsidR="005C7FCC" w:rsidRDefault="005C7F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B36" w:rsidRDefault="00003B36" w:rsidP="005C7FCC">
      <w:r>
        <w:separator/>
      </w:r>
    </w:p>
  </w:footnote>
  <w:footnote w:type="continuationSeparator" w:id="0">
    <w:p w:rsidR="00003B36" w:rsidRDefault="00003B36" w:rsidP="005C7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588A"/>
    <w:rsid w:val="00003B36"/>
    <w:rsid w:val="0000482D"/>
    <w:rsid w:val="0000664D"/>
    <w:rsid w:val="00010CEE"/>
    <w:rsid w:val="00020B2E"/>
    <w:rsid w:val="00050A49"/>
    <w:rsid w:val="00054D56"/>
    <w:rsid w:val="000A63B3"/>
    <w:rsid w:val="000D0CD7"/>
    <w:rsid w:val="00134BA1"/>
    <w:rsid w:val="00145849"/>
    <w:rsid w:val="00181837"/>
    <w:rsid w:val="001943D3"/>
    <w:rsid w:val="001C77F5"/>
    <w:rsid w:val="001D5AB8"/>
    <w:rsid w:val="001E63F6"/>
    <w:rsid w:val="00235F20"/>
    <w:rsid w:val="00243ECA"/>
    <w:rsid w:val="002C3DC3"/>
    <w:rsid w:val="002D79BB"/>
    <w:rsid w:val="002F7134"/>
    <w:rsid w:val="002F7413"/>
    <w:rsid w:val="003071B3"/>
    <w:rsid w:val="00324134"/>
    <w:rsid w:val="00372684"/>
    <w:rsid w:val="00377848"/>
    <w:rsid w:val="0039328C"/>
    <w:rsid w:val="00393B82"/>
    <w:rsid w:val="003E1D2C"/>
    <w:rsid w:val="003E588A"/>
    <w:rsid w:val="0041439F"/>
    <w:rsid w:val="00435CE2"/>
    <w:rsid w:val="00450058"/>
    <w:rsid w:val="00487128"/>
    <w:rsid w:val="004A1690"/>
    <w:rsid w:val="004C20CC"/>
    <w:rsid w:val="004E0293"/>
    <w:rsid w:val="004E03C7"/>
    <w:rsid w:val="00541246"/>
    <w:rsid w:val="0057518E"/>
    <w:rsid w:val="0058452E"/>
    <w:rsid w:val="005A3799"/>
    <w:rsid w:val="005C7FCC"/>
    <w:rsid w:val="00623879"/>
    <w:rsid w:val="00625249"/>
    <w:rsid w:val="00677082"/>
    <w:rsid w:val="006F507F"/>
    <w:rsid w:val="00706644"/>
    <w:rsid w:val="00756C06"/>
    <w:rsid w:val="00786771"/>
    <w:rsid w:val="007B097B"/>
    <w:rsid w:val="00802636"/>
    <w:rsid w:val="008166E4"/>
    <w:rsid w:val="0086055F"/>
    <w:rsid w:val="008D632C"/>
    <w:rsid w:val="008E0374"/>
    <w:rsid w:val="008F7479"/>
    <w:rsid w:val="009172E6"/>
    <w:rsid w:val="00917FE4"/>
    <w:rsid w:val="009231EB"/>
    <w:rsid w:val="009268D6"/>
    <w:rsid w:val="00944B2B"/>
    <w:rsid w:val="00950391"/>
    <w:rsid w:val="00957E2F"/>
    <w:rsid w:val="00994D69"/>
    <w:rsid w:val="009B13C8"/>
    <w:rsid w:val="009B411C"/>
    <w:rsid w:val="00A04E51"/>
    <w:rsid w:val="00AB0199"/>
    <w:rsid w:val="00AC0648"/>
    <w:rsid w:val="00AC3B82"/>
    <w:rsid w:val="00BA05B7"/>
    <w:rsid w:val="00C01112"/>
    <w:rsid w:val="00D008B4"/>
    <w:rsid w:val="00D3018B"/>
    <w:rsid w:val="00D74ED8"/>
    <w:rsid w:val="00DB7BA0"/>
    <w:rsid w:val="00DC1233"/>
    <w:rsid w:val="00DC5CBD"/>
    <w:rsid w:val="00DC6B5E"/>
    <w:rsid w:val="00DE78AF"/>
    <w:rsid w:val="00E04744"/>
    <w:rsid w:val="00E361B6"/>
    <w:rsid w:val="00E75F9C"/>
    <w:rsid w:val="00F0166E"/>
    <w:rsid w:val="00F26A8D"/>
    <w:rsid w:val="00F30900"/>
    <w:rsid w:val="00F36FB2"/>
    <w:rsid w:val="00F45F69"/>
    <w:rsid w:val="00F70131"/>
    <w:rsid w:val="00F76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09AEA-9894-4290-AF86-642C81A8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D2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7F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7FCC"/>
    <w:rPr>
      <w:sz w:val="18"/>
      <w:szCs w:val="18"/>
    </w:rPr>
  </w:style>
  <w:style w:type="paragraph" w:styleId="a6">
    <w:name w:val="footer"/>
    <w:basedOn w:val="a"/>
    <w:link w:val="a7"/>
    <w:uiPriority w:val="99"/>
    <w:unhideWhenUsed/>
    <w:rsid w:val="005C7FCC"/>
    <w:pPr>
      <w:tabs>
        <w:tab w:val="center" w:pos="4153"/>
        <w:tab w:val="right" w:pos="8306"/>
      </w:tabs>
      <w:snapToGrid w:val="0"/>
      <w:jc w:val="left"/>
    </w:pPr>
    <w:rPr>
      <w:sz w:val="18"/>
      <w:szCs w:val="18"/>
    </w:rPr>
  </w:style>
  <w:style w:type="character" w:customStyle="1" w:styleId="a7">
    <w:name w:val="页脚 字符"/>
    <w:basedOn w:val="a0"/>
    <w:link w:val="a6"/>
    <w:uiPriority w:val="99"/>
    <w:rsid w:val="005C7FCC"/>
    <w:rPr>
      <w:sz w:val="18"/>
      <w:szCs w:val="18"/>
    </w:rPr>
  </w:style>
  <w:style w:type="paragraph" w:styleId="a8">
    <w:name w:val="List Paragraph"/>
    <w:basedOn w:val="a"/>
    <w:uiPriority w:val="34"/>
    <w:qFormat/>
    <w:rsid w:val="00BA05B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0662">
      <w:bodyDiv w:val="1"/>
      <w:marLeft w:val="0"/>
      <w:marRight w:val="0"/>
      <w:marTop w:val="0"/>
      <w:marBottom w:val="0"/>
      <w:divBdr>
        <w:top w:val="none" w:sz="0" w:space="0" w:color="auto"/>
        <w:left w:val="none" w:sz="0" w:space="0" w:color="auto"/>
        <w:bottom w:val="none" w:sz="0" w:space="0" w:color="auto"/>
        <w:right w:val="none" w:sz="0" w:space="0" w:color="auto"/>
      </w:divBdr>
      <w:divsChild>
        <w:div w:id="36467545">
          <w:marLeft w:val="0"/>
          <w:marRight w:val="0"/>
          <w:marTop w:val="0"/>
          <w:marBottom w:val="0"/>
          <w:divBdr>
            <w:top w:val="none" w:sz="0" w:space="0" w:color="auto"/>
            <w:left w:val="none" w:sz="0" w:space="0" w:color="auto"/>
            <w:bottom w:val="single" w:sz="6" w:space="11" w:color="EEEEEE"/>
            <w:right w:val="none" w:sz="0" w:space="0" w:color="auto"/>
          </w:divBdr>
          <w:divsChild>
            <w:div w:id="1805654812">
              <w:marLeft w:val="0"/>
              <w:marRight w:val="0"/>
              <w:marTop w:val="0"/>
              <w:marBottom w:val="0"/>
              <w:divBdr>
                <w:top w:val="none" w:sz="0" w:space="0" w:color="auto"/>
                <w:left w:val="none" w:sz="0" w:space="0" w:color="auto"/>
                <w:bottom w:val="none" w:sz="0" w:space="0" w:color="auto"/>
                <w:right w:val="none" w:sz="0" w:space="0" w:color="auto"/>
              </w:divBdr>
              <w:divsChild>
                <w:div w:id="186544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40372">
          <w:marLeft w:val="0"/>
          <w:marRight w:val="0"/>
          <w:marTop w:val="0"/>
          <w:marBottom w:val="225"/>
          <w:divBdr>
            <w:top w:val="none" w:sz="0" w:space="0" w:color="auto"/>
            <w:left w:val="none" w:sz="0" w:space="0" w:color="auto"/>
            <w:bottom w:val="none" w:sz="0" w:space="0" w:color="auto"/>
            <w:right w:val="none" w:sz="0" w:space="0" w:color="auto"/>
          </w:divBdr>
          <w:divsChild>
            <w:div w:id="12622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53173">
      <w:bodyDiv w:val="1"/>
      <w:marLeft w:val="0"/>
      <w:marRight w:val="0"/>
      <w:marTop w:val="0"/>
      <w:marBottom w:val="0"/>
      <w:divBdr>
        <w:top w:val="none" w:sz="0" w:space="0" w:color="auto"/>
        <w:left w:val="none" w:sz="0" w:space="0" w:color="auto"/>
        <w:bottom w:val="none" w:sz="0" w:space="0" w:color="auto"/>
        <w:right w:val="none" w:sz="0" w:space="0" w:color="auto"/>
      </w:divBdr>
      <w:divsChild>
        <w:div w:id="1319729145">
          <w:marLeft w:val="0"/>
          <w:marRight w:val="0"/>
          <w:marTop w:val="0"/>
          <w:marBottom w:val="0"/>
          <w:divBdr>
            <w:top w:val="none" w:sz="0" w:space="0" w:color="auto"/>
            <w:left w:val="none" w:sz="0" w:space="0" w:color="auto"/>
            <w:bottom w:val="none" w:sz="0" w:space="0" w:color="auto"/>
            <w:right w:val="none" w:sz="0" w:space="0" w:color="auto"/>
          </w:divBdr>
          <w:divsChild>
            <w:div w:id="889729960">
              <w:marLeft w:val="0"/>
              <w:marRight w:val="0"/>
              <w:marTop w:val="0"/>
              <w:marBottom w:val="1200"/>
              <w:divBdr>
                <w:top w:val="none" w:sz="0" w:space="0" w:color="auto"/>
                <w:left w:val="none" w:sz="0" w:space="0" w:color="auto"/>
                <w:bottom w:val="none" w:sz="0" w:space="0" w:color="auto"/>
                <w:right w:val="none" w:sz="0" w:space="0" w:color="auto"/>
              </w:divBdr>
              <w:divsChild>
                <w:div w:id="1549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5907">
      <w:bodyDiv w:val="1"/>
      <w:marLeft w:val="0"/>
      <w:marRight w:val="0"/>
      <w:marTop w:val="0"/>
      <w:marBottom w:val="0"/>
      <w:divBdr>
        <w:top w:val="none" w:sz="0" w:space="0" w:color="auto"/>
        <w:left w:val="none" w:sz="0" w:space="0" w:color="auto"/>
        <w:bottom w:val="none" w:sz="0" w:space="0" w:color="auto"/>
        <w:right w:val="none" w:sz="0" w:space="0" w:color="auto"/>
      </w:divBdr>
    </w:div>
    <w:div w:id="786198050">
      <w:bodyDiv w:val="1"/>
      <w:marLeft w:val="0"/>
      <w:marRight w:val="0"/>
      <w:marTop w:val="0"/>
      <w:marBottom w:val="0"/>
      <w:divBdr>
        <w:top w:val="none" w:sz="0" w:space="0" w:color="auto"/>
        <w:left w:val="none" w:sz="0" w:space="0" w:color="auto"/>
        <w:bottom w:val="none" w:sz="0" w:space="0" w:color="auto"/>
        <w:right w:val="none" w:sz="0" w:space="0" w:color="auto"/>
      </w:divBdr>
    </w:div>
    <w:div w:id="961378348">
      <w:bodyDiv w:val="1"/>
      <w:marLeft w:val="0"/>
      <w:marRight w:val="0"/>
      <w:marTop w:val="0"/>
      <w:marBottom w:val="0"/>
      <w:divBdr>
        <w:top w:val="none" w:sz="0" w:space="0" w:color="auto"/>
        <w:left w:val="none" w:sz="0" w:space="0" w:color="auto"/>
        <w:bottom w:val="none" w:sz="0" w:space="0" w:color="auto"/>
        <w:right w:val="none" w:sz="0" w:space="0" w:color="auto"/>
      </w:divBdr>
    </w:div>
    <w:div w:id="1070687408">
      <w:bodyDiv w:val="1"/>
      <w:marLeft w:val="0"/>
      <w:marRight w:val="0"/>
      <w:marTop w:val="0"/>
      <w:marBottom w:val="0"/>
      <w:divBdr>
        <w:top w:val="none" w:sz="0" w:space="0" w:color="auto"/>
        <w:left w:val="none" w:sz="0" w:space="0" w:color="auto"/>
        <w:bottom w:val="none" w:sz="0" w:space="0" w:color="auto"/>
        <w:right w:val="none" w:sz="0" w:space="0" w:color="auto"/>
      </w:divBdr>
      <w:divsChild>
        <w:div w:id="850267135">
          <w:marLeft w:val="0"/>
          <w:marRight w:val="0"/>
          <w:marTop w:val="0"/>
          <w:marBottom w:val="0"/>
          <w:divBdr>
            <w:top w:val="none" w:sz="0" w:space="0" w:color="auto"/>
            <w:left w:val="none" w:sz="0" w:space="0" w:color="auto"/>
            <w:bottom w:val="none" w:sz="0" w:space="0" w:color="auto"/>
            <w:right w:val="none" w:sz="0" w:space="0" w:color="auto"/>
          </w:divBdr>
          <w:divsChild>
            <w:div w:id="267935177">
              <w:marLeft w:val="0"/>
              <w:marRight w:val="0"/>
              <w:marTop w:val="0"/>
              <w:marBottom w:val="1200"/>
              <w:divBdr>
                <w:top w:val="none" w:sz="0" w:space="0" w:color="auto"/>
                <w:left w:val="none" w:sz="0" w:space="0" w:color="auto"/>
                <w:bottom w:val="none" w:sz="0" w:space="0" w:color="auto"/>
                <w:right w:val="none" w:sz="0" w:space="0" w:color="auto"/>
              </w:divBdr>
              <w:divsChild>
                <w:div w:id="3362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360449">
      <w:bodyDiv w:val="1"/>
      <w:marLeft w:val="0"/>
      <w:marRight w:val="0"/>
      <w:marTop w:val="0"/>
      <w:marBottom w:val="0"/>
      <w:divBdr>
        <w:top w:val="none" w:sz="0" w:space="0" w:color="auto"/>
        <w:left w:val="none" w:sz="0" w:space="0" w:color="auto"/>
        <w:bottom w:val="none" w:sz="0" w:space="0" w:color="auto"/>
        <w:right w:val="none" w:sz="0" w:space="0" w:color="auto"/>
      </w:divBdr>
      <w:divsChild>
        <w:div w:id="1574973509">
          <w:marLeft w:val="0"/>
          <w:marRight w:val="0"/>
          <w:marTop w:val="0"/>
          <w:marBottom w:val="0"/>
          <w:divBdr>
            <w:top w:val="none" w:sz="0" w:space="0" w:color="auto"/>
            <w:left w:val="none" w:sz="0" w:space="0" w:color="auto"/>
            <w:bottom w:val="none" w:sz="0" w:space="0" w:color="auto"/>
            <w:right w:val="none" w:sz="0" w:space="0" w:color="auto"/>
          </w:divBdr>
        </w:div>
      </w:divsChild>
    </w:div>
    <w:div w:id="1991595174">
      <w:bodyDiv w:val="1"/>
      <w:marLeft w:val="0"/>
      <w:marRight w:val="0"/>
      <w:marTop w:val="0"/>
      <w:marBottom w:val="0"/>
      <w:divBdr>
        <w:top w:val="none" w:sz="0" w:space="0" w:color="auto"/>
        <w:left w:val="none" w:sz="0" w:space="0" w:color="auto"/>
        <w:bottom w:val="none" w:sz="0" w:space="0" w:color="auto"/>
        <w:right w:val="none" w:sz="0" w:space="0" w:color="auto"/>
      </w:divBdr>
      <w:divsChild>
        <w:div w:id="1655380109">
          <w:marLeft w:val="0"/>
          <w:marRight w:val="0"/>
          <w:marTop w:val="0"/>
          <w:marBottom w:val="0"/>
          <w:divBdr>
            <w:top w:val="none" w:sz="0" w:space="0" w:color="auto"/>
            <w:left w:val="none" w:sz="0" w:space="0" w:color="auto"/>
            <w:bottom w:val="none" w:sz="0" w:space="0" w:color="auto"/>
            <w:right w:val="none" w:sz="0" w:space="0" w:color="auto"/>
          </w:divBdr>
          <w:divsChild>
            <w:div w:id="354770209">
              <w:marLeft w:val="0"/>
              <w:marRight w:val="0"/>
              <w:marTop w:val="240"/>
              <w:marBottom w:val="0"/>
              <w:divBdr>
                <w:top w:val="single" w:sz="6" w:space="0" w:color="BFBFBF"/>
                <w:left w:val="single" w:sz="6" w:space="0" w:color="BFBFBF"/>
                <w:bottom w:val="single" w:sz="6" w:space="0" w:color="BFBFBF"/>
                <w:right w:val="single" w:sz="6" w:space="0" w:color="BFBFBF"/>
              </w:divBdr>
              <w:divsChild>
                <w:div w:id="130248178">
                  <w:marLeft w:val="0"/>
                  <w:marRight w:val="0"/>
                  <w:marTop w:val="0"/>
                  <w:marBottom w:val="0"/>
                  <w:divBdr>
                    <w:top w:val="none" w:sz="0" w:space="0" w:color="auto"/>
                    <w:left w:val="none" w:sz="0" w:space="0" w:color="auto"/>
                    <w:bottom w:val="none" w:sz="0" w:space="0" w:color="auto"/>
                    <w:right w:val="none" w:sz="0" w:space="0" w:color="auto"/>
                  </w:divBdr>
                  <w:divsChild>
                    <w:div w:id="100609264">
                      <w:marLeft w:val="0"/>
                      <w:marRight w:val="0"/>
                      <w:marTop w:val="375"/>
                      <w:marBottom w:val="0"/>
                      <w:divBdr>
                        <w:top w:val="none" w:sz="0" w:space="0" w:color="auto"/>
                        <w:left w:val="none" w:sz="0" w:space="0" w:color="auto"/>
                        <w:bottom w:val="none" w:sz="0" w:space="0" w:color="auto"/>
                        <w:right w:val="none" w:sz="0" w:space="0" w:color="auto"/>
                      </w:divBdr>
                      <w:divsChild>
                        <w:div w:id="2075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6F31-A0D6-489C-9D32-2AFDBBF1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21</Pages>
  <Words>1016</Words>
  <Characters>5797</Characters>
  <Application>Microsoft Office Word</Application>
  <DocSecurity>0</DocSecurity>
  <Lines>48</Lines>
  <Paragraphs>13</Paragraphs>
  <ScaleCrop>false</ScaleCrop>
  <Company>china</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高小惠</cp:lastModifiedBy>
  <cp:revision>56</cp:revision>
  <dcterms:created xsi:type="dcterms:W3CDTF">2019-08-16T06:31:00Z</dcterms:created>
  <dcterms:modified xsi:type="dcterms:W3CDTF">2022-06-24T02:00:00Z</dcterms:modified>
</cp:coreProperties>
</file>