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2836AB0A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重庆乙凡禾诊所有限公司大渡口船板钢路诊所</w:t>
      </w:r>
    </w:p>
    <w:p w14:paraId="43D5C509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  <w:t>2026年3月26日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普通诊所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648534BB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重庆市大渡口区船板钢路28号</w:t>
      </w:r>
    </w:p>
    <w:p w14:paraId="0A91B477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内科(准予开展输液业务)  /中医科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樊昌伟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41872"/>
    <w:rsid w:val="269A0EC2"/>
    <w:rsid w:val="273B1D8C"/>
    <w:rsid w:val="281E6B2B"/>
    <w:rsid w:val="28CB2936"/>
    <w:rsid w:val="29F044DF"/>
    <w:rsid w:val="2A82022B"/>
    <w:rsid w:val="2AD162B8"/>
    <w:rsid w:val="2C516F34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273</Words>
  <Characters>287</Characters>
  <Lines>4</Lines>
  <Paragraphs>1</Paragraphs>
  <TotalTime>309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2026-01-08T01:37:00Z</cp:lastPrinted>
  <dcterms:modified xsi:type="dcterms:W3CDTF">2026-04-08T06:45:21Z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3A164F237D544BE58F0152638E9315A2_13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