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E612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</w:t>
      </w:r>
      <w:r>
        <w:rPr>
          <w:rFonts w:hint="eastAsia" w:ascii="Times New Roman" w:hAnsi="Times New Roman" w:eastAsia="方正小标宋_GBK"/>
          <w:spacing w:val="15"/>
          <w:kern w:val="0"/>
          <w:sz w:val="44"/>
          <w:szCs w:val="44"/>
        </w:rPr>
        <w:t>注销</w:t>
      </w: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公示</w:t>
      </w:r>
    </w:p>
    <w:p w14:paraId="7B952487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的医疗机构有关情况以公示。</w:t>
      </w:r>
    </w:p>
    <w:p w14:paraId="13901D4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eastAsia="zh-CN"/>
        </w:rPr>
        <w:t>核子华曦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医学检验实验室</w:t>
      </w:r>
      <w:r>
        <w:rPr>
          <w:rFonts w:ascii="Times New Roman" w:hAnsi="Times New Roman" w:eastAsia="方正仿宋_GBK"/>
          <w:color w:val="000000"/>
          <w:kern w:val="0"/>
          <w:sz w:val="24"/>
          <w:u w:val="single"/>
        </w:rPr>
        <w:t xml:space="preserve">   </w:t>
      </w:r>
    </w:p>
    <w:p w14:paraId="168D66C7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医学检验实验室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</w:t>
      </w:r>
    </w:p>
    <w:p w14:paraId="0ABA90C5">
      <w:pPr>
        <w:widowControl/>
        <w:spacing w:line="560" w:lineRule="exact"/>
        <w:ind w:left="1225" w:leftChars="250" w:hanging="700" w:hangingChars="2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地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址：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重庆市大渡口区春晖路街道翠柏路101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eastAsia="zh-CN"/>
        </w:rPr>
        <w:t>号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val="en-US" w:eastAsia="zh-CN"/>
        </w:rPr>
        <w:t>3幢2-1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</w:t>
      </w:r>
    </w:p>
    <w:p w14:paraId="3F524EC1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诊疗科目：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医学检验科;临床细胞分子遗传学专业</w:t>
      </w:r>
      <w:r>
        <w:rPr>
          <w:rFonts w:ascii="Times New Roman" w:hAnsi="Times New Roman" w:eastAsia="方正仿宋_GBK"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</w:t>
      </w:r>
    </w:p>
    <w:p w14:paraId="325E5562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  <w:lang w:eastAsia="zh-CN"/>
        </w:rPr>
        <w:t>丁世涛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</w:t>
      </w:r>
    </w:p>
    <w:p w14:paraId="07E49E16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社会</w:t>
      </w:r>
    </w:p>
    <w:p w14:paraId="3489CEAB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私人</w:t>
      </w:r>
    </w:p>
    <w:p w14:paraId="138E03BB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4ABA4BD5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0B4293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6101EC0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6：0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</w:t>
      </w:r>
    </w:p>
    <w:p w14:paraId="5B8371A2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政策法规和综合监督科</w:t>
      </w:r>
      <w:bookmarkStart w:id="0" w:name="_GoBack"/>
      <w:bookmarkEnd w:id="0"/>
    </w:p>
    <w:p w14:paraId="0ABB3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3DACD192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：30，   下午2：00---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0）</w:t>
      </w:r>
    </w:p>
    <w:p w14:paraId="321FCDF9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76871C2B">
      <w:pPr>
        <w:spacing w:line="560" w:lineRule="exact"/>
        <w:ind w:firstLine="5180" w:firstLineChars="18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kMTk1OGQyZmRkMWZhYWEyZGJjNTE2MTA1OTEzZjQifQ=="/>
  </w:docVars>
  <w:rsids>
    <w:rsidRoot w:val="19B001D0"/>
    <w:rsid w:val="00006D64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371B"/>
    <w:rsid w:val="0012234B"/>
    <w:rsid w:val="00146FA2"/>
    <w:rsid w:val="001648D4"/>
    <w:rsid w:val="00196B4E"/>
    <w:rsid w:val="001B1958"/>
    <w:rsid w:val="001B3A38"/>
    <w:rsid w:val="001C1629"/>
    <w:rsid w:val="001C2A15"/>
    <w:rsid w:val="001D3253"/>
    <w:rsid w:val="002067B4"/>
    <w:rsid w:val="00251896"/>
    <w:rsid w:val="00253A63"/>
    <w:rsid w:val="00254623"/>
    <w:rsid w:val="00265C2F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378D2"/>
    <w:rsid w:val="00344539"/>
    <w:rsid w:val="003713F0"/>
    <w:rsid w:val="00380644"/>
    <w:rsid w:val="0038244D"/>
    <w:rsid w:val="003852A5"/>
    <w:rsid w:val="00386D03"/>
    <w:rsid w:val="00397550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42F59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A2519"/>
    <w:rsid w:val="005B1F0D"/>
    <w:rsid w:val="005B390A"/>
    <w:rsid w:val="005B7F3B"/>
    <w:rsid w:val="005F08D1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71A1F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7EF6"/>
    <w:rsid w:val="009A661D"/>
    <w:rsid w:val="009B4B8D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10F8E"/>
    <w:rsid w:val="00C462DF"/>
    <w:rsid w:val="00C54BAF"/>
    <w:rsid w:val="00C8247B"/>
    <w:rsid w:val="00C82BF2"/>
    <w:rsid w:val="00C83455"/>
    <w:rsid w:val="00C86E10"/>
    <w:rsid w:val="00C87127"/>
    <w:rsid w:val="00C94E19"/>
    <w:rsid w:val="00C9568D"/>
    <w:rsid w:val="00C97A7C"/>
    <w:rsid w:val="00CA43D7"/>
    <w:rsid w:val="00CB2292"/>
    <w:rsid w:val="00CD4EEA"/>
    <w:rsid w:val="00CE1D82"/>
    <w:rsid w:val="00CE59C7"/>
    <w:rsid w:val="00D07250"/>
    <w:rsid w:val="00D07685"/>
    <w:rsid w:val="00D10693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C1B584A"/>
    <w:rsid w:val="11D13E2D"/>
    <w:rsid w:val="16BB51A6"/>
    <w:rsid w:val="18E951D2"/>
    <w:rsid w:val="19B001D0"/>
    <w:rsid w:val="212D7747"/>
    <w:rsid w:val="230D5CFF"/>
    <w:rsid w:val="2C410FE0"/>
    <w:rsid w:val="2CBC1801"/>
    <w:rsid w:val="38546A0E"/>
    <w:rsid w:val="3F150C79"/>
    <w:rsid w:val="4BB45D86"/>
    <w:rsid w:val="4FB00CD4"/>
    <w:rsid w:val="5098236E"/>
    <w:rsid w:val="55843A04"/>
    <w:rsid w:val="56D56E30"/>
    <w:rsid w:val="584D6CF0"/>
    <w:rsid w:val="5A6F2E9E"/>
    <w:rsid w:val="5AD0299B"/>
    <w:rsid w:val="63B87796"/>
    <w:rsid w:val="67E977B2"/>
    <w:rsid w:val="682348BA"/>
    <w:rsid w:val="697624FF"/>
    <w:rsid w:val="6AD44CF4"/>
    <w:rsid w:val="6C9976CB"/>
    <w:rsid w:val="6E64050F"/>
    <w:rsid w:val="71F337DC"/>
    <w:rsid w:val="731F387A"/>
    <w:rsid w:val="742D4F68"/>
    <w:rsid w:val="74CF69A7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434</Words>
  <Characters>473</Characters>
  <Lines>4</Lines>
  <Paragraphs>1</Paragraphs>
  <TotalTime>9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2023-03-29T07:49:00Z</dcterms:created>
  <dc:creator>Administrator</dc:creator>
  <cp:lastModifiedBy>kelly</cp:lastModifiedBy>
  <cp:lastPrinted>2023-03-29T07:48:00Z</cp:lastPrinted>
  <dcterms:modified xsi:type="dcterms:W3CDTF">2026-04-21T01:52:34Z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8AFEF3626A064ED6A610F623F6941FBC_13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