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C36" w:rsidRDefault="00CD7C3B">
      <w:pPr>
        <w:spacing w:before="113" w:line="239" w:lineRule="auto"/>
        <w:ind w:left="44"/>
        <w:rPr>
          <w:rFonts w:ascii="Times New Roman" w:eastAsia="Times New Roman" w:hAnsi="Times New Roman" w:cs="Times New Roman"/>
          <w:sz w:val="31"/>
          <w:szCs w:val="31"/>
        </w:rPr>
      </w:pPr>
      <w:r>
        <w:rPr>
          <w:rFonts w:ascii="方正黑体_GBK" w:eastAsia="方正黑体_GBK" w:hAnsi="方正黑体_GBK" w:cs="方正黑体_GBK"/>
          <w:spacing w:val="-6"/>
          <w:sz w:val="31"/>
          <w:szCs w:val="31"/>
        </w:rPr>
        <w:t xml:space="preserve">附件 </w:t>
      </w:r>
      <w:r>
        <w:rPr>
          <w:rFonts w:ascii="Times New Roman" w:eastAsia="Times New Roman" w:hAnsi="Times New Roman" w:cs="Times New Roman"/>
          <w:spacing w:val="-6"/>
          <w:sz w:val="31"/>
          <w:szCs w:val="31"/>
        </w:rPr>
        <w:t>2</w:t>
      </w:r>
    </w:p>
    <w:p w:rsidR="00FB7C36" w:rsidRDefault="00FB7C36">
      <w:pPr>
        <w:spacing w:line="403" w:lineRule="auto"/>
      </w:pPr>
    </w:p>
    <w:p w:rsidR="00FB7C36" w:rsidRPr="000B0BBB" w:rsidRDefault="00CD7C3B">
      <w:pPr>
        <w:spacing w:before="184" w:line="204" w:lineRule="auto"/>
        <w:ind w:left="743"/>
        <w:rPr>
          <w:rFonts w:ascii="方正小标宋_GBK" w:eastAsia="方正小标宋_GBK" w:hAnsi="微软雅黑" w:cs="微软雅黑" w:hint="eastAsia"/>
          <w:sz w:val="44"/>
          <w:szCs w:val="44"/>
        </w:rPr>
      </w:pPr>
      <w:r w:rsidRPr="000B0BBB">
        <w:rPr>
          <w:rFonts w:ascii="方正小标宋_GBK" w:eastAsia="方正小标宋_GBK" w:hAnsi="微软雅黑" w:cs="微软雅黑" w:hint="eastAsia"/>
          <w:spacing w:val="39"/>
          <w:sz w:val="44"/>
          <w:szCs w:val="44"/>
        </w:rPr>
        <w:t>存</w:t>
      </w:r>
      <w:r w:rsidRPr="000B0BBB">
        <w:rPr>
          <w:rFonts w:ascii="方正小标宋_GBK" w:eastAsia="方正小标宋_GBK" w:hAnsi="微软雅黑" w:cs="微软雅黑" w:hint="eastAsia"/>
          <w:spacing w:val="27"/>
          <w:sz w:val="44"/>
          <w:szCs w:val="44"/>
        </w:rPr>
        <w:t>储农民工工资保证金告知单(模板)</w:t>
      </w:r>
    </w:p>
    <w:p w:rsidR="00FB7C36" w:rsidRPr="000B0BBB" w:rsidRDefault="00CD7C3B">
      <w:pPr>
        <w:tabs>
          <w:tab w:val="left" w:pos="2086"/>
        </w:tabs>
        <w:spacing w:line="198" w:lineRule="auto"/>
        <w:ind w:left="1946"/>
        <w:rPr>
          <w:rFonts w:ascii="Times New Roman" w:eastAsia="方正仿宋_GBK" w:hAnsi="Times New Roman" w:cs="Times New Roman"/>
          <w:sz w:val="32"/>
          <w:szCs w:val="32"/>
        </w:rPr>
      </w:pPr>
      <w:r w:rsidRPr="000B0BBB">
        <w:rPr>
          <w:rFonts w:ascii="Times New Roman" w:eastAsia="方正仿宋_GBK" w:hAnsi="Times New Roman" w:cs="Times New Roman"/>
          <w:sz w:val="32"/>
          <w:szCs w:val="32"/>
        </w:rPr>
        <w:tab/>
      </w:r>
      <w:r w:rsidRPr="000B0BBB">
        <w:rPr>
          <w:rFonts w:ascii="Times New Roman" w:eastAsia="方正仿宋_GBK" w:hAnsi="Times New Roman" w:cs="Times New Roman"/>
          <w:spacing w:val="4"/>
          <w:sz w:val="32"/>
          <w:szCs w:val="32"/>
        </w:rPr>
        <w:t>(</w:t>
      </w:r>
      <w:r w:rsidRPr="000B0BBB">
        <w:rPr>
          <w:rFonts w:ascii="Times New Roman" w:eastAsia="方正仿宋_GBK" w:hAnsi="Times New Roman" w:cs="Times New Roman"/>
          <w:spacing w:val="4"/>
          <w:sz w:val="32"/>
          <w:szCs w:val="32"/>
        </w:rPr>
        <w:t>各行业主管</w:t>
      </w:r>
      <w:r w:rsidRPr="000B0BBB">
        <w:rPr>
          <w:rFonts w:ascii="Times New Roman" w:eastAsia="方正仿宋_GBK" w:hAnsi="Times New Roman" w:cs="Times New Roman"/>
          <w:spacing w:val="2"/>
          <w:sz w:val="32"/>
          <w:szCs w:val="32"/>
        </w:rPr>
        <w:t>部门可结合工作实际调整</w:t>
      </w:r>
      <w:r w:rsidRPr="000B0BBB">
        <w:rPr>
          <w:rFonts w:ascii="Times New Roman" w:eastAsia="方正仿宋_GBK" w:hAnsi="Times New Roman" w:cs="Times New Roman"/>
          <w:spacing w:val="2"/>
          <w:sz w:val="32"/>
          <w:szCs w:val="32"/>
        </w:rPr>
        <w:t>)</w:t>
      </w:r>
    </w:p>
    <w:p w:rsidR="00FB7C36" w:rsidRPr="000B0BBB" w:rsidRDefault="00FB7C36">
      <w:pPr>
        <w:spacing w:line="362" w:lineRule="auto"/>
        <w:rPr>
          <w:rFonts w:ascii="Times New Roman" w:eastAsia="方正仿宋_GBK" w:hAnsi="Times New Roman" w:cs="Times New Roman"/>
          <w:sz w:val="32"/>
          <w:szCs w:val="32"/>
        </w:rPr>
      </w:pPr>
    </w:p>
    <w:p w:rsidR="00FB7C36" w:rsidRPr="000B0BBB" w:rsidRDefault="00CD7C3B">
      <w:pPr>
        <w:spacing w:before="120" w:line="198" w:lineRule="auto"/>
        <w:ind w:left="2673"/>
        <w:rPr>
          <w:rFonts w:ascii="Times New Roman" w:eastAsia="方正仿宋_GBK" w:hAnsi="Times New Roman" w:cs="Times New Roman"/>
          <w:sz w:val="32"/>
          <w:szCs w:val="32"/>
        </w:rPr>
      </w:pPr>
      <w:r w:rsidRPr="000B0BBB">
        <w:rPr>
          <w:rFonts w:ascii="Times New Roman" w:eastAsia="方正仿宋_GBK" w:hAnsi="Times New Roman" w:cs="Times New Roman"/>
          <w:spacing w:val="-14"/>
          <w:sz w:val="32"/>
          <w:szCs w:val="32"/>
        </w:rPr>
        <w:t>：</w:t>
      </w:r>
      <w:r w:rsidRPr="000B0BBB">
        <w:rPr>
          <w:rFonts w:ascii="Times New Roman" w:eastAsia="方正仿宋_GBK" w:hAnsi="Times New Roman" w:cs="Times New Roman"/>
          <w:spacing w:val="-12"/>
          <w:sz w:val="32"/>
          <w:szCs w:val="32"/>
        </w:rPr>
        <w:t xml:space="preserve">  (</w:t>
      </w:r>
      <w:r w:rsidRPr="000B0BBB">
        <w:rPr>
          <w:rFonts w:ascii="Times New Roman" w:eastAsia="方正仿宋_GBK" w:hAnsi="Times New Roman" w:cs="Times New Roman"/>
          <w:spacing w:val="-12"/>
          <w:sz w:val="32"/>
          <w:szCs w:val="32"/>
        </w:rPr>
        <w:t>总承包企业名称</w:t>
      </w:r>
      <w:r w:rsidRPr="000B0BBB">
        <w:rPr>
          <w:rFonts w:ascii="Times New Roman" w:eastAsia="方正仿宋_GBK" w:hAnsi="Times New Roman" w:cs="Times New Roman"/>
          <w:spacing w:val="-12"/>
          <w:sz w:val="32"/>
          <w:szCs w:val="32"/>
        </w:rPr>
        <w:t>)</w:t>
      </w:r>
    </w:p>
    <w:p w:rsidR="00FB7C36" w:rsidRPr="000B0BBB" w:rsidRDefault="00CD7C3B" w:rsidP="000B0BBB">
      <w:pPr>
        <w:spacing w:before="43" w:line="202" w:lineRule="auto"/>
        <w:ind w:firstLineChars="200" w:firstLine="620"/>
        <w:rPr>
          <w:rFonts w:ascii="Times New Roman" w:eastAsia="方正仿宋_GBK" w:hAnsi="Times New Roman" w:cs="Times New Roman"/>
          <w:sz w:val="32"/>
          <w:szCs w:val="32"/>
        </w:rPr>
      </w:pPr>
      <w:r w:rsidRPr="000B0BBB">
        <w:rPr>
          <w:rFonts w:ascii="Times New Roman" w:eastAsia="方正仿宋_GBK" w:hAnsi="Times New Roman" w:cs="Times New Roman"/>
          <w:spacing w:val="-10"/>
          <w:sz w:val="32"/>
          <w:szCs w:val="32"/>
        </w:rPr>
        <w:t>你</w:t>
      </w:r>
      <w:r w:rsidRPr="000B0BBB">
        <w:rPr>
          <w:rFonts w:ascii="Times New Roman" w:eastAsia="方正仿宋_GBK" w:hAnsi="Times New Roman" w:cs="Times New Roman"/>
          <w:spacing w:val="-5"/>
          <w:sz w:val="32"/>
          <w:szCs w:val="32"/>
        </w:rPr>
        <w:t>单位总承包建设的</w:t>
      </w:r>
      <w:r w:rsidRPr="000B0BBB">
        <w:rPr>
          <w:rFonts w:ascii="Times New Roman" w:eastAsia="方正仿宋_GBK" w:hAnsi="Times New Roman" w:cs="Times New Roman"/>
          <w:spacing w:val="-5"/>
          <w:sz w:val="32"/>
          <w:szCs w:val="32"/>
        </w:rPr>
        <w:t xml:space="preserve">                       </w:t>
      </w:r>
      <w:r w:rsidRPr="000B0BBB">
        <w:rPr>
          <w:rFonts w:ascii="Times New Roman" w:eastAsia="方正仿宋_GBK" w:hAnsi="Times New Roman" w:cs="Times New Roman"/>
          <w:spacing w:val="-5"/>
          <w:sz w:val="32"/>
          <w:szCs w:val="32"/>
        </w:rPr>
        <w:t>工程，</w:t>
      </w:r>
      <w:r w:rsidRPr="000B0BBB">
        <w:rPr>
          <w:rFonts w:ascii="Times New Roman" w:eastAsia="方正仿宋_GBK" w:hAnsi="Times New Roman" w:cs="Times New Roman"/>
          <w:spacing w:val="-5"/>
          <w:sz w:val="32"/>
          <w:szCs w:val="32"/>
        </w:rPr>
        <w:t xml:space="preserve">  </w:t>
      </w:r>
      <w:r w:rsidRPr="000B0BBB">
        <w:rPr>
          <w:rFonts w:ascii="Times New Roman" w:eastAsia="方正仿宋_GBK" w:hAnsi="Times New Roman" w:cs="Times New Roman"/>
          <w:spacing w:val="-5"/>
          <w:sz w:val="32"/>
          <w:szCs w:val="32"/>
        </w:rPr>
        <w:t>合同金额</w:t>
      </w:r>
      <w:r w:rsidRPr="000B0BBB">
        <w:rPr>
          <w:rFonts w:ascii="Times New Roman" w:eastAsia="方正仿宋_GBK" w:hAnsi="Times New Roman" w:cs="Times New Roman"/>
          <w:spacing w:val="-5"/>
          <w:sz w:val="32"/>
          <w:szCs w:val="32"/>
        </w:rPr>
        <w:t xml:space="preserve">          </w:t>
      </w:r>
      <w:r w:rsidRPr="000B0BBB">
        <w:rPr>
          <w:rFonts w:ascii="Times New Roman" w:eastAsia="方正仿宋_GBK" w:hAnsi="Times New Roman" w:cs="Times New Roman"/>
          <w:spacing w:val="-5"/>
          <w:sz w:val="32"/>
          <w:szCs w:val="32"/>
        </w:rPr>
        <w:t>万元，</w:t>
      </w:r>
      <w:r w:rsidRPr="000B0BBB">
        <w:rPr>
          <w:rFonts w:ascii="Times New Roman" w:eastAsia="方正仿宋_GBK" w:hAnsi="Times New Roman" w:cs="Times New Roman"/>
          <w:spacing w:val="-5"/>
          <w:sz w:val="32"/>
          <w:szCs w:val="32"/>
        </w:rPr>
        <w:t xml:space="preserve">  </w:t>
      </w:r>
      <w:r w:rsidRPr="000B0BBB">
        <w:rPr>
          <w:rFonts w:ascii="Times New Roman" w:eastAsia="方正仿宋_GBK" w:hAnsi="Times New Roman" w:cs="Times New Roman"/>
          <w:spacing w:val="-5"/>
          <w:sz w:val="32"/>
          <w:szCs w:val="32"/>
        </w:rPr>
        <w:t>已</w:t>
      </w:r>
      <w:r w:rsidRPr="000B0BBB">
        <w:rPr>
          <w:rFonts w:ascii="Times New Roman" w:eastAsia="方正仿宋_GBK" w:hAnsi="Times New Roman" w:cs="Times New Roman"/>
          <w:spacing w:val="10"/>
          <w:sz w:val="32"/>
          <w:szCs w:val="32"/>
        </w:rPr>
        <w:t>于</w:t>
      </w:r>
      <w:r w:rsidRPr="000B0BBB">
        <w:rPr>
          <w:rFonts w:ascii="Times New Roman" w:eastAsia="方正仿宋_GBK" w:hAnsi="Times New Roman" w:cs="Times New Roman"/>
          <w:spacing w:val="10"/>
          <w:sz w:val="32"/>
          <w:szCs w:val="32"/>
        </w:rPr>
        <w:t xml:space="preserve"> </w:t>
      </w:r>
      <w:r w:rsidRPr="000B0BBB">
        <w:rPr>
          <w:rFonts w:ascii="Times New Roman" w:eastAsia="方正仿宋_GBK" w:hAnsi="Times New Roman" w:cs="Times New Roman"/>
          <w:spacing w:val="5"/>
          <w:sz w:val="32"/>
          <w:szCs w:val="32"/>
        </w:rPr>
        <w:t xml:space="preserve">    </w:t>
      </w:r>
      <w:r w:rsidRPr="000B0BBB">
        <w:rPr>
          <w:rFonts w:ascii="Times New Roman" w:eastAsia="方正仿宋_GBK" w:hAnsi="Times New Roman" w:cs="Times New Roman"/>
          <w:spacing w:val="5"/>
          <w:sz w:val="32"/>
          <w:szCs w:val="32"/>
        </w:rPr>
        <w:t>年</w:t>
      </w:r>
      <w:r w:rsidRPr="000B0BBB">
        <w:rPr>
          <w:rFonts w:ascii="Times New Roman" w:eastAsia="方正仿宋_GBK" w:hAnsi="Times New Roman" w:cs="Times New Roman"/>
          <w:spacing w:val="5"/>
          <w:sz w:val="32"/>
          <w:szCs w:val="32"/>
        </w:rPr>
        <w:t xml:space="preserve">   </w:t>
      </w:r>
      <w:r w:rsidRPr="000B0BBB">
        <w:rPr>
          <w:rFonts w:ascii="Times New Roman" w:eastAsia="方正仿宋_GBK" w:hAnsi="Times New Roman" w:cs="Times New Roman"/>
          <w:spacing w:val="5"/>
          <w:sz w:val="32"/>
          <w:szCs w:val="32"/>
        </w:rPr>
        <w:t>月</w:t>
      </w:r>
      <w:r w:rsidRPr="000B0BBB">
        <w:rPr>
          <w:rFonts w:ascii="Times New Roman" w:eastAsia="方正仿宋_GBK" w:hAnsi="Times New Roman" w:cs="Times New Roman"/>
          <w:spacing w:val="5"/>
          <w:sz w:val="32"/>
          <w:szCs w:val="32"/>
        </w:rPr>
        <w:t xml:space="preserve">    </w:t>
      </w:r>
      <w:r w:rsidRPr="000B0BBB">
        <w:rPr>
          <w:rFonts w:ascii="Times New Roman" w:eastAsia="方正仿宋_GBK" w:hAnsi="Times New Roman" w:cs="Times New Roman"/>
          <w:spacing w:val="5"/>
          <w:sz w:val="32"/>
          <w:szCs w:val="32"/>
        </w:rPr>
        <w:t>日经我局</w:t>
      </w:r>
      <w:r w:rsidRPr="000B0BBB">
        <w:rPr>
          <w:rFonts w:ascii="Times New Roman" w:eastAsia="方正仿宋_GBK" w:hAnsi="Times New Roman" w:cs="Times New Roman"/>
          <w:spacing w:val="5"/>
          <w:sz w:val="32"/>
          <w:szCs w:val="32"/>
        </w:rPr>
        <w:t>(</w:t>
      </w:r>
      <w:r w:rsidRPr="000B0BBB">
        <w:rPr>
          <w:rFonts w:ascii="Times New Roman" w:eastAsia="方正仿宋_GBK" w:hAnsi="Times New Roman" w:cs="Times New Roman"/>
          <w:spacing w:val="5"/>
          <w:sz w:val="32"/>
          <w:szCs w:val="32"/>
        </w:rPr>
        <w:t>委</w:t>
      </w:r>
      <w:r w:rsidRPr="000B0BBB">
        <w:rPr>
          <w:rFonts w:ascii="Times New Roman" w:eastAsia="方正仿宋_GBK" w:hAnsi="Times New Roman" w:cs="Times New Roman"/>
          <w:spacing w:val="5"/>
          <w:sz w:val="32"/>
          <w:szCs w:val="32"/>
        </w:rPr>
        <w:t xml:space="preserve">) </w:t>
      </w:r>
      <w:r w:rsidRPr="000B0BBB">
        <w:rPr>
          <w:rFonts w:ascii="Times New Roman" w:eastAsia="方正仿宋_GBK" w:hAnsi="Times New Roman" w:cs="Times New Roman"/>
          <w:spacing w:val="5"/>
          <w:sz w:val="32"/>
          <w:szCs w:val="32"/>
        </w:rPr>
        <w:t>批准开工。请你单位自工程取得施工许可</w:t>
      </w:r>
      <w:r w:rsidRPr="000B0BBB">
        <w:rPr>
          <w:rFonts w:ascii="Times New Roman" w:eastAsia="方正仿宋_GBK" w:hAnsi="Times New Roman" w:cs="Times New Roman"/>
          <w:spacing w:val="3"/>
          <w:sz w:val="32"/>
          <w:szCs w:val="32"/>
        </w:rPr>
        <w:t>证</w:t>
      </w:r>
      <w:r w:rsidRPr="000B0BBB">
        <w:rPr>
          <w:rFonts w:ascii="Times New Roman" w:eastAsia="方正仿宋_GBK" w:hAnsi="Times New Roman" w:cs="Times New Roman"/>
          <w:spacing w:val="3"/>
          <w:sz w:val="32"/>
          <w:szCs w:val="32"/>
        </w:rPr>
        <w:t xml:space="preserve"> (</w:t>
      </w:r>
      <w:r w:rsidRPr="000B0BBB">
        <w:rPr>
          <w:rFonts w:ascii="Times New Roman" w:eastAsia="方正仿宋_GBK" w:hAnsi="Times New Roman" w:cs="Times New Roman"/>
          <w:spacing w:val="3"/>
          <w:sz w:val="32"/>
          <w:szCs w:val="32"/>
        </w:rPr>
        <w:t>开工报告批复</w:t>
      </w:r>
      <w:r w:rsidRPr="000B0BBB">
        <w:rPr>
          <w:rFonts w:ascii="Times New Roman" w:eastAsia="方正仿宋_GBK" w:hAnsi="Times New Roman" w:cs="Times New Roman"/>
          <w:spacing w:val="3"/>
          <w:sz w:val="32"/>
          <w:szCs w:val="32"/>
        </w:rPr>
        <w:t xml:space="preserve">) </w:t>
      </w:r>
      <w:r w:rsidRPr="000B0BBB">
        <w:rPr>
          <w:rFonts w:ascii="Times New Roman" w:eastAsia="方正仿宋_GBK" w:hAnsi="Times New Roman" w:cs="Times New Roman"/>
          <w:spacing w:val="3"/>
          <w:sz w:val="32"/>
          <w:szCs w:val="32"/>
        </w:rPr>
        <w:t>之日起</w:t>
      </w:r>
      <w:r w:rsidRPr="000B0BBB">
        <w:rPr>
          <w:rFonts w:ascii="Times New Roman" w:eastAsia="方正仿宋_GBK" w:hAnsi="Times New Roman" w:cs="Times New Roman"/>
          <w:spacing w:val="3"/>
          <w:sz w:val="32"/>
          <w:szCs w:val="32"/>
        </w:rPr>
        <w:t xml:space="preserve"> 20 </w:t>
      </w:r>
      <w:r w:rsidRPr="000B0BBB">
        <w:rPr>
          <w:rFonts w:ascii="Times New Roman" w:eastAsia="方正仿宋_GBK" w:hAnsi="Times New Roman" w:cs="Times New Roman"/>
          <w:spacing w:val="3"/>
          <w:sz w:val="32"/>
          <w:szCs w:val="32"/>
        </w:rPr>
        <w:t>个工作日内</w:t>
      </w:r>
      <w:r w:rsidRPr="000B0BBB">
        <w:rPr>
          <w:rFonts w:ascii="Times New Roman" w:eastAsia="方正仿宋_GBK" w:hAnsi="Times New Roman" w:cs="Times New Roman"/>
          <w:spacing w:val="3"/>
          <w:sz w:val="32"/>
          <w:szCs w:val="32"/>
        </w:rPr>
        <w:t>(</w:t>
      </w:r>
      <w:r w:rsidRPr="000B0BBB">
        <w:rPr>
          <w:rFonts w:ascii="Times New Roman" w:eastAsia="方正仿宋_GBK" w:hAnsi="Times New Roman" w:cs="Times New Roman"/>
          <w:spacing w:val="3"/>
          <w:sz w:val="32"/>
          <w:szCs w:val="32"/>
        </w:rPr>
        <w:t>依法不需要办理施工许可证</w:t>
      </w:r>
      <w:r w:rsidRPr="000B0BBB">
        <w:rPr>
          <w:rFonts w:ascii="Times New Roman" w:eastAsia="方正仿宋_GBK" w:hAnsi="Times New Roman" w:cs="Times New Roman"/>
          <w:spacing w:val="2"/>
          <w:sz w:val="32"/>
          <w:szCs w:val="32"/>
        </w:rPr>
        <w:t>或</w:t>
      </w:r>
      <w:r w:rsidRPr="000B0BBB">
        <w:rPr>
          <w:rFonts w:ascii="Times New Roman" w:eastAsia="方正仿宋_GBK" w:hAnsi="Times New Roman" w:cs="Times New Roman"/>
          <w:spacing w:val="-14"/>
          <w:sz w:val="32"/>
          <w:szCs w:val="32"/>
        </w:rPr>
        <w:t>批</w:t>
      </w:r>
      <w:r w:rsidRPr="000B0BBB">
        <w:rPr>
          <w:rFonts w:ascii="Times New Roman" w:eastAsia="方正仿宋_GBK" w:hAnsi="Times New Roman" w:cs="Times New Roman"/>
          <w:spacing w:val="-7"/>
          <w:sz w:val="32"/>
          <w:szCs w:val="32"/>
        </w:rPr>
        <w:t>准开工报告的工程自签订施工合同之日起</w:t>
      </w:r>
      <w:r w:rsidRPr="000B0BBB">
        <w:rPr>
          <w:rFonts w:ascii="Times New Roman" w:eastAsia="方正仿宋_GBK" w:hAnsi="Times New Roman" w:cs="Times New Roman"/>
          <w:spacing w:val="-7"/>
          <w:sz w:val="32"/>
          <w:szCs w:val="32"/>
        </w:rPr>
        <w:t xml:space="preserve"> 20 </w:t>
      </w:r>
      <w:r w:rsidRPr="000B0BBB">
        <w:rPr>
          <w:rFonts w:ascii="Times New Roman" w:eastAsia="方正仿宋_GBK" w:hAnsi="Times New Roman" w:cs="Times New Roman"/>
          <w:spacing w:val="-7"/>
          <w:sz w:val="32"/>
          <w:szCs w:val="32"/>
        </w:rPr>
        <w:t>个工作日之内</w:t>
      </w:r>
      <w:r w:rsidRPr="000B0BBB">
        <w:rPr>
          <w:rFonts w:ascii="Times New Roman" w:eastAsia="方正仿宋_GBK" w:hAnsi="Times New Roman" w:cs="Times New Roman"/>
          <w:spacing w:val="-7"/>
          <w:sz w:val="32"/>
          <w:szCs w:val="32"/>
        </w:rPr>
        <w:t>)</w:t>
      </w:r>
      <w:r w:rsidRPr="000B0BBB">
        <w:rPr>
          <w:rFonts w:ascii="Times New Roman" w:eastAsia="方正仿宋_GBK" w:hAnsi="Times New Roman" w:cs="Times New Roman"/>
          <w:spacing w:val="-7"/>
          <w:sz w:val="32"/>
          <w:szCs w:val="32"/>
        </w:rPr>
        <w:t>，</w:t>
      </w:r>
      <w:r w:rsidRPr="000B0BBB">
        <w:rPr>
          <w:rFonts w:ascii="Times New Roman" w:eastAsia="方正仿宋_GBK" w:hAnsi="Times New Roman" w:cs="Times New Roman"/>
          <w:spacing w:val="-7"/>
          <w:sz w:val="32"/>
          <w:szCs w:val="32"/>
        </w:rPr>
        <w:t xml:space="preserve">  </w:t>
      </w:r>
      <w:r w:rsidRPr="000B0BBB">
        <w:rPr>
          <w:rFonts w:ascii="Times New Roman" w:eastAsia="方正仿宋_GBK" w:hAnsi="Times New Roman" w:cs="Times New Roman"/>
          <w:spacing w:val="-7"/>
          <w:sz w:val="32"/>
          <w:szCs w:val="32"/>
        </w:rPr>
        <w:t>持营业执</w:t>
      </w:r>
      <w:r w:rsidRPr="000B0BBB">
        <w:rPr>
          <w:rFonts w:ascii="Times New Roman" w:eastAsia="方正仿宋_GBK" w:hAnsi="Times New Roman" w:cs="Times New Roman"/>
          <w:spacing w:val="-4"/>
          <w:sz w:val="32"/>
          <w:szCs w:val="32"/>
        </w:rPr>
        <w:t>照副本</w:t>
      </w:r>
      <w:r w:rsidRPr="000B0BBB">
        <w:rPr>
          <w:rFonts w:ascii="Times New Roman" w:eastAsia="方正仿宋_GBK" w:hAnsi="Times New Roman" w:cs="Times New Roman"/>
          <w:spacing w:val="-2"/>
          <w:sz w:val="32"/>
          <w:szCs w:val="32"/>
        </w:rPr>
        <w:t>、与建设单位签订的施工合同以及银行开户所需资料到工程所在地</w:t>
      </w:r>
      <w:r w:rsidRPr="000B0BBB">
        <w:rPr>
          <w:rFonts w:ascii="Times New Roman" w:eastAsia="方正仿宋_GBK" w:hAnsi="Times New Roman" w:cs="Times New Roman"/>
          <w:sz w:val="32"/>
          <w:szCs w:val="32"/>
        </w:rPr>
        <w:tab/>
      </w:r>
      <w:r w:rsidRPr="000B0BBB">
        <w:rPr>
          <w:rFonts w:ascii="Times New Roman" w:eastAsia="方正仿宋_GBK" w:hAnsi="Times New Roman" w:cs="Times New Roman"/>
          <w:spacing w:val="-16"/>
          <w:sz w:val="32"/>
          <w:szCs w:val="32"/>
        </w:rPr>
        <w:t>(</w:t>
      </w:r>
      <w:r w:rsidRPr="000B0BBB">
        <w:rPr>
          <w:rFonts w:ascii="Times New Roman" w:eastAsia="方正仿宋_GBK" w:hAnsi="Times New Roman" w:cs="Times New Roman"/>
          <w:spacing w:val="-16"/>
          <w:sz w:val="32"/>
          <w:szCs w:val="32"/>
        </w:rPr>
        <w:t>跨</w:t>
      </w:r>
      <w:r w:rsidRPr="000B0BBB">
        <w:rPr>
          <w:rFonts w:ascii="Times New Roman" w:eastAsia="方正仿宋_GBK" w:hAnsi="Times New Roman" w:cs="Times New Roman"/>
          <w:spacing w:val="-9"/>
          <w:sz w:val="32"/>
          <w:szCs w:val="32"/>
        </w:rPr>
        <w:t>区</w:t>
      </w:r>
      <w:r w:rsidRPr="000B0BBB">
        <w:rPr>
          <w:rFonts w:ascii="Times New Roman" w:eastAsia="方正仿宋_GBK" w:hAnsi="Times New Roman" w:cs="Times New Roman"/>
          <w:spacing w:val="-8"/>
          <w:sz w:val="32"/>
          <w:szCs w:val="32"/>
        </w:rPr>
        <w:t>县工程自选一地</w:t>
      </w:r>
      <w:r w:rsidRPr="000B0BBB">
        <w:rPr>
          <w:rFonts w:ascii="Times New Roman" w:eastAsia="方正仿宋_GBK" w:hAnsi="Times New Roman" w:cs="Times New Roman"/>
          <w:spacing w:val="-8"/>
          <w:sz w:val="32"/>
          <w:szCs w:val="32"/>
        </w:rPr>
        <w:t xml:space="preserve">) </w:t>
      </w:r>
      <w:r w:rsidRPr="000B0BBB">
        <w:rPr>
          <w:rFonts w:ascii="Times New Roman" w:eastAsia="方正仿宋_GBK" w:hAnsi="Times New Roman" w:cs="Times New Roman"/>
          <w:spacing w:val="-8"/>
          <w:sz w:val="32"/>
          <w:szCs w:val="32"/>
        </w:rPr>
        <w:t>经办银行</w:t>
      </w:r>
      <w:r w:rsidRPr="000B0BBB">
        <w:rPr>
          <w:rFonts w:ascii="Times New Roman" w:eastAsia="方正仿宋_GBK" w:hAnsi="Times New Roman" w:cs="Times New Roman"/>
          <w:spacing w:val="-8"/>
          <w:sz w:val="32"/>
          <w:szCs w:val="32"/>
        </w:rPr>
        <w:t xml:space="preserve"> ( </w:t>
      </w:r>
      <w:r w:rsidRPr="000B0BBB">
        <w:rPr>
          <w:rFonts w:ascii="Times New Roman" w:eastAsia="方正仿宋_GBK" w:hAnsi="Times New Roman" w:cs="Times New Roman"/>
          <w:spacing w:val="-8"/>
          <w:sz w:val="32"/>
          <w:szCs w:val="32"/>
        </w:rPr>
        <w:t>目前经办银行有〔排名不分先后〕：</w:t>
      </w:r>
      <w:r w:rsidRPr="000B0BBB">
        <w:rPr>
          <w:rFonts w:ascii="Times New Roman" w:eastAsia="方正仿宋_GBK" w:hAnsi="Times New Roman" w:cs="Times New Roman"/>
          <w:spacing w:val="-8"/>
          <w:sz w:val="32"/>
          <w:szCs w:val="32"/>
        </w:rPr>
        <w:t xml:space="preserve">  X</w:t>
      </w:r>
      <w:r w:rsidRPr="000B0BBB">
        <w:rPr>
          <w:rFonts w:ascii="Times New Roman" w:eastAsia="方正仿宋_GBK" w:hAnsi="Times New Roman" w:cs="Times New Roman"/>
          <w:sz w:val="32"/>
          <w:szCs w:val="32"/>
        </w:rPr>
        <w:t xml:space="preserve"> X</w:t>
      </w:r>
      <w:r w:rsidRPr="000B0BBB">
        <w:rPr>
          <w:rFonts w:ascii="Times New Roman" w:eastAsia="方正仿宋_GBK" w:hAnsi="Times New Roman" w:cs="Times New Roman"/>
          <w:spacing w:val="24"/>
          <w:sz w:val="32"/>
          <w:szCs w:val="32"/>
        </w:rPr>
        <w:t>银</w:t>
      </w:r>
      <w:r w:rsidRPr="000B0BBB">
        <w:rPr>
          <w:rFonts w:ascii="Times New Roman" w:eastAsia="方正仿宋_GBK" w:hAnsi="Times New Roman" w:cs="Times New Roman"/>
          <w:spacing w:val="18"/>
          <w:sz w:val="32"/>
          <w:szCs w:val="32"/>
        </w:rPr>
        <w:t>行</w:t>
      </w:r>
      <w:r w:rsidRPr="000B0BBB">
        <w:rPr>
          <w:rFonts w:ascii="Times New Roman" w:eastAsia="方正仿宋_GBK" w:hAnsi="Times New Roman" w:cs="Times New Roman"/>
          <w:spacing w:val="12"/>
          <w:sz w:val="32"/>
          <w:szCs w:val="32"/>
        </w:rPr>
        <w:t>、</w:t>
      </w:r>
      <w:r w:rsidRPr="000B0BBB">
        <w:rPr>
          <w:rFonts w:ascii="Times New Roman" w:eastAsia="方正仿宋_GBK" w:hAnsi="Times New Roman" w:cs="Times New Roman"/>
          <w:sz w:val="32"/>
          <w:szCs w:val="32"/>
        </w:rPr>
        <w:t>XX</w:t>
      </w:r>
      <w:r w:rsidRPr="000B0BBB">
        <w:rPr>
          <w:rFonts w:ascii="Times New Roman" w:eastAsia="方正仿宋_GBK" w:hAnsi="Times New Roman" w:cs="Times New Roman"/>
          <w:spacing w:val="12"/>
          <w:sz w:val="32"/>
          <w:szCs w:val="32"/>
        </w:rPr>
        <w:t>银行、</w:t>
      </w:r>
      <w:r w:rsidRPr="000B0BBB">
        <w:rPr>
          <w:rFonts w:ascii="Times New Roman" w:eastAsia="方正仿宋_GBK" w:hAnsi="Times New Roman" w:cs="Times New Roman"/>
          <w:sz w:val="32"/>
          <w:szCs w:val="32"/>
        </w:rPr>
        <w:t>XX</w:t>
      </w:r>
      <w:r w:rsidRPr="000B0BBB">
        <w:rPr>
          <w:rFonts w:ascii="Times New Roman" w:eastAsia="方正仿宋_GBK" w:hAnsi="Times New Roman" w:cs="Times New Roman"/>
          <w:spacing w:val="12"/>
          <w:sz w:val="32"/>
          <w:szCs w:val="32"/>
        </w:rPr>
        <w:t>银行</w:t>
      </w:r>
      <w:r w:rsidRPr="000B0BBB">
        <w:rPr>
          <w:rFonts w:ascii="Times New Roman" w:eastAsia="方正仿宋_GBK" w:hAnsi="Times New Roman" w:cs="Times New Roman"/>
          <w:spacing w:val="12"/>
          <w:sz w:val="32"/>
          <w:szCs w:val="32"/>
        </w:rPr>
        <w:t xml:space="preserve"> … ) </w:t>
      </w:r>
      <w:r w:rsidRPr="000B0BBB">
        <w:rPr>
          <w:rFonts w:ascii="Times New Roman" w:eastAsia="方正仿宋_GBK" w:hAnsi="Times New Roman" w:cs="Times New Roman"/>
          <w:spacing w:val="12"/>
          <w:sz w:val="32"/>
          <w:szCs w:val="32"/>
        </w:rPr>
        <w:t>开立工资保证金专用账户存储工资保证</w:t>
      </w:r>
      <w:r w:rsidRPr="000B0BBB">
        <w:rPr>
          <w:rFonts w:ascii="Times New Roman" w:eastAsia="方正仿宋_GBK" w:hAnsi="Times New Roman" w:cs="Times New Roman"/>
          <w:spacing w:val="-4"/>
          <w:sz w:val="32"/>
          <w:szCs w:val="32"/>
        </w:rPr>
        <w:t>金。并</w:t>
      </w:r>
      <w:r w:rsidRPr="000B0BBB">
        <w:rPr>
          <w:rFonts w:ascii="Times New Roman" w:eastAsia="方正仿宋_GBK" w:hAnsi="Times New Roman" w:cs="Times New Roman"/>
          <w:spacing w:val="-2"/>
          <w:sz w:val="32"/>
          <w:szCs w:val="32"/>
        </w:rPr>
        <w:t>将与经办银行签订的《农民工工资保证金存款协议书》原件送工资</w:t>
      </w:r>
      <w:r w:rsidRPr="000B0BBB">
        <w:rPr>
          <w:rFonts w:ascii="Times New Roman" w:eastAsia="方正仿宋_GBK" w:hAnsi="Times New Roman" w:cs="Times New Roman"/>
          <w:spacing w:val="-16"/>
          <w:sz w:val="32"/>
          <w:szCs w:val="32"/>
        </w:rPr>
        <w:t>保</w:t>
      </w:r>
      <w:r w:rsidRPr="000B0BBB">
        <w:rPr>
          <w:rFonts w:ascii="Times New Roman" w:eastAsia="方正仿宋_GBK" w:hAnsi="Times New Roman" w:cs="Times New Roman"/>
          <w:spacing w:val="-11"/>
          <w:sz w:val="32"/>
          <w:szCs w:val="32"/>
        </w:rPr>
        <w:t>证金管理地人力资源和社会保障局备案；</w:t>
      </w:r>
      <w:r w:rsidRPr="000B0BBB">
        <w:rPr>
          <w:rFonts w:ascii="Times New Roman" w:eastAsia="方正仿宋_GBK" w:hAnsi="Times New Roman" w:cs="Times New Roman"/>
          <w:spacing w:val="-11"/>
          <w:sz w:val="32"/>
          <w:szCs w:val="32"/>
        </w:rPr>
        <w:t xml:space="preserve">  </w:t>
      </w:r>
      <w:r w:rsidRPr="000B0BBB">
        <w:rPr>
          <w:rFonts w:ascii="Times New Roman" w:eastAsia="方正仿宋_GBK" w:hAnsi="Times New Roman" w:cs="Times New Roman"/>
          <w:spacing w:val="-11"/>
          <w:sz w:val="32"/>
          <w:szCs w:val="32"/>
        </w:rPr>
        <w:t>跨区县工程，</w:t>
      </w:r>
      <w:r w:rsidRPr="000B0BBB">
        <w:rPr>
          <w:rFonts w:ascii="Times New Roman" w:eastAsia="方正仿宋_GBK" w:hAnsi="Times New Roman" w:cs="Times New Roman"/>
          <w:spacing w:val="-11"/>
          <w:sz w:val="32"/>
          <w:szCs w:val="32"/>
        </w:rPr>
        <w:t xml:space="preserve">  </w:t>
      </w:r>
      <w:r w:rsidRPr="000B0BBB">
        <w:rPr>
          <w:rFonts w:ascii="Times New Roman" w:eastAsia="方正仿宋_GBK" w:hAnsi="Times New Roman" w:cs="Times New Roman"/>
          <w:spacing w:val="-11"/>
          <w:sz w:val="32"/>
          <w:szCs w:val="32"/>
        </w:rPr>
        <w:t>还应将存款协议</w:t>
      </w:r>
      <w:r w:rsidRPr="000B0BBB">
        <w:rPr>
          <w:rFonts w:ascii="Times New Roman" w:eastAsia="方正仿宋_GBK" w:hAnsi="Times New Roman" w:cs="Times New Roman"/>
          <w:spacing w:val="-6"/>
          <w:sz w:val="32"/>
          <w:szCs w:val="32"/>
        </w:rPr>
        <w:t>书复</w:t>
      </w:r>
      <w:r w:rsidRPr="000B0BBB">
        <w:rPr>
          <w:rFonts w:ascii="Times New Roman" w:eastAsia="方正仿宋_GBK" w:hAnsi="Times New Roman" w:cs="Times New Roman"/>
          <w:spacing w:val="-5"/>
          <w:sz w:val="32"/>
          <w:szCs w:val="32"/>
        </w:rPr>
        <w:t>印</w:t>
      </w:r>
      <w:r w:rsidRPr="000B0BBB">
        <w:rPr>
          <w:rFonts w:ascii="Times New Roman" w:eastAsia="方正仿宋_GBK" w:hAnsi="Times New Roman" w:cs="Times New Roman"/>
          <w:spacing w:val="-3"/>
          <w:sz w:val="32"/>
          <w:szCs w:val="32"/>
        </w:rPr>
        <w:t>件送工程经过的其他区县人力资源和社会保障局备查。</w:t>
      </w:r>
    </w:p>
    <w:p w:rsidR="00FB7C36" w:rsidRPr="000B0BBB" w:rsidRDefault="00CD7C3B">
      <w:pPr>
        <w:spacing w:line="220" w:lineRule="auto"/>
        <w:ind w:left="23" w:right="49" w:firstLine="588"/>
        <w:rPr>
          <w:rFonts w:ascii="Times New Roman" w:eastAsia="方正仿宋_GBK" w:hAnsi="Times New Roman" w:cs="Times New Roman"/>
          <w:sz w:val="32"/>
          <w:szCs w:val="32"/>
        </w:rPr>
      </w:pPr>
      <w:r w:rsidRPr="000B0BBB">
        <w:rPr>
          <w:rFonts w:ascii="Times New Roman" w:eastAsia="方正仿宋_GBK" w:hAnsi="Times New Roman" w:cs="Times New Roman"/>
          <w:spacing w:val="-18"/>
          <w:sz w:val="32"/>
          <w:szCs w:val="32"/>
        </w:rPr>
        <w:t>以保</w:t>
      </w:r>
      <w:r w:rsidRPr="000B0BBB">
        <w:rPr>
          <w:rFonts w:ascii="Times New Roman" w:eastAsia="方正仿宋_GBK" w:hAnsi="Times New Roman" w:cs="Times New Roman"/>
          <w:spacing w:val="-9"/>
          <w:sz w:val="32"/>
          <w:szCs w:val="32"/>
        </w:rPr>
        <w:t>函、保险替代现金存储工资保证金的施工总承包企业，应将保函、</w:t>
      </w:r>
      <w:r w:rsidRPr="000B0BBB">
        <w:rPr>
          <w:rFonts w:ascii="Times New Roman" w:eastAsia="方正仿宋_GBK" w:hAnsi="Times New Roman" w:cs="Times New Roman"/>
          <w:spacing w:val="-8"/>
          <w:sz w:val="32"/>
          <w:szCs w:val="32"/>
        </w:rPr>
        <w:t>保</w:t>
      </w:r>
      <w:r w:rsidRPr="000B0BBB">
        <w:rPr>
          <w:rFonts w:ascii="Times New Roman" w:eastAsia="方正仿宋_GBK" w:hAnsi="Times New Roman" w:cs="Times New Roman"/>
          <w:spacing w:val="-4"/>
          <w:sz w:val="32"/>
          <w:szCs w:val="32"/>
        </w:rPr>
        <w:t>险合同正本交工资保证金管理地人力资源和社会保障局备案。</w:t>
      </w:r>
    </w:p>
    <w:p w:rsidR="00FB7C36" w:rsidRPr="000B0BBB" w:rsidRDefault="00CD7C3B">
      <w:pPr>
        <w:spacing w:before="5" w:line="219" w:lineRule="auto"/>
        <w:ind w:left="26" w:right="65" w:firstLine="556"/>
        <w:rPr>
          <w:rFonts w:ascii="Times New Roman" w:eastAsia="方正仿宋_GBK" w:hAnsi="Times New Roman" w:cs="Times New Roman"/>
          <w:sz w:val="32"/>
          <w:szCs w:val="32"/>
        </w:rPr>
      </w:pPr>
      <w:r w:rsidRPr="000B0BBB">
        <w:rPr>
          <w:rFonts w:ascii="Times New Roman" w:eastAsia="方正仿宋_GBK" w:hAnsi="Times New Roman" w:cs="Times New Roman"/>
          <w:spacing w:val="-13"/>
          <w:sz w:val="32"/>
          <w:szCs w:val="32"/>
        </w:rPr>
        <w:t>对</w:t>
      </w:r>
      <w:r w:rsidRPr="000B0BBB">
        <w:rPr>
          <w:rFonts w:ascii="Times New Roman" w:eastAsia="方正仿宋_GBK" w:hAnsi="Times New Roman" w:cs="Times New Roman"/>
          <w:spacing w:val="-8"/>
          <w:sz w:val="32"/>
          <w:szCs w:val="32"/>
        </w:rPr>
        <w:t>存储金额有疑问的，</w:t>
      </w:r>
      <w:r w:rsidRPr="000B0BBB">
        <w:rPr>
          <w:rFonts w:ascii="Times New Roman" w:eastAsia="方正仿宋_GBK" w:hAnsi="Times New Roman" w:cs="Times New Roman"/>
          <w:spacing w:val="-8"/>
          <w:sz w:val="32"/>
          <w:szCs w:val="32"/>
        </w:rPr>
        <w:t xml:space="preserve">  </w:t>
      </w:r>
      <w:r w:rsidRPr="000B0BBB">
        <w:rPr>
          <w:rFonts w:ascii="Times New Roman" w:eastAsia="方正仿宋_GBK" w:hAnsi="Times New Roman" w:cs="Times New Roman"/>
          <w:spacing w:val="-8"/>
          <w:sz w:val="32"/>
          <w:szCs w:val="32"/>
        </w:rPr>
        <w:t>可咨询工资保证金管理地人力资源和社会保障</w:t>
      </w:r>
      <w:r w:rsidRPr="000B0BBB">
        <w:rPr>
          <w:rFonts w:ascii="Times New Roman" w:eastAsia="方正仿宋_GBK" w:hAnsi="Times New Roman" w:cs="Times New Roman"/>
          <w:spacing w:val="-16"/>
          <w:sz w:val="32"/>
          <w:szCs w:val="32"/>
        </w:rPr>
        <w:t>局。市</w:t>
      </w:r>
      <w:r w:rsidRPr="000B0BBB">
        <w:rPr>
          <w:rFonts w:ascii="Times New Roman" w:eastAsia="方正仿宋_GBK" w:hAnsi="Times New Roman" w:cs="Times New Roman"/>
          <w:spacing w:val="-8"/>
          <w:sz w:val="32"/>
          <w:szCs w:val="32"/>
        </w:rPr>
        <w:t>级行业工程建设主管部门审批的工程咨询市人力资源和社会保障局；</w:t>
      </w:r>
      <w:r w:rsidRPr="000B0BBB">
        <w:rPr>
          <w:rFonts w:ascii="Times New Roman" w:eastAsia="方正仿宋_GBK" w:hAnsi="Times New Roman" w:cs="Times New Roman"/>
          <w:spacing w:val="-3"/>
          <w:sz w:val="32"/>
          <w:szCs w:val="32"/>
        </w:rPr>
        <w:t>各区县行业工程建设主管部门审批的工程咨询各区县人力资源和社会保障</w:t>
      </w:r>
      <w:r w:rsidRPr="000B0BBB">
        <w:rPr>
          <w:rFonts w:ascii="Times New Roman" w:eastAsia="方正仿宋_GBK" w:hAnsi="Times New Roman" w:cs="Times New Roman"/>
          <w:spacing w:val="-8"/>
          <w:sz w:val="32"/>
          <w:szCs w:val="32"/>
        </w:rPr>
        <w:t>局</w:t>
      </w:r>
      <w:r w:rsidRPr="000B0BBB">
        <w:rPr>
          <w:rFonts w:ascii="Times New Roman" w:eastAsia="方正仿宋_GBK" w:hAnsi="Times New Roman" w:cs="Times New Roman"/>
          <w:spacing w:val="-7"/>
          <w:sz w:val="32"/>
          <w:szCs w:val="32"/>
        </w:rPr>
        <w:t>。</w:t>
      </w:r>
    </w:p>
    <w:p w:rsidR="00FB7C36" w:rsidRPr="000B0BBB" w:rsidRDefault="00CD7C3B">
      <w:pPr>
        <w:spacing w:before="4" w:line="239" w:lineRule="auto"/>
        <w:ind w:left="43" w:firstLine="536"/>
        <w:rPr>
          <w:rFonts w:ascii="Times New Roman" w:eastAsia="方正仿宋_GBK" w:hAnsi="Times New Roman" w:cs="Times New Roman"/>
          <w:sz w:val="32"/>
          <w:szCs w:val="32"/>
        </w:rPr>
      </w:pPr>
      <w:r w:rsidRPr="000B0BBB">
        <w:rPr>
          <w:rFonts w:ascii="Times New Roman" w:eastAsia="方正仿宋_GBK" w:hAnsi="Times New Roman" w:cs="Times New Roman"/>
          <w:spacing w:val="-7"/>
          <w:sz w:val="32"/>
          <w:szCs w:val="32"/>
        </w:rPr>
        <w:t>企业采用线上办公方式，登录《重庆市农民工工资支付监控预警平台</w:t>
      </w:r>
      <w:r w:rsidRPr="000B0BBB">
        <w:rPr>
          <w:rFonts w:ascii="Times New Roman" w:eastAsia="方正仿宋_GBK" w:hAnsi="Times New Roman" w:cs="Times New Roman"/>
          <w:spacing w:val="-5"/>
          <w:sz w:val="32"/>
          <w:szCs w:val="32"/>
        </w:rPr>
        <w:t>》</w:t>
      </w:r>
      <w:r w:rsidRPr="000B0BBB">
        <w:rPr>
          <w:rFonts w:ascii="Times New Roman" w:eastAsia="方正仿宋_GBK" w:hAnsi="Times New Roman" w:cs="Times New Roman"/>
          <w:spacing w:val="-12"/>
          <w:sz w:val="32"/>
          <w:szCs w:val="32"/>
        </w:rPr>
        <w:t>需</w:t>
      </w:r>
      <w:r w:rsidRPr="000B0BBB">
        <w:rPr>
          <w:rFonts w:ascii="Times New Roman" w:eastAsia="方正仿宋_GBK" w:hAnsi="Times New Roman" w:cs="Times New Roman"/>
          <w:spacing w:val="-10"/>
          <w:sz w:val="32"/>
          <w:szCs w:val="32"/>
        </w:rPr>
        <w:t>使用的加密</w:t>
      </w:r>
      <w:r w:rsidRPr="000B0BBB">
        <w:rPr>
          <w:rFonts w:ascii="Times New Roman" w:eastAsia="方正仿宋_GBK" w:hAnsi="Times New Roman" w:cs="Times New Roman"/>
          <w:spacing w:val="-10"/>
          <w:sz w:val="32"/>
          <w:szCs w:val="32"/>
        </w:rPr>
        <w:t xml:space="preserve"> U </w:t>
      </w:r>
      <w:r w:rsidRPr="000B0BBB">
        <w:rPr>
          <w:rFonts w:ascii="Times New Roman" w:eastAsia="方正仿宋_GBK" w:hAnsi="Times New Roman" w:cs="Times New Roman"/>
          <w:spacing w:val="-10"/>
          <w:sz w:val="32"/>
          <w:szCs w:val="32"/>
        </w:rPr>
        <w:t>盾，</w:t>
      </w:r>
      <w:r w:rsidRPr="000B0BBB">
        <w:rPr>
          <w:rFonts w:ascii="Times New Roman" w:eastAsia="方正仿宋_GBK" w:hAnsi="Times New Roman" w:cs="Times New Roman"/>
          <w:spacing w:val="-10"/>
          <w:sz w:val="32"/>
          <w:szCs w:val="32"/>
        </w:rPr>
        <w:t xml:space="preserve">  </w:t>
      </w:r>
      <w:r w:rsidRPr="000B0BBB">
        <w:rPr>
          <w:rFonts w:ascii="Times New Roman" w:eastAsia="方正仿宋_GBK" w:hAnsi="Times New Roman" w:cs="Times New Roman"/>
          <w:spacing w:val="-10"/>
          <w:sz w:val="32"/>
          <w:szCs w:val="32"/>
        </w:rPr>
        <w:t>请到管理地人力资源和社会保障局领取。</w:t>
      </w:r>
    </w:p>
    <w:p w:rsidR="00FB7C36" w:rsidRPr="000B0BBB" w:rsidRDefault="00FB7C36">
      <w:pPr>
        <w:rPr>
          <w:rFonts w:ascii="Times New Roman" w:eastAsia="方正仿宋_GBK" w:hAnsi="Times New Roman" w:cs="Times New Roman"/>
          <w:sz w:val="32"/>
          <w:szCs w:val="32"/>
        </w:rPr>
      </w:pPr>
    </w:p>
    <w:p w:rsidR="00FB7C36" w:rsidRPr="000B0BBB" w:rsidRDefault="00FB7C36">
      <w:pPr>
        <w:spacing w:line="55" w:lineRule="exact"/>
        <w:rPr>
          <w:rFonts w:ascii="Times New Roman" w:eastAsia="方正仿宋_GBK" w:hAnsi="Times New Roman" w:cs="Times New Roman"/>
          <w:sz w:val="32"/>
          <w:szCs w:val="32"/>
        </w:rPr>
      </w:pPr>
    </w:p>
    <w:p w:rsidR="00FB7C36" w:rsidRPr="000B0BBB" w:rsidRDefault="00FB7C36">
      <w:pPr>
        <w:rPr>
          <w:rFonts w:ascii="Times New Roman" w:eastAsia="方正仿宋_GBK" w:hAnsi="Times New Roman" w:cs="Times New Roman"/>
          <w:sz w:val="32"/>
          <w:szCs w:val="32"/>
        </w:rPr>
        <w:sectPr w:rsidR="00FB7C36" w:rsidRPr="000B0BBB">
          <w:footerReference w:type="default" r:id="rId6"/>
          <w:pgSz w:w="11906" w:h="16838"/>
          <w:pgMar w:top="1431" w:right="1283" w:bottom="1383" w:left="1577" w:header="0" w:footer="1102" w:gutter="0"/>
          <w:cols w:space="720" w:equalWidth="0">
            <w:col w:w="9046"/>
          </w:cols>
        </w:sectPr>
      </w:pPr>
    </w:p>
    <w:p w:rsidR="00FB7C36" w:rsidRPr="000B0BBB" w:rsidRDefault="00CD7C3B">
      <w:pPr>
        <w:spacing w:before="62" w:line="204" w:lineRule="auto"/>
        <w:ind w:left="585"/>
        <w:rPr>
          <w:rFonts w:ascii="Times New Roman" w:eastAsia="方正仿宋_GBK" w:hAnsi="Times New Roman" w:cs="Times New Roman"/>
          <w:sz w:val="32"/>
          <w:szCs w:val="32"/>
        </w:rPr>
      </w:pPr>
      <w:r w:rsidRPr="000B0BBB">
        <w:rPr>
          <w:rFonts w:ascii="Times New Roman" w:eastAsia="方正仿宋_GBK" w:hAnsi="Times New Roman" w:cs="Times New Roman"/>
          <w:spacing w:val="-10"/>
          <w:sz w:val="32"/>
          <w:szCs w:val="32"/>
        </w:rPr>
        <w:lastRenderedPageBreak/>
        <w:t>签</w:t>
      </w:r>
      <w:r w:rsidRPr="000B0BBB">
        <w:rPr>
          <w:rFonts w:ascii="Times New Roman" w:eastAsia="方正仿宋_GBK" w:hAnsi="Times New Roman" w:cs="Times New Roman"/>
          <w:spacing w:val="-7"/>
          <w:sz w:val="32"/>
          <w:szCs w:val="32"/>
        </w:rPr>
        <w:t>收人：</w:t>
      </w:r>
    </w:p>
    <w:p w:rsidR="00FB7C36" w:rsidRPr="000B0BBB" w:rsidRDefault="00CD7C3B">
      <w:pPr>
        <w:spacing w:line="14" w:lineRule="auto"/>
        <w:rPr>
          <w:rFonts w:ascii="Times New Roman" w:eastAsia="方正仿宋_GBK" w:hAnsi="Times New Roman" w:cs="Times New Roman"/>
          <w:sz w:val="32"/>
          <w:szCs w:val="32"/>
        </w:rPr>
      </w:pPr>
      <w:r w:rsidRPr="000B0BBB">
        <w:rPr>
          <w:rFonts w:ascii="Times New Roman" w:eastAsia="方正仿宋_GBK" w:hAnsi="Times New Roman" w:cs="Times New Roman"/>
          <w:sz w:val="32"/>
          <w:szCs w:val="32"/>
        </w:rPr>
        <w:br w:type="column"/>
      </w:r>
    </w:p>
    <w:p w:rsidR="00FB7C36" w:rsidRPr="000B0BBB" w:rsidRDefault="00CD7C3B">
      <w:pPr>
        <w:spacing w:before="61" w:line="221" w:lineRule="auto"/>
        <w:ind w:left="11"/>
        <w:rPr>
          <w:rFonts w:ascii="Times New Roman" w:eastAsia="方正仿宋_GBK" w:hAnsi="Times New Roman" w:cs="Times New Roman"/>
          <w:sz w:val="32"/>
          <w:szCs w:val="32"/>
        </w:rPr>
      </w:pPr>
      <w:r w:rsidRPr="000B0BBB">
        <w:rPr>
          <w:rFonts w:ascii="Times New Roman" w:eastAsia="方正仿宋_GBK" w:hAnsi="Times New Roman" w:cs="Times New Roman"/>
          <w:sz w:val="32"/>
          <w:szCs w:val="32"/>
        </w:rPr>
        <w:t>XXXX</w:t>
      </w:r>
      <w:r w:rsidRPr="000B0BBB">
        <w:rPr>
          <w:rFonts w:ascii="Times New Roman" w:eastAsia="方正仿宋_GBK" w:hAnsi="Times New Roman" w:cs="Times New Roman"/>
          <w:spacing w:val="135"/>
          <w:sz w:val="32"/>
          <w:szCs w:val="32"/>
        </w:rPr>
        <w:t>局</w:t>
      </w:r>
      <w:r w:rsidRPr="000B0BBB">
        <w:rPr>
          <w:rFonts w:ascii="Times New Roman" w:eastAsia="方正仿宋_GBK" w:hAnsi="Times New Roman" w:cs="Times New Roman"/>
          <w:spacing w:val="135"/>
          <w:sz w:val="32"/>
          <w:szCs w:val="32"/>
        </w:rPr>
        <w:t>(</w:t>
      </w:r>
      <w:r w:rsidRPr="000B0BBB">
        <w:rPr>
          <w:rFonts w:ascii="Times New Roman" w:eastAsia="方正仿宋_GBK" w:hAnsi="Times New Roman" w:cs="Times New Roman"/>
          <w:spacing w:val="135"/>
          <w:sz w:val="32"/>
          <w:szCs w:val="32"/>
        </w:rPr>
        <w:t>委</w:t>
      </w:r>
      <w:r w:rsidRPr="000B0BBB">
        <w:rPr>
          <w:rFonts w:ascii="Times New Roman" w:eastAsia="方正仿宋_GBK" w:hAnsi="Times New Roman" w:cs="Times New Roman"/>
          <w:spacing w:val="135"/>
          <w:sz w:val="32"/>
          <w:szCs w:val="32"/>
        </w:rPr>
        <w:t>)</w:t>
      </w:r>
    </w:p>
    <w:p w:rsidR="00FB7C36" w:rsidRPr="000B0BBB" w:rsidRDefault="00CD7C3B">
      <w:pPr>
        <w:spacing w:before="2" w:line="157" w:lineRule="auto"/>
        <w:rPr>
          <w:rFonts w:ascii="Times New Roman" w:eastAsia="方正仿宋_GBK" w:hAnsi="Times New Roman" w:cs="Times New Roman"/>
          <w:sz w:val="32"/>
          <w:szCs w:val="32"/>
        </w:rPr>
      </w:pPr>
      <w:r w:rsidRPr="000B0BBB">
        <w:rPr>
          <w:rFonts w:ascii="Times New Roman" w:eastAsia="方正仿宋_GBK" w:hAnsi="Times New Roman" w:cs="Times New Roman"/>
          <w:sz w:val="32"/>
          <w:szCs w:val="32"/>
        </w:rPr>
        <w:t>XXXX</w:t>
      </w:r>
      <w:r w:rsidRPr="000B0BBB">
        <w:rPr>
          <w:rFonts w:ascii="Times New Roman" w:eastAsia="方正仿宋_GBK" w:hAnsi="Times New Roman" w:cs="Times New Roman"/>
          <w:spacing w:val="227"/>
          <w:sz w:val="32"/>
          <w:szCs w:val="32"/>
        </w:rPr>
        <w:t>年</w:t>
      </w:r>
      <w:r w:rsidRPr="000B0BBB">
        <w:rPr>
          <w:rFonts w:ascii="Times New Roman" w:eastAsia="方正仿宋_GBK" w:hAnsi="Times New Roman" w:cs="Times New Roman"/>
          <w:sz w:val="32"/>
          <w:szCs w:val="32"/>
        </w:rPr>
        <w:t>XX</w:t>
      </w:r>
      <w:r w:rsidRPr="000B0BBB">
        <w:rPr>
          <w:rFonts w:ascii="Times New Roman" w:eastAsia="方正仿宋_GBK" w:hAnsi="Times New Roman" w:cs="Times New Roman"/>
          <w:spacing w:val="227"/>
          <w:sz w:val="32"/>
          <w:szCs w:val="32"/>
        </w:rPr>
        <w:t>月</w:t>
      </w:r>
      <w:r w:rsidRPr="000B0BBB">
        <w:rPr>
          <w:rFonts w:ascii="Times New Roman" w:eastAsia="方正仿宋_GBK" w:hAnsi="Times New Roman" w:cs="Times New Roman"/>
          <w:sz w:val="32"/>
          <w:szCs w:val="32"/>
        </w:rPr>
        <w:t>XX</w:t>
      </w:r>
      <w:r w:rsidRPr="000B0BBB">
        <w:rPr>
          <w:rFonts w:ascii="Times New Roman" w:eastAsia="方正仿宋_GBK" w:hAnsi="Times New Roman" w:cs="Times New Roman"/>
          <w:spacing w:val="226"/>
          <w:sz w:val="32"/>
          <w:szCs w:val="32"/>
        </w:rPr>
        <w:t>日</w:t>
      </w:r>
    </w:p>
    <w:p w:rsidR="00FB7C36" w:rsidRPr="000B0BBB" w:rsidRDefault="00FB7C36">
      <w:pPr>
        <w:rPr>
          <w:rFonts w:ascii="Times New Roman" w:eastAsia="方正仿宋_GBK" w:hAnsi="Times New Roman" w:cs="Times New Roman"/>
          <w:sz w:val="32"/>
          <w:szCs w:val="32"/>
        </w:rPr>
        <w:sectPr w:rsidR="00FB7C36" w:rsidRPr="000B0BBB">
          <w:type w:val="continuous"/>
          <w:pgSz w:w="11906" w:h="16838"/>
          <w:pgMar w:top="1431" w:right="1283" w:bottom="1383" w:left="1577" w:header="0" w:footer="1102" w:gutter="0"/>
          <w:cols w:num="2" w:space="720" w:equalWidth="0">
            <w:col w:w="4110" w:space="100"/>
            <w:col w:w="4836"/>
          </w:cols>
        </w:sectPr>
      </w:pPr>
    </w:p>
    <w:p w:rsidR="00FB7C36" w:rsidRDefault="00FB7C36" w:rsidP="000B0BBB">
      <w:pPr>
        <w:spacing w:before="113" w:line="239" w:lineRule="auto"/>
        <w:rPr>
          <w:rFonts w:ascii="微软雅黑" w:eastAsia="微软雅黑" w:hAnsi="微软雅黑" w:cs="微软雅黑"/>
          <w:sz w:val="28"/>
          <w:szCs w:val="28"/>
        </w:rPr>
      </w:pPr>
    </w:p>
    <w:sectPr w:rsidR="00FB7C36" w:rsidSect="000B0BBB">
      <w:footerReference w:type="default" r:id="rId7"/>
      <w:pgSz w:w="11906" w:h="16838"/>
      <w:pgMar w:top="1431" w:right="1133" w:bottom="1302" w:left="1607" w:header="0" w:footer="102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08C" w:rsidRDefault="0099608C">
      <w:r>
        <w:separator/>
      </w:r>
    </w:p>
  </w:endnote>
  <w:endnote w:type="continuationSeparator" w:id="1">
    <w:p w:rsidR="0099608C" w:rsidRDefault="0099608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C36" w:rsidRDefault="00FB7C36">
    <w:pPr>
      <w:spacing w:line="185" w:lineRule="auto"/>
      <w:ind w:left="20"/>
      <w:rPr>
        <w:rFonts w:ascii="宋体" w:eastAsia="宋体" w:hAnsi="宋体" w:cs="宋体"/>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C36" w:rsidRPr="00B27A7E" w:rsidRDefault="00FB7C36" w:rsidP="00B27A7E">
    <w:pPr>
      <w:pStyle w:val="a4"/>
      <w:rPr>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08C" w:rsidRDefault="0099608C">
      <w:r>
        <w:separator/>
      </w:r>
    </w:p>
  </w:footnote>
  <w:footnote w:type="continuationSeparator" w:id="1">
    <w:p w:rsidR="0099608C" w:rsidRDefault="009960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defaultTabStop w:val="420"/>
  <w:characterSpacingControl w:val="doNotCompress"/>
  <w:hdrShapeDefaults>
    <o:shapedefaults v:ext="edit" spidmax="6146" fillcolor="white">
      <v:fill color="white"/>
    </o:shapedefaults>
  </w:hdrShapeDefaults>
  <w:footnotePr>
    <w:footnote w:id="0"/>
    <w:footnote w:id="1"/>
  </w:footnotePr>
  <w:endnotePr>
    <w:endnote w:id="0"/>
    <w:endnote w:id="1"/>
  </w:endnotePr>
  <w:compat>
    <w:spaceForUL/>
    <w:ulTrailSpace/>
    <w:useFELayout/>
  </w:compat>
  <w:docVars>
    <w:docVar w:name="commondata" w:val="eyJoZGlkIjoiZDI1ZDBjMTFmNzVjYzI2YjI4ZWFiMWViOWM5OGNhZGYifQ=="/>
  </w:docVars>
  <w:rsids>
    <w:rsidRoot w:val="00FB7C36"/>
    <w:rsid w:val="000B0BBB"/>
    <w:rsid w:val="001410DB"/>
    <w:rsid w:val="0099608C"/>
    <w:rsid w:val="00B27A7E"/>
    <w:rsid w:val="00CD7C3B"/>
    <w:rsid w:val="00FB7C36"/>
    <w:rsid w:val="59971C21"/>
    <w:rsid w:val="731A01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FB7C36"/>
    <w:pPr>
      <w:kinsoku w:val="0"/>
      <w:autoSpaceDE w:val="0"/>
      <w:autoSpaceDN w:val="0"/>
      <w:adjustRightInd w:val="0"/>
      <w:snapToGrid w:val="0"/>
      <w:textAlignment w:val="baseline"/>
    </w:pPr>
    <w:rPr>
      <w:rFonts w:eastAsia="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rsid w:val="00FB7C36"/>
    <w:tblPr>
      <w:tblCellMar>
        <w:top w:w="0" w:type="dxa"/>
        <w:left w:w="0" w:type="dxa"/>
        <w:bottom w:w="0" w:type="dxa"/>
        <w:right w:w="0" w:type="dxa"/>
      </w:tblCellMar>
    </w:tblPr>
  </w:style>
  <w:style w:type="paragraph" w:styleId="a3">
    <w:name w:val="header"/>
    <w:basedOn w:val="a"/>
    <w:link w:val="Char"/>
    <w:rsid w:val="00B27A7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rsid w:val="00B27A7E"/>
    <w:rPr>
      <w:rFonts w:eastAsia="Arial"/>
      <w:snapToGrid w:val="0"/>
      <w:color w:val="000000"/>
      <w:sz w:val="18"/>
      <w:szCs w:val="18"/>
    </w:rPr>
  </w:style>
  <w:style w:type="paragraph" w:styleId="a4">
    <w:name w:val="footer"/>
    <w:basedOn w:val="a"/>
    <w:link w:val="Char0"/>
    <w:rsid w:val="00B27A7E"/>
    <w:pPr>
      <w:tabs>
        <w:tab w:val="center" w:pos="4153"/>
        <w:tab w:val="right" w:pos="8306"/>
      </w:tabs>
    </w:pPr>
    <w:rPr>
      <w:sz w:val="18"/>
      <w:szCs w:val="18"/>
    </w:rPr>
  </w:style>
  <w:style w:type="character" w:customStyle="1" w:styleId="Char0">
    <w:name w:val="页脚 Char"/>
    <w:basedOn w:val="a0"/>
    <w:link w:val="a4"/>
    <w:rsid w:val="00B27A7E"/>
    <w:rPr>
      <w:rFonts w:eastAsia="Arial"/>
      <w:snapToGrid w:val="0"/>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102</Words>
  <Characters>587</Characters>
  <Application>Microsoft Office Word</Application>
  <DocSecurity>0</DocSecurity>
  <Lines>4</Lines>
  <Paragraphs>1</Paragraphs>
  <ScaleCrop>false</ScaleCrop>
  <Company>China</Company>
  <LinksUpToDate>false</LinksUpToDate>
  <CharactersWithSpaces>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dc:title>
  <dc:creator>pc</dc:creator>
  <cp:lastModifiedBy>NTKO</cp:lastModifiedBy>
  <cp:revision>4</cp:revision>
  <dcterms:created xsi:type="dcterms:W3CDTF">2023-02-02T16:57:00Z</dcterms:created>
  <dcterms:modified xsi:type="dcterms:W3CDTF">2023-02-08T08:52:00Z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2023-02-02T16:58:31Z</vt:filetime>
  </property>
  <property fmtid="{D5CDD505-2E9C-101B-9397-08002B2CF9AE}" pid="4" name="KSOProductBuildVer">
    <vt:lpwstr>2052-11.1.0.13703</vt:lpwstr>
  </property>
  <property fmtid="{D5CDD505-2E9C-101B-9397-08002B2CF9AE}" pid="5" name="ICV">
    <vt:lpwstr>A046A89D15D4456E80A31BB5E904ACD0</vt:lpwstr>
  </property>
</Properties>
</file>