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Style w:val="6"/>
          <w:rFonts w:hint="eastAsia" w:ascii="黑体" w:hAnsi="黑体" w:eastAsia="方正小标宋_GBK"/>
          <w:sz w:val="36"/>
          <w:lang w:val="en-US" w:eastAsia="zh-CN"/>
        </w:rPr>
      </w:pPr>
      <w:r>
        <w:rPr>
          <w:rStyle w:val="6"/>
          <w:rFonts w:hint="eastAsia" w:ascii="方正小标宋_GBK" w:hAnsi="方正小标宋_GBK" w:eastAsia="方正小标宋_GBK" w:cs="方正小标宋_GBK"/>
          <w:b w:val="0"/>
          <w:bCs/>
          <w:sz w:val="44"/>
          <w:szCs w:val="44"/>
          <w:lang w:eastAsia="zh-CN"/>
        </w:rPr>
        <w:t>重庆市大渡口区</w:t>
      </w:r>
      <w:r>
        <w:rPr>
          <w:rStyle w:val="6"/>
          <w:rFonts w:hint="default" w:ascii="方正小标宋_GBK" w:hAnsi="方正小标宋_GBK" w:eastAsia="方正小标宋_GBK" w:cs="方正小标宋_GBK"/>
          <w:b w:val="0"/>
          <w:bCs/>
          <w:sz w:val="44"/>
          <w:szCs w:val="44"/>
        </w:rPr>
        <w:t>八桥</w:t>
      </w:r>
      <w:r>
        <w:rPr>
          <w:rStyle w:val="6"/>
          <w:rFonts w:hint="eastAsia" w:ascii="方正小标宋_GBK" w:hAnsi="方正小标宋_GBK" w:eastAsia="方正小标宋_GBK" w:cs="方正小标宋_GBK"/>
          <w:b w:val="0"/>
          <w:bCs/>
          <w:sz w:val="44"/>
          <w:szCs w:val="44"/>
          <w:lang w:eastAsia="zh-CN"/>
        </w:rPr>
        <w:t>镇</w:t>
      </w:r>
      <w:r>
        <w:rPr>
          <w:rStyle w:val="6"/>
          <w:rFonts w:hint="default" w:ascii="方正小标宋_GBK" w:hAnsi="方正小标宋_GBK" w:eastAsia="方正小标宋_GBK" w:cs="方正小标宋_GBK"/>
          <w:b w:val="0"/>
          <w:bCs/>
          <w:sz w:val="44"/>
          <w:szCs w:val="44"/>
        </w:rPr>
        <w:t>征地拆迁工作</w:t>
      </w:r>
      <w:r>
        <w:rPr>
          <w:rStyle w:val="6"/>
          <w:rFonts w:hint="eastAsia" w:ascii="方正小标宋_GBK" w:hAnsi="方正小标宋_GBK" w:eastAsia="方正小标宋_GBK" w:cs="方正小标宋_GBK"/>
          <w:b w:val="0"/>
          <w:bCs/>
          <w:sz w:val="44"/>
          <w:szCs w:val="44"/>
          <w:lang w:eastAsia="zh-CN"/>
        </w:rPr>
        <w:t>取得新成果</w:t>
      </w:r>
    </w:p>
    <w:p>
      <w:pPr>
        <w:spacing w:line="594" w:lineRule="exact"/>
        <w:rPr>
          <w:rFonts w:ascii="仿宋_GB2312" w:hAnsi="仿宋_GB2312" w:eastAsia="仿宋_GB2312"/>
          <w:sz w:val="32"/>
        </w:rPr>
      </w:pPr>
    </w:p>
    <w:p>
      <w:pPr>
        <w:spacing w:line="520" w:lineRule="exact"/>
        <w:ind w:firstLine="640" w:firstLineChars="200"/>
        <w:rPr>
          <w:rFonts w:ascii="Times New Roman" w:hAnsi="Times New Roman" w:eastAsia="方正仿宋_GBK"/>
          <w:color w:val="000000"/>
          <w:kern w:val="0"/>
          <w:sz w:val="32"/>
          <w:szCs w:val="32"/>
          <w:shd w:val="clear" w:color="auto" w:fill="FFFFFF"/>
        </w:rPr>
      </w:pPr>
      <w:r>
        <w:rPr>
          <w:rFonts w:ascii="Times New Roman" w:hAnsi="Times New Roman" w:eastAsia="方正仿宋_GBK"/>
          <w:color w:val="000000"/>
          <w:kern w:val="0"/>
          <w:sz w:val="32"/>
          <w:szCs w:val="32"/>
          <w:shd w:val="clear" w:color="auto" w:fill="FFFFFF"/>
        </w:rPr>
        <w:t>2021年，我办紧紧围绕八桥镇党委、</w:t>
      </w:r>
      <w:r>
        <w:rPr>
          <w:rFonts w:hint="eastAsia" w:ascii="Times New Roman" w:hAnsi="Times New Roman" w:eastAsia="方正仿宋_GBK"/>
          <w:color w:val="000000"/>
          <w:kern w:val="0"/>
          <w:sz w:val="32"/>
          <w:szCs w:val="32"/>
          <w:shd w:val="clear" w:color="auto" w:fill="FFFFFF"/>
        </w:rPr>
        <w:t>镇</w:t>
      </w:r>
      <w:r>
        <w:rPr>
          <w:rFonts w:ascii="Times New Roman" w:hAnsi="Times New Roman" w:eastAsia="方正仿宋_GBK"/>
          <w:color w:val="000000"/>
          <w:kern w:val="0"/>
          <w:sz w:val="32"/>
          <w:szCs w:val="32"/>
          <w:shd w:val="clear" w:color="auto" w:fill="FFFFFF"/>
        </w:rPr>
        <w:t>政府的工作部署和</w:t>
      </w:r>
      <w:r>
        <w:rPr>
          <w:rFonts w:hint="eastAsia" w:ascii="Times New Roman" w:hAnsi="Times New Roman" w:eastAsia="方正仿宋_GBK"/>
          <w:color w:val="000000"/>
          <w:kern w:val="0"/>
          <w:sz w:val="32"/>
          <w:szCs w:val="32"/>
          <w:shd w:val="clear" w:color="auto" w:fill="FFFFFF"/>
        </w:rPr>
        <w:t>安排</w:t>
      </w:r>
      <w:r>
        <w:rPr>
          <w:rFonts w:ascii="Times New Roman" w:hAnsi="Times New Roman" w:eastAsia="方正仿宋_GBK"/>
          <w:color w:val="000000"/>
          <w:kern w:val="0"/>
          <w:sz w:val="32"/>
          <w:szCs w:val="32"/>
          <w:shd w:val="clear" w:color="auto" w:fill="FFFFFF"/>
        </w:rPr>
        <w:t>，按照依法拆迁、阳光拆迁、廉洁拆迁、安全拆迁的思路，全体征地拆迁工作人员精诚团结、攻坚克难、苦干实干、全力推进征地拆迁各项工作，较好地完成了各项任务指标。现将</w:t>
      </w:r>
      <w:r>
        <w:rPr>
          <w:rFonts w:hint="eastAsia" w:ascii="Times New Roman" w:hAnsi="Times New Roman" w:eastAsia="方正仿宋_GBK"/>
          <w:color w:val="000000"/>
          <w:kern w:val="0"/>
          <w:sz w:val="32"/>
          <w:szCs w:val="32"/>
          <w:shd w:val="clear" w:color="auto" w:fill="FFFFFF"/>
        </w:rPr>
        <w:t>今年以来，开展的</w:t>
      </w:r>
      <w:r>
        <w:rPr>
          <w:rFonts w:ascii="Times New Roman" w:hAnsi="Times New Roman" w:eastAsia="方正仿宋_GBK"/>
          <w:color w:val="000000"/>
          <w:kern w:val="0"/>
          <w:sz w:val="32"/>
          <w:szCs w:val="32"/>
          <w:shd w:val="clear" w:color="auto" w:fill="FFFFFF"/>
        </w:rPr>
        <w:t>工作总结如下：</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一、总体任务</w:t>
      </w:r>
    </w:p>
    <w:p>
      <w:pPr>
        <w:spacing w:line="520" w:lineRule="exact"/>
        <w:ind w:firstLine="640" w:firstLineChars="200"/>
        <w:rPr>
          <w:rFonts w:ascii="Times New Roman" w:hAnsi="Times New Roman" w:eastAsia="方正仿宋_GBK"/>
          <w:color w:val="000000"/>
          <w:kern w:val="0"/>
          <w:sz w:val="32"/>
          <w:szCs w:val="32"/>
          <w:shd w:val="clear" w:color="auto" w:fill="FFFFFF"/>
        </w:rPr>
      </w:pPr>
      <w:r>
        <w:rPr>
          <w:rFonts w:ascii="Times New Roman" w:hAnsi="Times New Roman" w:eastAsia="方正仿宋_GBK"/>
          <w:color w:val="000000"/>
          <w:kern w:val="0"/>
          <w:sz w:val="32"/>
          <w:szCs w:val="32"/>
          <w:shd w:val="clear" w:color="auto" w:fill="FFFFFF"/>
        </w:rPr>
        <w:t>（一）2021年实施20个征地项目，涉及土地3654.92亩。其中，攻坚项目18个，面积3534.92亩，续征项目2个，面积120亩</w:t>
      </w:r>
    </w:p>
    <w:p>
      <w:pPr>
        <w:spacing w:line="520" w:lineRule="exact"/>
        <w:ind w:firstLine="640" w:firstLineChars="200"/>
        <w:rPr>
          <w:rFonts w:ascii="Times New Roman" w:hAnsi="Times New Roman" w:eastAsia="方正仿宋_GBK"/>
          <w:sz w:val="32"/>
          <w:szCs w:val="32"/>
        </w:rPr>
      </w:pPr>
      <w:r>
        <w:rPr>
          <w:rFonts w:ascii="Times New Roman" w:hAnsi="Times New Roman" w:eastAsia="方正仿宋_GBK"/>
          <w:color w:val="000000"/>
          <w:kern w:val="0"/>
          <w:sz w:val="32"/>
          <w:szCs w:val="32"/>
          <w:shd w:val="clear" w:color="auto" w:fill="FFFFFF"/>
        </w:rPr>
        <w:t>（二）全年计划交地</w:t>
      </w:r>
      <w:r>
        <w:rPr>
          <w:rFonts w:ascii="Times New Roman" w:hAnsi="Times New Roman" w:eastAsia="方正仿宋_GBK"/>
          <w:color w:val="000000" w:themeColor="text1"/>
          <w:kern w:val="0"/>
          <w:sz w:val="32"/>
          <w:szCs w:val="32"/>
          <w:shd w:val="clear" w:color="auto" w:fill="FFFFFF"/>
          <w14:textFill>
            <w14:solidFill>
              <w14:schemeClr w14:val="tx1"/>
            </w14:solidFill>
          </w14:textFill>
        </w:rPr>
        <w:t>500</w:t>
      </w:r>
      <w:r>
        <w:rPr>
          <w:rFonts w:ascii="Times New Roman" w:hAnsi="Times New Roman" w:eastAsia="方正仿宋_GBK"/>
          <w:color w:val="000000"/>
          <w:kern w:val="0"/>
          <w:sz w:val="32"/>
          <w:szCs w:val="32"/>
          <w:shd w:val="clear" w:color="auto" w:fill="FFFFFF"/>
        </w:rPr>
        <w:t>亩。分别涉及互助</w:t>
      </w:r>
      <w:r>
        <w:rPr>
          <w:rFonts w:ascii="Times New Roman" w:hAnsi="Times New Roman" w:eastAsia="方正仿宋_GBK"/>
          <w:sz w:val="32"/>
          <w:szCs w:val="32"/>
        </w:rPr>
        <w:t>、五一、公民、凤阳等村。</w:t>
      </w:r>
    </w:p>
    <w:p>
      <w:pPr>
        <w:spacing w:line="52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rPr>
        <w:t>今</w:t>
      </w:r>
      <w:r>
        <w:rPr>
          <w:rFonts w:ascii="方正黑体_GBK" w:hAnsi="方正黑体_GBK" w:eastAsia="方正黑体_GBK" w:cs="方正黑体_GBK"/>
          <w:sz w:val="32"/>
          <w:szCs w:val="32"/>
        </w:rPr>
        <w:t>年任务完成情况</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截至11月底</w:t>
      </w:r>
      <w:r>
        <w:rPr>
          <w:rFonts w:ascii="Times New Roman" w:hAnsi="Times New Roman" w:eastAsia="方正仿宋_GBK"/>
          <w:sz w:val="32"/>
          <w:szCs w:val="32"/>
        </w:rPr>
        <w:t>新清理农房5</w:t>
      </w:r>
      <w:r>
        <w:rPr>
          <w:rFonts w:hint="eastAsia" w:ascii="Times New Roman" w:hAnsi="Times New Roman" w:eastAsia="方正仿宋_GBK"/>
          <w:sz w:val="32"/>
          <w:szCs w:val="32"/>
        </w:rPr>
        <w:t>9栋</w:t>
      </w:r>
      <w:r>
        <w:rPr>
          <w:rFonts w:ascii="Times New Roman" w:hAnsi="Times New Roman" w:eastAsia="方正仿宋_GBK"/>
          <w:sz w:val="32"/>
          <w:szCs w:val="32"/>
        </w:rPr>
        <w:t>，新清理企业</w:t>
      </w:r>
      <w:r>
        <w:rPr>
          <w:rFonts w:hint="eastAsia" w:ascii="Times New Roman" w:hAnsi="Times New Roman" w:eastAsia="方正仿宋_GBK"/>
          <w:sz w:val="32"/>
          <w:szCs w:val="32"/>
        </w:rPr>
        <w:t>222</w:t>
      </w:r>
      <w:r>
        <w:rPr>
          <w:rFonts w:ascii="Times New Roman" w:hAnsi="Times New Roman" w:eastAsia="方正仿宋_GBK"/>
          <w:sz w:val="32"/>
          <w:szCs w:val="32"/>
        </w:rPr>
        <w:t>家，新签农房安置协议</w:t>
      </w:r>
      <w:r>
        <w:rPr>
          <w:rFonts w:hint="eastAsia" w:ascii="Times New Roman" w:hAnsi="Times New Roman" w:eastAsia="方正仿宋_GBK"/>
          <w:sz w:val="32"/>
          <w:szCs w:val="32"/>
        </w:rPr>
        <w:t>112</w:t>
      </w:r>
      <w:r>
        <w:rPr>
          <w:rFonts w:ascii="Times New Roman" w:hAnsi="Times New Roman" w:eastAsia="方正仿宋_GBK"/>
          <w:sz w:val="32"/>
          <w:szCs w:val="32"/>
        </w:rPr>
        <w:t>户，新签企业安置协议</w:t>
      </w:r>
      <w:r>
        <w:rPr>
          <w:rFonts w:hint="eastAsia" w:ascii="Times New Roman" w:hAnsi="Times New Roman" w:eastAsia="方正仿宋_GBK"/>
          <w:sz w:val="32"/>
          <w:szCs w:val="32"/>
        </w:rPr>
        <w:t>252</w:t>
      </w:r>
      <w:r>
        <w:rPr>
          <w:rFonts w:ascii="Times New Roman" w:hAnsi="Times New Roman" w:eastAsia="方正仿宋_GBK"/>
          <w:sz w:val="32"/>
          <w:szCs w:val="32"/>
        </w:rPr>
        <w:t>家。拆除房屋</w:t>
      </w:r>
      <w:r>
        <w:rPr>
          <w:rFonts w:hint="eastAsia" w:ascii="Times New Roman" w:hAnsi="Times New Roman" w:eastAsia="方正仿宋_GBK"/>
          <w:sz w:val="32"/>
          <w:szCs w:val="32"/>
          <w:lang w:val="en-US" w:eastAsia="zh-CN"/>
        </w:rPr>
        <w:t>160</w:t>
      </w:r>
      <w:r>
        <w:rPr>
          <w:rFonts w:ascii="Times New Roman" w:hAnsi="Times New Roman" w:eastAsia="方正仿宋_GBK"/>
          <w:sz w:val="32"/>
          <w:szCs w:val="32"/>
        </w:rPr>
        <w:t>栋，面积约</w:t>
      </w:r>
      <w:r>
        <w:rPr>
          <w:rFonts w:hint="eastAsia" w:ascii="Times New Roman" w:hAnsi="Times New Roman" w:eastAsia="方正仿宋_GBK"/>
          <w:sz w:val="32"/>
          <w:szCs w:val="32"/>
          <w:lang w:val="en-US" w:eastAsia="zh-CN"/>
        </w:rPr>
        <w:t>32</w:t>
      </w:r>
      <w:r>
        <w:rPr>
          <w:rFonts w:ascii="Times New Roman" w:hAnsi="Times New Roman" w:eastAsia="方正仿宋_GBK"/>
          <w:sz w:val="32"/>
          <w:szCs w:val="32"/>
        </w:rPr>
        <w:t>万平方米。</w:t>
      </w:r>
      <w:r>
        <w:rPr>
          <w:rFonts w:hint="eastAsia" w:ascii="Times New Roman" w:hAnsi="Times New Roman" w:eastAsia="仿宋"/>
          <w:sz w:val="32"/>
          <w:szCs w:val="32"/>
        </w:rPr>
        <w:t>今年全年已完成20个征地项目其中4个，分别为刘家坝东片区、天安珑园第一期薛琴户、新郭伏路第三段江都机械厂、118亩大晟公司储备地朱忠伟户的征地拆迁工作。</w:t>
      </w:r>
    </w:p>
    <w:p>
      <w:pPr>
        <w:numPr>
          <w:ilvl w:val="0"/>
          <w:numId w:val="1"/>
        </w:numPr>
        <w:ind w:firstLine="640"/>
        <w:rPr>
          <w:rFonts w:ascii="Times New Roman" w:hAnsi="Times New Roman" w:eastAsia="方正仿宋_GBK"/>
          <w:sz w:val="32"/>
          <w:szCs w:val="32"/>
        </w:rPr>
      </w:pPr>
      <w:r>
        <w:rPr>
          <w:rFonts w:ascii="Times New Roman" w:hAnsi="Times New Roman" w:eastAsia="方正仿宋_GBK"/>
          <w:sz w:val="32"/>
          <w:szCs w:val="32"/>
        </w:rPr>
        <w:t>刘家坝东片区攻坚情况</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2020年底，刘家坝东片区还剩5户农房，12家企业未签协议，上半年在党委、政府的坚强领导下，书记、镇长亲自挂帅，经过上下一心、艰苦卓越、耐心细致的思想工作，在区政府规定期限内将剩余5户农房，12户企业全部签完拆完，圆满完成了交地任务。</w:t>
      </w:r>
    </w:p>
    <w:p>
      <w:pPr>
        <w:numPr>
          <w:ilvl w:val="0"/>
          <w:numId w:val="1"/>
        </w:numPr>
        <w:ind w:firstLine="640"/>
        <w:rPr>
          <w:rFonts w:ascii="Times New Roman" w:hAnsi="Times New Roman" w:eastAsia="方正仿宋_GBK"/>
          <w:sz w:val="32"/>
          <w:szCs w:val="32"/>
        </w:rPr>
      </w:pPr>
      <w:r>
        <w:rPr>
          <w:rFonts w:ascii="Times New Roman" w:hAnsi="Times New Roman" w:eastAsia="方正仿宋_GBK"/>
          <w:sz w:val="32"/>
          <w:szCs w:val="32"/>
        </w:rPr>
        <w:t>在党委、政府的带领下，全镇上下共同努力完成了市地产集团安置房项目涉及的最后一家钉了十多年的江都机械厂进行了司法强拆。此外，还对同样钉了10多年的八桥9社天安数码项目薛琴户的房屋以及民新4社朱忠伟的房屋进行了拆除。</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）完成了“天岭山水”安置房小区分房工作</w:t>
      </w:r>
      <w:r>
        <w:rPr>
          <w:rFonts w:hint="eastAsia" w:ascii="Times New Roman" w:hAnsi="Times New Roman" w:eastAsia="方正仿宋_GBK"/>
          <w:sz w:val="32"/>
          <w:szCs w:val="32"/>
        </w:rPr>
        <w:t>。</w:t>
      </w:r>
      <w:r>
        <w:rPr>
          <w:rFonts w:ascii="Times New Roman" w:hAnsi="Times New Roman" w:eastAsia="方正仿宋_GBK"/>
          <w:sz w:val="32"/>
          <w:szCs w:val="32"/>
        </w:rPr>
        <w:t>经过各小组前期的协议修改和矛盾化解，全镇参与分房的工作人员不畏艰辛、坚守岗位，连续奋战8天，圆满完成天邻山水安置房现场集中分房工作。本次安</w:t>
      </w:r>
      <w:r>
        <w:rPr>
          <w:rFonts w:ascii="Times New Roman" w:hAnsi="Times New Roman" w:eastAsia="方正仿宋_GBK"/>
          <w:w w:val="90"/>
          <w:sz w:val="32"/>
          <w:szCs w:val="32"/>
        </w:rPr>
        <w:t>置住房1832套，现场选房1776套、接房1573套</w:t>
      </w:r>
      <w:r>
        <w:rPr>
          <w:rFonts w:ascii="Times New Roman" w:hAnsi="Times New Roman" w:eastAsia="方正仿宋_GBK"/>
          <w:sz w:val="32"/>
          <w:szCs w:val="32"/>
        </w:rPr>
        <w:t>，</w:t>
      </w:r>
      <w:r>
        <w:rPr>
          <w:rFonts w:ascii="Times New Roman" w:hAnsi="Times New Roman" w:eastAsia="方正仿宋_GBK"/>
          <w:w w:val="90"/>
          <w:sz w:val="32"/>
          <w:szCs w:val="32"/>
        </w:rPr>
        <w:t>安置人员3583人。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（四）对互助观音岩、方家岩地质灾害整治区域涉及的81家企业，2户农户进行了拆除</w:t>
      </w:r>
      <w:r>
        <w:rPr>
          <w:rFonts w:hint="eastAsia" w:ascii="Times New Roman" w:hAnsi="Times New Roman" w:eastAsia="方正仿宋_GBK"/>
          <w:sz w:val="32"/>
          <w:szCs w:val="32"/>
        </w:rPr>
        <w:t>。同时，在党委政府的带领下开展了集中清表工作，</w:t>
      </w:r>
      <w:r>
        <w:rPr>
          <w:rFonts w:ascii="Times New Roman" w:hAnsi="Times New Roman" w:eastAsia="方正仿宋_GBK"/>
          <w:sz w:val="32"/>
          <w:szCs w:val="32"/>
        </w:rPr>
        <w:t>确保了危岩治理的顺利推进。</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（五）上下一心，集中火力，攻坚克难，全力攻坚互助北片区。1.</w:t>
      </w:r>
      <w:r>
        <w:rPr>
          <w:rFonts w:ascii="Times New Roman" w:hAnsi="Times New Roman" w:eastAsia="方正仿宋_GBK"/>
          <w:sz w:val="32"/>
          <w:szCs w:val="32"/>
        </w:rPr>
        <w:t>互助北农房总户数共298户，已清理298户，已签约235户。2.互助北企业共计703家，已清理660家，已评估642家，已签约546家，剩余157家</w:t>
      </w:r>
      <w:r>
        <w:rPr>
          <w:rFonts w:hint="eastAsia" w:ascii="Times New Roman" w:hAnsi="Times New Roman" w:eastAsia="方正仿宋_GBK"/>
          <w:sz w:val="32"/>
          <w:szCs w:val="32"/>
        </w:rPr>
        <w:t>。</w:t>
      </w:r>
    </w:p>
    <w:p>
      <w:pPr>
        <w:spacing w:line="594"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（六）按照</w:t>
      </w:r>
      <w:r>
        <w:rPr>
          <w:rFonts w:ascii="Times New Roman" w:hAnsi="Times New Roman" w:eastAsia="方正仿宋_GBK"/>
          <w:sz w:val="32"/>
          <w:szCs w:val="32"/>
        </w:rPr>
        <w:t>区征地办</w:t>
      </w:r>
      <w:r>
        <w:rPr>
          <w:rFonts w:hint="eastAsia" w:ascii="Times New Roman" w:hAnsi="Times New Roman" w:eastAsia="方正仿宋_GBK"/>
          <w:sz w:val="32"/>
          <w:szCs w:val="32"/>
        </w:rPr>
        <w:t>要求</w:t>
      </w:r>
      <w:r>
        <w:rPr>
          <w:rFonts w:ascii="Times New Roman" w:hAnsi="Times New Roman" w:eastAsia="方正仿宋_GBK"/>
          <w:sz w:val="32"/>
          <w:szCs w:val="32"/>
        </w:rPr>
        <w:t>，开展</w:t>
      </w:r>
      <w:r>
        <w:rPr>
          <w:rFonts w:hint="eastAsia" w:ascii="Times New Roman" w:hAnsi="Times New Roman" w:eastAsia="方正仿宋_GBK"/>
          <w:sz w:val="32"/>
          <w:szCs w:val="32"/>
        </w:rPr>
        <w:t>对征地安置补偿</w:t>
      </w:r>
      <w:r>
        <w:rPr>
          <w:rFonts w:ascii="Times New Roman" w:hAnsi="Times New Roman" w:eastAsia="方正仿宋_GBK"/>
          <w:sz w:val="32"/>
          <w:szCs w:val="32"/>
        </w:rPr>
        <w:t>协议</w:t>
      </w:r>
      <w:r>
        <w:rPr>
          <w:rFonts w:hint="eastAsia" w:ascii="Times New Roman" w:hAnsi="Times New Roman" w:eastAsia="方正仿宋_GBK"/>
          <w:sz w:val="32"/>
          <w:szCs w:val="32"/>
        </w:rPr>
        <w:t>档案复核</w:t>
      </w:r>
      <w:r>
        <w:rPr>
          <w:rFonts w:ascii="Times New Roman" w:hAnsi="Times New Roman" w:eastAsia="方正仿宋_GBK"/>
          <w:sz w:val="32"/>
          <w:szCs w:val="32"/>
        </w:rPr>
        <w:t>自查工作，</w:t>
      </w:r>
      <w:r>
        <w:rPr>
          <w:rFonts w:hint="eastAsia" w:ascii="Times New Roman" w:hAnsi="Times New Roman" w:eastAsia="方正仿宋_GBK"/>
          <w:sz w:val="32"/>
          <w:szCs w:val="32"/>
        </w:rPr>
        <w:t>共计复核档案2020份，</w:t>
      </w:r>
      <w:r>
        <w:rPr>
          <w:rFonts w:ascii="Times New Roman" w:hAnsi="Times New Roman" w:eastAsia="方正仿宋_GBK"/>
          <w:sz w:val="32"/>
          <w:szCs w:val="32"/>
        </w:rPr>
        <w:t>发现问题7项，制定相关整改措施8项，要求各征地小组按照整改要求</w:t>
      </w:r>
      <w:r>
        <w:rPr>
          <w:rFonts w:hint="eastAsia" w:ascii="Times New Roman" w:hAnsi="Times New Roman" w:eastAsia="方正仿宋_GBK"/>
          <w:sz w:val="32"/>
          <w:szCs w:val="32"/>
        </w:rPr>
        <w:t>和时限</w:t>
      </w:r>
      <w:r>
        <w:rPr>
          <w:rFonts w:ascii="Times New Roman" w:hAnsi="Times New Roman" w:eastAsia="方正仿宋_GBK"/>
          <w:sz w:val="32"/>
          <w:szCs w:val="32"/>
        </w:rPr>
        <w:t>逐步整改到位。</w:t>
      </w:r>
    </w:p>
    <w:p>
      <w:pPr>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（七）截至11月底，拆除互助北片区、刘家坝东、857项目、692项目、939亩项目、新三横一纵等项目，共计160栋房屋，面积约32万平方米。</w:t>
      </w:r>
    </w:p>
    <w:p>
      <w:pPr>
        <w:spacing w:line="594" w:lineRule="exact"/>
        <w:ind w:firstLine="640" w:firstLineChars="200"/>
        <w:rPr>
          <w:rFonts w:hint="default" w:ascii="Times New Roman" w:hAnsi="Times New Roman" w:eastAsia="方正仿宋_GBK" w:cs="Times New Roman"/>
          <w:sz w:val="32"/>
          <w:szCs w:val="32"/>
        </w:rPr>
      </w:pPr>
    </w:p>
    <w:p>
      <w:pPr>
        <w:spacing w:line="594" w:lineRule="exact"/>
        <w:ind w:firstLine="640" w:firstLineChars="200"/>
        <w:rPr>
          <w:rFonts w:hint="default" w:ascii="Times New Roman" w:hAnsi="Times New Roman" w:eastAsia="方正仿宋_GBK" w:cs="Times New Roman"/>
          <w:sz w:val="32"/>
          <w:szCs w:val="32"/>
        </w:rPr>
      </w:pPr>
    </w:p>
    <w:p>
      <w:pPr>
        <w:spacing w:line="594" w:lineRule="exact"/>
        <w:ind w:firstLine="5920" w:firstLineChars="1850"/>
        <w:jc w:val="right"/>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八桥镇</w:t>
      </w:r>
    </w:p>
    <w:p>
      <w:pPr>
        <w:spacing w:line="594" w:lineRule="exact"/>
        <w:ind w:firstLine="5600" w:firstLineChars="175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2021年12月1日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479508"/>
    <w:multiLevelType w:val="singleLevel"/>
    <w:tmpl w:val="F1479508"/>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71B7B"/>
    <w:rsid w:val="00005956"/>
    <w:rsid w:val="00015CB2"/>
    <w:rsid w:val="00052ADA"/>
    <w:rsid w:val="000561B7"/>
    <w:rsid w:val="00071A49"/>
    <w:rsid w:val="000D490C"/>
    <w:rsid w:val="000E4C3A"/>
    <w:rsid w:val="000F07F1"/>
    <w:rsid w:val="001337CC"/>
    <w:rsid w:val="00166CA1"/>
    <w:rsid w:val="00167B5C"/>
    <w:rsid w:val="00174779"/>
    <w:rsid w:val="00180F93"/>
    <w:rsid w:val="00192AB0"/>
    <w:rsid w:val="001F510F"/>
    <w:rsid w:val="002602D2"/>
    <w:rsid w:val="002F6726"/>
    <w:rsid w:val="00327537"/>
    <w:rsid w:val="00341FBB"/>
    <w:rsid w:val="00347D4C"/>
    <w:rsid w:val="00384A4F"/>
    <w:rsid w:val="0039662C"/>
    <w:rsid w:val="003C7B14"/>
    <w:rsid w:val="003E302B"/>
    <w:rsid w:val="003E4121"/>
    <w:rsid w:val="003F46C4"/>
    <w:rsid w:val="004014BF"/>
    <w:rsid w:val="00462CFF"/>
    <w:rsid w:val="00466BBB"/>
    <w:rsid w:val="00470F30"/>
    <w:rsid w:val="004A0B93"/>
    <w:rsid w:val="004E770C"/>
    <w:rsid w:val="00587DB4"/>
    <w:rsid w:val="00587DC8"/>
    <w:rsid w:val="005A1A33"/>
    <w:rsid w:val="005A6E50"/>
    <w:rsid w:val="005B72AB"/>
    <w:rsid w:val="005C417E"/>
    <w:rsid w:val="00654300"/>
    <w:rsid w:val="006832DD"/>
    <w:rsid w:val="0069611A"/>
    <w:rsid w:val="006F351B"/>
    <w:rsid w:val="007572D3"/>
    <w:rsid w:val="00764F94"/>
    <w:rsid w:val="007D026A"/>
    <w:rsid w:val="007D4A9F"/>
    <w:rsid w:val="00800D64"/>
    <w:rsid w:val="0081161D"/>
    <w:rsid w:val="008C72EC"/>
    <w:rsid w:val="00906FF8"/>
    <w:rsid w:val="00933BBD"/>
    <w:rsid w:val="00992A47"/>
    <w:rsid w:val="00A133D7"/>
    <w:rsid w:val="00A2139B"/>
    <w:rsid w:val="00A62D57"/>
    <w:rsid w:val="00A7762B"/>
    <w:rsid w:val="00A81155"/>
    <w:rsid w:val="00A96DAA"/>
    <w:rsid w:val="00AF6D6D"/>
    <w:rsid w:val="00B02C61"/>
    <w:rsid w:val="00B532FB"/>
    <w:rsid w:val="00B650C4"/>
    <w:rsid w:val="00B82D78"/>
    <w:rsid w:val="00B83954"/>
    <w:rsid w:val="00B92FC0"/>
    <w:rsid w:val="00BA1438"/>
    <w:rsid w:val="00BC2427"/>
    <w:rsid w:val="00BE7955"/>
    <w:rsid w:val="00C23118"/>
    <w:rsid w:val="00C549A3"/>
    <w:rsid w:val="00C72BF5"/>
    <w:rsid w:val="00D4704C"/>
    <w:rsid w:val="00D527EF"/>
    <w:rsid w:val="00D77A80"/>
    <w:rsid w:val="00D9698A"/>
    <w:rsid w:val="00DA21B8"/>
    <w:rsid w:val="00DA3CF9"/>
    <w:rsid w:val="00DB4D62"/>
    <w:rsid w:val="00E62E3A"/>
    <w:rsid w:val="00E86D13"/>
    <w:rsid w:val="00EA4616"/>
    <w:rsid w:val="00EC109B"/>
    <w:rsid w:val="00F14696"/>
    <w:rsid w:val="00F72FC4"/>
    <w:rsid w:val="00FA4686"/>
    <w:rsid w:val="00FB1B69"/>
    <w:rsid w:val="05461B09"/>
    <w:rsid w:val="09CE3E22"/>
    <w:rsid w:val="0A7C309B"/>
    <w:rsid w:val="0F3D5D2B"/>
    <w:rsid w:val="100459C2"/>
    <w:rsid w:val="1039161F"/>
    <w:rsid w:val="12706417"/>
    <w:rsid w:val="12810624"/>
    <w:rsid w:val="132C233E"/>
    <w:rsid w:val="13702633"/>
    <w:rsid w:val="17271B7B"/>
    <w:rsid w:val="1A037B71"/>
    <w:rsid w:val="1F6F2B2E"/>
    <w:rsid w:val="23AB72AF"/>
    <w:rsid w:val="29EB33F3"/>
    <w:rsid w:val="2B8763A6"/>
    <w:rsid w:val="2D140C36"/>
    <w:rsid w:val="329830F5"/>
    <w:rsid w:val="341E19E6"/>
    <w:rsid w:val="36E56B24"/>
    <w:rsid w:val="3B2E73FC"/>
    <w:rsid w:val="3C011D0B"/>
    <w:rsid w:val="3F837BAE"/>
    <w:rsid w:val="425B2252"/>
    <w:rsid w:val="444A4D69"/>
    <w:rsid w:val="44EF1DE0"/>
    <w:rsid w:val="48A64365"/>
    <w:rsid w:val="49F11610"/>
    <w:rsid w:val="4CDE5AC7"/>
    <w:rsid w:val="51935931"/>
    <w:rsid w:val="54300F87"/>
    <w:rsid w:val="5579200B"/>
    <w:rsid w:val="582C798F"/>
    <w:rsid w:val="5A961A6B"/>
    <w:rsid w:val="5ACC66B8"/>
    <w:rsid w:val="5C471564"/>
    <w:rsid w:val="5F684FED"/>
    <w:rsid w:val="642921F6"/>
    <w:rsid w:val="690E76EF"/>
    <w:rsid w:val="69C2222A"/>
    <w:rsid w:val="6AC87D14"/>
    <w:rsid w:val="6E3851B0"/>
    <w:rsid w:val="6E6C4E5A"/>
    <w:rsid w:val="6FF84BF7"/>
    <w:rsid w:val="73DD4830"/>
    <w:rsid w:val="744F5002"/>
    <w:rsid w:val="74E27981"/>
    <w:rsid w:val="76E063E5"/>
    <w:rsid w:val="77905715"/>
    <w:rsid w:val="77B70EF4"/>
    <w:rsid w:val="7BD5403F"/>
    <w:rsid w:val="7DD520D4"/>
    <w:rsid w:val="7E391F86"/>
    <w:rsid w:val="7EF95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pPr>
    <w:rPr>
      <w:sz w:val="18"/>
    </w:rPr>
  </w:style>
  <w:style w:type="character" w:customStyle="1" w:styleId="6">
    <w:name w:val="txt181"/>
    <w:basedOn w:val="5"/>
    <w:qFormat/>
    <w:uiPriority w:val="0"/>
    <w:rPr>
      <w:rFonts w:hint="eastAsia" w:ascii="宋体" w:hAnsi="宋体" w:eastAsia="宋体"/>
      <w:b/>
      <w:sz w:val="38"/>
      <w:u w:val="none"/>
    </w:rPr>
  </w:style>
  <w:style w:type="character" w:customStyle="1" w:styleId="7">
    <w:name w:val="页脚 Char"/>
    <w:basedOn w:val="5"/>
    <w:link w:val="2"/>
    <w:qFormat/>
    <w:uiPriority w:val="0"/>
    <w:rPr>
      <w:rFonts w:ascii="Calibri" w:hAnsi="Calibri" w:eastAsia="宋体" w:cs="Times New Roman"/>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247</Words>
  <Characters>1412</Characters>
  <Lines>11</Lines>
  <Paragraphs>3</Paragraphs>
  <TotalTime>47</TotalTime>
  <ScaleCrop>false</ScaleCrop>
  <LinksUpToDate>false</LinksUpToDate>
  <CharactersWithSpaces>1656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2021-12-01T02:43:00Z</dcterms:created>
  <dc:creator>Administrator</dc:creator>
  <cp:lastModifiedBy>acer</cp:lastModifiedBy>
  <cp:lastPrinted>2021-12-01T09:10:00Z</cp:lastPrinted>
  <dcterms:modified xsi:type="dcterms:W3CDTF">2021-12-14T05:55:32Z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B02BB3B210394F7F9B93328A1D7D3C1D</vt:lpwstr>
  </property>
</Properties>
</file>