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37" w:rsidRDefault="00387581">
      <w:pPr>
        <w:pStyle w:val="1"/>
        <w:spacing w:line="600" w:lineRule="exact"/>
        <w:jc w:val="center"/>
        <w:rPr>
          <w:rFonts w:ascii="方正小标宋_GBK" w:eastAsia="方正小标宋_GBK" w:hAnsi="方正小标宋_GBK" w:cs="方正小标宋_GBK"/>
          <w:b w:val="0"/>
          <w:bCs/>
        </w:rPr>
      </w:pPr>
      <w:r>
        <w:rPr>
          <w:rFonts w:ascii="方正小标宋_GBK" w:eastAsia="方正小标宋_GBK" w:hAnsi="方正小标宋_GBK" w:cs="方正小标宋_GBK" w:hint="eastAsia"/>
          <w:b w:val="0"/>
          <w:bCs/>
        </w:rPr>
        <w:t>多策并用，</w:t>
      </w:r>
      <w:r>
        <w:rPr>
          <w:rFonts w:ascii="方正小标宋_GBK" w:eastAsia="方正小标宋_GBK" w:hAnsi="方正小标宋_GBK" w:cs="方正小标宋_GBK" w:hint="eastAsia"/>
          <w:b w:val="0"/>
          <w:bCs/>
        </w:rPr>
        <w:t>全力</w:t>
      </w:r>
      <w:r>
        <w:rPr>
          <w:rFonts w:ascii="方正小标宋_GBK" w:eastAsia="方正小标宋_GBK" w:hAnsi="方正小标宋_GBK" w:cs="方正小标宋_GBK" w:hint="eastAsia"/>
          <w:b w:val="0"/>
          <w:bCs/>
        </w:rPr>
        <w:t>保障环卫工人住房</w:t>
      </w:r>
      <w:r>
        <w:rPr>
          <w:rFonts w:ascii="方正小标宋_GBK" w:eastAsia="方正小标宋_GBK" w:hAnsi="方正小标宋_GBK" w:cs="方正小标宋_GBK" w:hint="eastAsia"/>
          <w:b w:val="0"/>
          <w:bCs/>
        </w:rPr>
        <w:t>需求</w:t>
      </w:r>
      <w:bookmarkStart w:id="0" w:name="_GoBack"/>
      <w:bookmarkEnd w:id="0"/>
    </w:p>
    <w:p w:rsidR="00D12837" w:rsidRDefault="00387581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强化宣传，全面落实保障政策。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坚持“民有所呼，我有所应”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为民排忧是职责所在，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主动到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街边巷角、到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环卫公司开展住房情况调查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深入了解环卫工人的居住困难。发放宣传品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余份，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向环卫工人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租赁补贴政策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宣传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解答环卫工人对资格条件、申请流程等问题，让其更好地了解住房保障内容，让符合条件的环卫工人全部享受到惠民政策。</w:t>
      </w:r>
    </w:p>
    <w:p w:rsidR="00D12837" w:rsidRDefault="00387581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优化服务，全力推进政策落地。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镇社事办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安排专人专班专项负责对接环卫工人，主动通过电话、微信等方式联系环卫工人，细心、耐心、贴心指导环卫工人申请租赁补贴，打通落实住房保障服务“最后一公里”，尽可能避免环卫工人多跑路、多费事。同时加强与区住建委的沟通衔接，缩短审批时间，尽快落实环卫工人住房保障权益。</w:t>
      </w:r>
    </w:p>
    <w:p w:rsidR="00D12837" w:rsidRDefault="00387581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落实补贴，有效缓解住房矛盾。</w:t>
      </w:r>
      <w:r w:rsidRPr="00387581">
        <w:rPr>
          <w:rFonts w:ascii="方正仿宋_GBK" w:eastAsia="方正仿宋_GBK" w:hAnsi="方正仿宋_GBK" w:cs="方正仿宋_GBK" w:hint="eastAsia"/>
          <w:sz w:val="32"/>
          <w:szCs w:val="32"/>
        </w:rPr>
        <w:t>按照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最高1350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/季的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标准，截止到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月，共累计帮助7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名环卫工人申请到住房租赁补贴，共累计发放补贴0.71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万元，环卫工人住房问题得到有效缓解，进一步提升幸福感、获得感。</w:t>
      </w:r>
    </w:p>
    <w:p w:rsidR="00D12837" w:rsidRDefault="00D1283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D12837" w:rsidSect="00D12837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12837"/>
    <w:rsid w:val="00387581"/>
    <w:rsid w:val="00D12837"/>
    <w:rsid w:val="2D795CB1"/>
    <w:rsid w:val="7A9F4084"/>
    <w:rsid w:val="7D4C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8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1283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1283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Administrator.PC-20151210VZCM</dc:creator>
  <cp:lastModifiedBy>ly</cp:lastModifiedBy>
  <cp:revision>2</cp:revision>
  <dcterms:created xsi:type="dcterms:W3CDTF">2014-10-29T12:08:00Z</dcterms:created>
  <dcterms:modified xsi:type="dcterms:W3CDTF">2022-03-25T06:58:00Z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84E84BB4E871405D8A27D93ABE1EE15D</vt:lpwstr>
  </property>
</Properties>
</file>