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color w:val="auto"/>
          <w:sz w:val="44"/>
          <w:szCs w:val="44"/>
        </w:rPr>
        <w:t>重庆市</w:t>
      </w:r>
      <w:r>
        <w:rPr>
          <w:rFonts w:hint="eastAsia" w:ascii="Times New Roman" w:hAnsi="Times New Roman" w:eastAsia="方正小标宋_GBK" w:cs="方正小标宋_GBK"/>
          <w:color w:val="auto"/>
          <w:sz w:val="44"/>
          <w:szCs w:val="44"/>
          <w:lang w:val="en-US" w:eastAsia="zh-Hans"/>
        </w:rPr>
        <w:t>大渡口区</w:t>
      </w:r>
      <w:r>
        <w:rPr>
          <w:rFonts w:hint="eastAsia" w:eastAsia="方正小标宋_GBK" w:cs="方正小标宋_GBK"/>
          <w:color w:val="auto"/>
          <w:sz w:val="44"/>
          <w:szCs w:val="44"/>
          <w:lang w:val="en-US" w:eastAsia="zh-CN"/>
        </w:rPr>
        <w:t>八桥镇人民</w:t>
      </w:r>
      <w:r>
        <w:rPr>
          <w:rFonts w:hint="eastAsia" w:ascii="Times New Roman" w:hAnsi="Times New Roman" w:eastAsia="方正小标宋_GBK" w:cs="方正小标宋_GBK"/>
          <w:sz w:val="44"/>
          <w:szCs w:val="44"/>
        </w:rPr>
        <w:t>政府信息公开指南（202</w:t>
      </w:r>
      <w:r>
        <w:rPr>
          <w:rFonts w:hint="eastAsia"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color w:val="auto"/>
          <w:sz w:val="32"/>
          <w:szCs w:val="32"/>
        </w:rPr>
        <w:t>为便于公民、法人和其他组织获取重庆市</w:t>
      </w:r>
      <w:r>
        <w:rPr>
          <w:rFonts w:hint="eastAsia" w:ascii="Times New Roman" w:hAnsi="Times New Roman" w:eastAsia="方正仿宋_GBK" w:cs="方正仿宋_GBK"/>
          <w:color w:val="auto"/>
          <w:sz w:val="32"/>
          <w:szCs w:val="32"/>
          <w:lang w:val="en-US" w:eastAsia="zh-Hans"/>
        </w:rPr>
        <w:t>大渡口区</w:t>
      </w:r>
      <w:r>
        <w:rPr>
          <w:rFonts w:hint="eastAsia" w:cs="方正仿宋_GBK"/>
          <w:color w:val="auto"/>
          <w:sz w:val="32"/>
          <w:szCs w:val="32"/>
          <w:lang w:val="en-US" w:eastAsia="zh-CN"/>
        </w:rPr>
        <w:t>八桥镇人民政府</w:t>
      </w:r>
      <w:r>
        <w:rPr>
          <w:rFonts w:hint="eastAsia" w:ascii="Times New Roman" w:hAnsi="Times New Roman" w:eastAsia="方正仿宋_GBK" w:cs="方正仿宋_GBK"/>
          <w:color w:val="auto"/>
          <w:sz w:val="32"/>
          <w:szCs w:val="32"/>
        </w:rPr>
        <w:t>（以下简称本机关）的政府信息，规范政府信息公开申请提交和接收行为，增进政府信息公开工作的沟通和理解，根据《中华人民共和国政府信息公开条例》有关规定，编制本指南并实时更新。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rPr>
        <w:t>一、本机关持有政府信息基本情况</w:t>
      </w:r>
      <w:r>
        <w:rPr>
          <w:rFonts w:hint="eastAsia" w:ascii="Times New Roman" w:hAnsi="Times New Roman" w:eastAsia="方正黑体_GBK" w:cs="方正黑体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sz w:val="32"/>
          <w:szCs w:val="32"/>
          <w:lang w:eastAsia="zh-CN"/>
        </w:rPr>
        <w:t>　　</w:t>
      </w:r>
      <w:r>
        <w:rPr>
          <w:rFonts w:hint="eastAsia" w:ascii="方正仿宋_GBK" w:hAnsi="方正仿宋_GBK" w:eastAsia="方正仿宋_GBK" w:cs="方正仿宋_GBK"/>
          <w:color w:val="auto"/>
          <w:sz w:val="32"/>
          <w:szCs w:val="32"/>
        </w:rPr>
        <w:t>本机关在履行行政管理职责过程中产生并保存以下政府信息: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一</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名义印发的</w:t>
      </w:r>
      <w:r>
        <w:rPr>
          <w:rFonts w:hint="eastAsia" w:ascii="方正仿宋_GBK" w:hAnsi="方正仿宋_GBK" w:eastAsia="方正仿宋_GBK" w:cs="方正仿宋_GBK"/>
          <w:color w:val="auto"/>
          <w:sz w:val="32"/>
          <w:szCs w:val="32"/>
          <w:lang w:eastAsia="zh-CN"/>
        </w:rPr>
        <w:t>行政</w:t>
      </w:r>
      <w:r>
        <w:rPr>
          <w:rFonts w:hint="eastAsia" w:ascii="方正仿宋_GBK" w:hAnsi="方正仿宋_GBK" w:eastAsia="方正仿宋_GBK" w:cs="方正仿宋_GBK"/>
          <w:color w:val="auto"/>
          <w:sz w:val="32"/>
          <w:szCs w:val="32"/>
        </w:rPr>
        <w:t>规范性文件；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二</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名义印发的其他文件；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三</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领导简</w:t>
      </w:r>
      <w:r>
        <w:rPr>
          <w:rFonts w:hint="eastAsia" w:ascii="方正仿宋_GBK" w:hAnsi="方正仿宋_GBK" w:eastAsia="方正仿宋_GBK" w:cs="方正仿宋_GBK"/>
          <w:color w:val="auto"/>
          <w:sz w:val="32"/>
          <w:szCs w:val="32"/>
          <w:lang w:eastAsia="zh-CN"/>
        </w:rPr>
        <w:t>介</w:t>
      </w:r>
      <w:r>
        <w:rPr>
          <w:rFonts w:hint="eastAsia" w:ascii="方正仿宋_GBK" w:hAnsi="方正仿宋_GBK" w:eastAsia="方正仿宋_GBK" w:cs="方正仿宋_GBK"/>
          <w:color w:val="auto"/>
          <w:sz w:val="32"/>
          <w:szCs w:val="32"/>
        </w:rPr>
        <w:t>、主管或分管工作；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四</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机构设置情况；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五</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政策性文件的解读信息；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　　</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六</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预算、决算信息；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七</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法律法规规章和国家有关规定应当主动公开的其他政府信息。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　　</w:t>
      </w:r>
      <w:r>
        <w:rPr>
          <w:rFonts w:hint="eastAsia" w:ascii="Times New Roman" w:hAnsi="Times New Roman" w:eastAsia="方正黑体_GBK" w:cs="方正黑体_GBK"/>
          <w:sz w:val="32"/>
          <w:szCs w:val="32"/>
        </w:rPr>
        <w:t>二、本机关对外发布政府信息渠道</w:t>
      </w:r>
      <w:r>
        <w:rPr>
          <w:rFonts w:hint="eastAsia" w:ascii="Times New Roman" w:hAnsi="Times New Roman" w:eastAsia="方正黑体_GBK" w:cs="方正黑体_GBK"/>
          <w:sz w:val="32"/>
          <w:szCs w:val="32"/>
          <w:lang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 xml:space="preserve"> </w:t>
      </w:r>
      <w:r>
        <w:rPr>
          <w:rFonts w:hint="eastAsia" w:ascii="方正楷体_GBK" w:hAnsi="方正楷体_GBK" w:eastAsia="方正楷体_GBK" w:cs="方正楷体_GBK"/>
          <w:sz w:val="32"/>
          <w:szCs w:val="32"/>
        </w:rPr>
        <w:t>线上渠道。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val="en-US" w:eastAsia="zh-Hans"/>
        </w:rPr>
        <w:t>大渡口区</w:t>
      </w:r>
      <w:r>
        <w:rPr>
          <w:rFonts w:hint="eastAsia" w:ascii="Times New Roman" w:hAnsi="Times New Roman" w:eastAsia="方正仿宋_GBK" w:cs="方正仿宋_GBK"/>
          <w:sz w:val="32"/>
          <w:szCs w:val="32"/>
        </w:rPr>
        <w:t>人民政府网（网址：http://www.</w:t>
      </w:r>
      <w:r>
        <w:rPr>
          <w:rFonts w:hint="eastAsia" w:ascii="Times New Roman" w:hAnsi="Times New Roman" w:eastAsia="方正仿宋_GBK" w:cs="方正仿宋_GBK"/>
          <w:sz w:val="32"/>
          <w:szCs w:val="32"/>
          <w:lang w:val="en-US" w:eastAsia="zh-Hans"/>
        </w:rPr>
        <w:t>ddk</w:t>
      </w:r>
      <w:r>
        <w:rPr>
          <w:rFonts w:hint="eastAsia" w:ascii="Times New Roman" w:hAnsi="Times New Roman" w:eastAsia="方正仿宋_GBK" w:cs="方正仿宋_GBK"/>
          <w:sz w:val="32"/>
          <w:szCs w:val="32"/>
        </w:rPr>
        <w:t>.gov.cn）；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rPr>
        <w:t>（二）线下渠道。</w:t>
      </w:r>
    </w:p>
    <w:p>
      <w:p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地址：</w:t>
      </w:r>
      <w:r>
        <w:rPr>
          <w:rFonts w:hint="eastAsia" w:ascii="方正仿宋_GBK" w:hAnsi="方正仿宋_GBK" w:cs="方正仿宋_GBK"/>
          <w:color w:val="auto"/>
          <w:sz w:val="32"/>
          <w:szCs w:val="32"/>
          <w:lang w:val="en-US" w:eastAsia="zh-CN"/>
        </w:rPr>
        <w:t>重庆市</w:t>
      </w:r>
      <w:r>
        <w:rPr>
          <w:rFonts w:hint="default" w:ascii="Times New Roman" w:hAnsi="Times New Roman" w:eastAsia="方正仿宋_GBK" w:cs="Times New Roman"/>
          <w:sz w:val="32"/>
          <w:szCs w:val="32"/>
          <w:lang w:val="en-US" w:eastAsia="zh-CN"/>
        </w:rPr>
        <w:t>大渡口区金桥路1号鑫鹏大厦</w:t>
      </w:r>
      <w:r>
        <w:rPr>
          <w:rFonts w:hint="eastAsia" w:ascii="Times New Roman" w:hAnsi="Times New Roman" w:eastAsia="方正仿宋_GBK" w:cs="Times New Roman"/>
          <w:sz w:val="32"/>
          <w:szCs w:val="32"/>
          <w:lang w:val="en-US" w:eastAsia="zh-CN"/>
        </w:rPr>
        <w:t>1层、15层至19层</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法定工作日9</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00—12</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30、14</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00—18</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00</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rPr>
        <w:t>三、政府信息依申请公开有关事项</w:t>
      </w:r>
      <w:r>
        <w:rPr>
          <w:rFonts w:hint="eastAsia" w:ascii="Times New Roman" w:hAnsi="Times New Roman" w:eastAsia="方正黑体_GBK" w:cs="方正黑体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方正仿宋_GBK" w:hAnsi="方正仿宋_GBK" w:eastAsia="方正仿宋_GBK" w:cs="方正仿宋_GBK"/>
          <w:color w:val="auto"/>
          <w:sz w:val="32"/>
          <w:szCs w:val="32"/>
        </w:rPr>
        <w:t>公民、法人或者其他组织（以下统称申请人）可以向本机关申请公开重庆市</w:t>
      </w:r>
      <w:r>
        <w:rPr>
          <w:rFonts w:hint="eastAsia" w:ascii="方正仿宋_GBK" w:hAnsi="方正仿宋_GBK" w:eastAsia="方正仿宋_GBK" w:cs="方正仿宋_GBK"/>
          <w:color w:val="auto"/>
          <w:sz w:val="32"/>
          <w:szCs w:val="32"/>
          <w:lang w:val="en-US" w:eastAsia="zh-Hans"/>
        </w:rPr>
        <w:t>大渡口区</w:t>
      </w:r>
      <w:r>
        <w:rPr>
          <w:rFonts w:hint="eastAsia" w:ascii="方正仿宋_GBK" w:hAnsi="方正仿宋_GBK" w:eastAsia="方正仿宋_GBK" w:cs="方正仿宋_GBK"/>
          <w:color w:val="auto"/>
          <w:sz w:val="32"/>
          <w:szCs w:val="32"/>
          <w:lang w:val="en-US" w:eastAsia="zh-CN"/>
        </w:rPr>
        <w:t>八桥镇人民政府</w:t>
      </w:r>
      <w:r>
        <w:rPr>
          <w:rFonts w:hint="eastAsia" w:ascii="方正仿宋_GBK" w:hAnsi="方正仿宋_GBK" w:eastAsia="方正仿宋_GBK" w:cs="方正仿宋_GBK"/>
          <w:color w:val="auto"/>
          <w:sz w:val="32"/>
          <w:szCs w:val="32"/>
        </w:rPr>
        <w:t>产生的政府信息。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　　</w:t>
      </w:r>
      <w:r>
        <w:rPr>
          <w:rFonts w:hint="eastAsia" w:ascii="Times New Roman" w:hAnsi="Times New Roman" w:eastAsia="方正楷体_GBK" w:cs="方正楷体_GBK"/>
          <w:sz w:val="32"/>
          <w:szCs w:val="32"/>
        </w:rPr>
        <w:t>（一）申请接收渠道。</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信函申请。申请人通过信函方式提出申请的，请尽量选择中国邮政EMS投递，并在信封左下角注明“政府信息公开申请”字样。通信地址：</w:t>
      </w:r>
      <w:r>
        <w:rPr>
          <w:rFonts w:hint="default" w:ascii="Times New Roman" w:hAnsi="Times New Roman" w:eastAsia="方正仿宋_GBK" w:cs="Times New Roman"/>
          <w:color w:val="auto"/>
          <w:sz w:val="32"/>
          <w:szCs w:val="32"/>
          <w:lang w:val="en-US" w:eastAsia="zh-CN"/>
        </w:rPr>
        <w:t>重庆市大渡口区金桥路</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号</w:t>
      </w:r>
      <w:r>
        <w:rPr>
          <w:rFonts w:hint="default" w:ascii="Times New Roman" w:hAnsi="Times New Roman" w:cs="Times New Roman"/>
          <w:color w:val="auto"/>
          <w:sz w:val="32"/>
          <w:szCs w:val="32"/>
          <w:lang w:val="en-US" w:eastAsia="zh-CN"/>
        </w:rPr>
        <w:t>鑫鹏大厦17层</w:t>
      </w:r>
      <w:r>
        <w:rPr>
          <w:rFonts w:hint="default" w:ascii="Times New Roman" w:hAnsi="Times New Roman" w:eastAsia="方正仿宋_GBK" w:cs="Times New Roman"/>
          <w:color w:val="auto"/>
          <w:sz w:val="32"/>
          <w:szCs w:val="32"/>
        </w:rPr>
        <w:t>；收件人：</w:t>
      </w:r>
      <w:r>
        <w:rPr>
          <w:rFonts w:hint="default" w:ascii="Times New Roman" w:hAnsi="Times New Roman" w:eastAsia="方正仿宋_GBK" w:cs="Times New Roman"/>
          <w:color w:val="auto"/>
          <w:sz w:val="32"/>
          <w:szCs w:val="32"/>
          <w:lang w:val="en-US" w:eastAsia="zh-Hans"/>
        </w:rPr>
        <w:t>大渡口区</w:t>
      </w:r>
      <w:r>
        <w:rPr>
          <w:rFonts w:hint="default" w:ascii="Times New Roman" w:hAnsi="Times New Roman" w:eastAsia="方正仿宋_GBK" w:cs="Times New Roman"/>
          <w:color w:val="auto"/>
          <w:sz w:val="32"/>
          <w:szCs w:val="32"/>
          <w:lang w:val="en-US" w:eastAsia="zh-CN"/>
        </w:rPr>
        <w:t>八桥镇办公室</w:t>
      </w:r>
      <w:r>
        <w:rPr>
          <w:rFonts w:hint="default" w:ascii="Times New Roman" w:hAnsi="Times New Roman" w:eastAsia="方正仿宋_GBK" w:cs="Times New Roman"/>
          <w:color w:val="auto"/>
          <w:sz w:val="32"/>
          <w:szCs w:val="32"/>
        </w:rPr>
        <w:t>；邮政编码：</w:t>
      </w:r>
      <w:r>
        <w:rPr>
          <w:rFonts w:hint="default" w:ascii="Times New Roman" w:hAnsi="Times New Roman" w:eastAsia="方正仿宋_GBK" w:cs="Times New Roman"/>
          <w:color w:val="auto"/>
          <w:sz w:val="32"/>
          <w:szCs w:val="32"/>
          <w:lang w:val="en-US" w:eastAsia="zh-CN"/>
        </w:rPr>
        <w:t>400084</w:t>
      </w:r>
      <w:r>
        <w:rPr>
          <w:rFonts w:hint="default" w:ascii="Times New Roman" w:hAnsi="Times New Roman" w:eastAsia="方正仿宋_GBK" w:cs="Times New Roman"/>
          <w:color w:val="auto"/>
          <w:sz w:val="32"/>
          <w:szCs w:val="32"/>
        </w:rPr>
        <w:t>。</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法定工作日当面提交。地址：</w:t>
      </w:r>
      <w:r>
        <w:rPr>
          <w:rFonts w:hint="default" w:ascii="Times New Roman" w:hAnsi="Times New Roman" w:cs="Times New Roman"/>
          <w:color w:val="auto"/>
          <w:sz w:val="32"/>
          <w:szCs w:val="32"/>
          <w:lang w:val="en-US" w:eastAsia="zh-CN"/>
        </w:rPr>
        <w:t>重庆市</w:t>
      </w:r>
      <w:r>
        <w:rPr>
          <w:rFonts w:hint="default" w:ascii="Times New Roman" w:hAnsi="Times New Roman" w:eastAsia="方正仿宋_GBK" w:cs="Times New Roman"/>
          <w:sz w:val="32"/>
          <w:szCs w:val="32"/>
          <w:lang w:val="en-US" w:eastAsia="zh-CN"/>
        </w:rPr>
        <w:t>大渡口区金桥路1号鑫鹏大厦</w:t>
      </w:r>
      <w:r>
        <w:rPr>
          <w:rFonts w:hint="default" w:ascii="Times New Roman" w:hAnsi="Times New Roman" w:cs="Times New Roman"/>
          <w:sz w:val="32"/>
          <w:szCs w:val="32"/>
          <w:lang w:val="en-US" w:eastAsia="zh-CN"/>
        </w:rPr>
        <w:t>17</w:t>
      </w:r>
      <w:r>
        <w:rPr>
          <w:rFonts w:hint="default" w:ascii="Times New Roman" w:hAnsi="Times New Roman" w:eastAsia="方正仿宋_GBK" w:cs="Times New Roman"/>
          <w:sz w:val="32"/>
          <w:szCs w:val="32"/>
          <w:lang w:val="en-US" w:eastAsia="zh-CN"/>
        </w:rPr>
        <w:t>层</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　　（二）注意事项。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　</w:t>
      </w:r>
      <w:r>
        <w:rPr>
          <w:rFonts w:hint="eastAsia" w:ascii="方正仿宋_GBK" w:hAnsi="方正仿宋_GBK" w:eastAsia="方正仿宋_GBK" w:cs="方正仿宋_GBK"/>
          <w:sz w:val="32"/>
          <w:szCs w:val="32"/>
          <w:lang w:eastAsia="zh-CN"/>
        </w:rPr>
        <w:t>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为有利于申请人准确快捷获取政府信息，申请人在申请政府信息时应先确定被申请机关，被申请机关一般为所需信息的制作机关或是牵头制作机关。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申请人提出政府信息公开申请的，应当规范、准确填写《政府信息公开申请表》（见附件），提供政府信息的名称、文号或者便于查询的其他特征性描述，</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提供有效身份证明。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政府信息公开申请应当</w:t>
      </w:r>
      <w:r>
        <w:rPr>
          <w:rFonts w:hint="default" w:ascii="Times New Roman" w:hAnsi="Times New Roman" w:eastAsia="方正仿宋_GBK" w:cs="Times New Roman"/>
          <w:sz w:val="32"/>
          <w:szCs w:val="32"/>
          <w:lang w:eastAsia="zh-CN"/>
        </w:rPr>
        <w:t>通过</w:t>
      </w:r>
      <w:r>
        <w:rPr>
          <w:rFonts w:hint="default" w:ascii="Times New Roman" w:hAnsi="Times New Roman" w:eastAsia="方正仿宋_GBK" w:cs="Times New Roman"/>
          <w:sz w:val="32"/>
          <w:szCs w:val="32"/>
        </w:rPr>
        <w:t>《政府信息公开指南》明确的申请接收渠道</w:t>
      </w:r>
      <w:r>
        <w:rPr>
          <w:rFonts w:hint="default" w:ascii="Times New Roman" w:hAnsi="Times New Roman" w:eastAsia="方正仿宋_GBK" w:cs="Times New Roman"/>
          <w:sz w:val="32"/>
          <w:szCs w:val="32"/>
          <w:lang w:eastAsia="zh-CN"/>
        </w:rPr>
        <w:t>提交</w:t>
      </w:r>
      <w:r>
        <w:rPr>
          <w:rFonts w:hint="default" w:ascii="Times New Roman" w:hAnsi="Times New Roman" w:eastAsia="方正仿宋_GBK" w:cs="Times New Roman"/>
          <w:sz w:val="32"/>
          <w:szCs w:val="32"/>
        </w:rPr>
        <w:t>。不按规定渠道提交政府信息公开申请的，申请人应自行承担相应法律后果。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申请人委托代理人提出政府信息公开申请的，应当提供委托代理证明材料。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申请人以政府信息公开申请的形式进行信访、投诉、举报等活动的，本机关将告知申请人不作为政府信息公开申请处理并告知</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通过相应渠道提出。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申请人要求提供政府公报、报刊、书籍等公开出版物的，本机关将告知</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不作为政府信息公开申请处理。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　　（三）收费标准。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lang w:eastAsia="zh-CN"/>
        </w:rPr>
        <w:t>　</w:t>
      </w:r>
      <w:r>
        <w:rPr>
          <w:rFonts w:hint="eastAsia" w:ascii="Times New Roman" w:hAnsi="Times New Roman" w:eastAsia="方正黑体_GBK" w:cs="方正黑体_GBK"/>
          <w:sz w:val="32"/>
          <w:szCs w:val="32"/>
        </w:rPr>
        <w:t>四、政府信息公开工作机构情况</w:t>
      </w:r>
      <w:r>
        <w:rPr>
          <w:rFonts w:hint="eastAsia" w:ascii="Times New Roman" w:hAnsi="Times New Roman" w:eastAsia="方正黑体_GBK" w:cs="方正黑体_GBK"/>
          <w:sz w:val="32"/>
          <w:szCs w:val="32"/>
          <w:lang w:eastAsia="zh-CN"/>
        </w:rPr>
        <w:t xml:space="preserve"> </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本机关政府信息公开工作机构为：重庆市</w:t>
      </w:r>
      <w:r>
        <w:rPr>
          <w:rFonts w:hint="default" w:ascii="Times New Roman" w:hAnsi="Times New Roman" w:eastAsia="方正仿宋_GBK" w:cs="Times New Roman"/>
          <w:color w:val="auto"/>
          <w:sz w:val="32"/>
          <w:szCs w:val="32"/>
          <w:lang w:val="en-US" w:eastAsia="zh-Hans"/>
        </w:rPr>
        <w:t>大渡口区</w:t>
      </w:r>
      <w:r>
        <w:rPr>
          <w:rFonts w:hint="default" w:ascii="Times New Roman" w:hAnsi="Times New Roman" w:eastAsia="方正仿宋_GBK" w:cs="Times New Roman"/>
          <w:color w:val="auto"/>
          <w:sz w:val="32"/>
          <w:szCs w:val="32"/>
          <w:lang w:val="en-US" w:eastAsia="zh-CN"/>
        </w:rPr>
        <w:t>八桥镇办公室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办公地址：</w:t>
      </w:r>
      <w:r>
        <w:rPr>
          <w:rFonts w:hint="default" w:ascii="Times New Roman" w:hAnsi="Times New Roman" w:cs="Times New Roman"/>
          <w:color w:val="auto"/>
          <w:sz w:val="32"/>
          <w:szCs w:val="32"/>
          <w:lang w:val="en-US" w:eastAsia="zh-CN"/>
        </w:rPr>
        <w:t>重庆市</w:t>
      </w:r>
      <w:r>
        <w:rPr>
          <w:rFonts w:hint="default" w:ascii="Times New Roman" w:hAnsi="Times New Roman" w:eastAsia="方正仿宋_GBK" w:cs="Times New Roman"/>
          <w:sz w:val="32"/>
          <w:szCs w:val="32"/>
          <w:lang w:val="en-US" w:eastAsia="zh-CN"/>
        </w:rPr>
        <w:t>大渡口区金桥路1号鑫鹏大厦</w:t>
      </w:r>
      <w:r>
        <w:rPr>
          <w:rFonts w:hint="default" w:ascii="Times New Roman" w:hAnsi="Times New Roman" w:cs="Times New Roman"/>
          <w:sz w:val="32"/>
          <w:szCs w:val="32"/>
          <w:lang w:val="en-US" w:eastAsia="zh-CN"/>
        </w:rPr>
        <w:t>17</w:t>
      </w:r>
      <w:r>
        <w:rPr>
          <w:rFonts w:hint="default" w:ascii="Times New Roman" w:hAnsi="Times New Roman" w:eastAsia="方正仿宋_GBK" w:cs="Times New Roman"/>
          <w:sz w:val="32"/>
          <w:szCs w:val="32"/>
          <w:lang w:val="en-US" w:eastAsia="zh-CN"/>
        </w:rPr>
        <w:t>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办公时间：9</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00—12</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30、14</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00—18</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00（节假日除外），联系电话：023</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lang w:val="en-US" w:eastAsia="zh-CN"/>
        </w:rPr>
        <w:t>68832141</w:t>
      </w:r>
      <w:r>
        <w:rPr>
          <w:rFonts w:hint="default" w:ascii="Times New Roman" w:hAnsi="Times New Roman" w:eastAsia="方正仿宋_GBK" w:cs="Times New Roman"/>
          <w:color w:val="auto"/>
          <w:sz w:val="32"/>
          <w:szCs w:val="32"/>
        </w:rPr>
        <w:t>（本电话仅提供本机关政府信息公开咨询服务）。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　　</w:t>
      </w:r>
      <w:r>
        <w:rPr>
          <w:rFonts w:hint="eastAsia" w:ascii="Times New Roman" w:hAnsi="Times New Roman" w:eastAsia="方正黑体_GBK" w:cs="方正黑体_GBK"/>
          <w:sz w:val="32"/>
          <w:szCs w:val="32"/>
        </w:rPr>
        <w:t>五、其他事项</w:t>
      </w:r>
      <w:r>
        <w:rPr>
          <w:rFonts w:hint="eastAsia" w:ascii="Times New Roman" w:hAnsi="Times New Roman" w:eastAsia="方正黑体_GBK" w:cs="方正黑体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　　</w:t>
      </w:r>
      <w:r>
        <w:rPr>
          <w:rFonts w:hint="eastAsia" w:ascii="Times New Roman" w:hAnsi="Times New Roman" w:eastAsia="方正仿宋_GBK" w:cs="方正仿宋_GBK"/>
          <w:sz w:val="32"/>
          <w:szCs w:val="32"/>
        </w:rPr>
        <w:t>申请人认为本机关在政府信息公开工作中的具体行政行为侵犯其合法权益的，可以依法申请行政复议或者提起行政诉讼。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　　</w:t>
      </w:r>
      <w:r>
        <w:rPr>
          <w:rFonts w:hint="eastAsia" w:ascii="Times New Roman" w:hAnsi="Times New Roman" w:eastAsia="方正仿宋_GBK" w:cs="方正仿宋_GBK"/>
          <w:color w:val="auto"/>
          <w:sz w:val="32"/>
          <w:szCs w:val="32"/>
        </w:rPr>
        <w:t>附件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政府信息公开申请</w:t>
      </w:r>
      <w:r>
        <w:rPr>
          <w:rFonts w:hint="eastAsia" w:cs="方正仿宋_GBK"/>
          <w:color w:val="auto"/>
          <w:sz w:val="32"/>
          <w:szCs w:val="32"/>
          <w:lang w:eastAsia="zh-CN"/>
        </w:rPr>
        <w:t>表</w:t>
      </w:r>
    </w:p>
    <w:p/>
    <w:p/>
    <w:p/>
    <w:p/>
    <w:p/>
    <w:p/>
    <w:p/>
    <w:p/>
    <w:p/>
    <w:p/>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before="289" w:beforeLines="50" w:after="289" w:afterLines="50" w:line="600" w:lineRule="exact"/>
        <w:jc w:val="center"/>
        <w:rPr>
          <w:rFonts w:hint="eastAsia" w:ascii="仿宋_GB2312" w:eastAsia="仿宋_GB2312"/>
          <w:sz w:val="44"/>
        </w:rPr>
      </w:pPr>
      <w:r>
        <w:rPr>
          <w:rFonts w:hint="eastAsia" w:ascii="方正小标宋_GBK" w:eastAsia="方正小标宋_GBK"/>
          <w:sz w:val="44"/>
        </w:rPr>
        <w:t>政府信息公开申请表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公 民</w:t>
            </w: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姓    名*</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证件名称*</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证件号码*</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联系电话*</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邮政编码*</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联系地址*</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电子邮箱</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传    真</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restar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名     称*</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pacing w:val="-11"/>
                <w:sz w:val="24"/>
                <w:szCs w:val="24"/>
              </w:rPr>
              <w:t>组织机构代码</w:t>
            </w:r>
            <w:r>
              <w:rPr>
                <w:rFonts w:hint="eastAsia" w:ascii="宋体" w:hAnsi="宋体" w:eastAsia="宋体" w:cs="宋体"/>
                <w:sz w:val="24"/>
                <w:szCs w:val="24"/>
              </w:rPr>
              <w:t>*</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hint="eastAsia"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法人代表*</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联系人姓名*</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联系人电话*</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邮政编码*</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联系地址*</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1305" w:type="dxa"/>
            <w:vMerge w:val="continue"/>
            <w:noWrap w:val="0"/>
            <w:vAlign w:val="center"/>
          </w:tcPr>
          <w:p>
            <w:pPr>
              <w:spacing w:line="0" w:lineRule="atLeast"/>
              <w:rPr>
                <w:rFonts w:hint="eastAsia" w:ascii="宋体" w:hAnsi="宋体" w:eastAsia="宋体" w:cs="宋体"/>
                <w:sz w:val="24"/>
                <w:szCs w:val="24"/>
              </w:rPr>
            </w:pPr>
          </w:p>
        </w:tc>
        <w:tc>
          <w:tcPr>
            <w:tcW w:w="1558" w:type="dxa"/>
            <w:gridSpan w:val="2"/>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电子邮箱</w:t>
            </w:r>
          </w:p>
        </w:tc>
        <w:tc>
          <w:tcPr>
            <w:tcW w:w="1855" w:type="dxa"/>
            <w:gridSpan w:val="2"/>
            <w:noWrap w:val="0"/>
            <w:vAlign w:val="center"/>
          </w:tcPr>
          <w:p>
            <w:pPr>
              <w:spacing w:line="0" w:lineRule="atLeast"/>
              <w:rPr>
                <w:rFonts w:hint="eastAsia" w:ascii="宋体" w:hAnsi="宋体" w:eastAsia="宋体" w:cs="宋体"/>
                <w:sz w:val="24"/>
                <w:szCs w:val="24"/>
              </w:rPr>
            </w:pPr>
          </w:p>
        </w:tc>
        <w:tc>
          <w:tcPr>
            <w:tcW w:w="169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传     真</w:t>
            </w:r>
          </w:p>
        </w:tc>
        <w:tc>
          <w:tcPr>
            <w:tcW w:w="2117"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受理机关名称*</w:t>
            </w:r>
          </w:p>
        </w:tc>
        <w:tc>
          <w:tcPr>
            <w:tcW w:w="5665"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2" w:hRule="atLeast"/>
        </w:trPr>
        <w:tc>
          <w:tcPr>
            <w:tcW w:w="472" w:type="dxa"/>
            <w:vMerge w:val="restart"/>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所需信息情况</w:t>
            </w:r>
          </w:p>
        </w:tc>
        <w:tc>
          <w:tcPr>
            <w:tcW w:w="2028" w:type="dxa"/>
            <w:gridSpan w:val="2"/>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noWrap w:val="0"/>
            <w:vAlign w:val="center"/>
          </w:tcPr>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noWrap w:val="0"/>
            <w:vAlign w:val="center"/>
          </w:tcPr>
          <w:p>
            <w:pPr>
              <w:spacing w:line="0" w:lineRule="atLeast"/>
              <w:rPr>
                <w:rFonts w:hint="eastAsia" w:ascii="宋体" w:hAnsi="宋体" w:eastAsia="宋体" w:cs="宋体"/>
                <w:sz w:val="24"/>
                <w:szCs w:val="24"/>
              </w:rPr>
            </w:pPr>
          </w:p>
        </w:tc>
        <w:tc>
          <w:tcPr>
            <w:tcW w:w="3810" w:type="dxa"/>
            <w:gridSpan w:val="4"/>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□纸质文本</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□数据电文</w:t>
            </w:r>
          </w:p>
        </w:tc>
        <w:tc>
          <w:tcPr>
            <w:tcW w:w="4718" w:type="dxa"/>
            <w:gridSpan w:val="3"/>
            <w:noWrap w:val="0"/>
            <w:vAlign w:val="center"/>
          </w:tcPr>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□邮政寄送</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hint="eastAsia"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noWrap w:val="0"/>
            <w:vAlign w:val="center"/>
          </w:tcPr>
          <w:p>
            <w:pPr>
              <w:adjustRightInd w:val="0"/>
              <w:snapToGrid w:val="0"/>
              <w:spacing w:line="0" w:lineRule="atLeast"/>
              <w:rPr>
                <w:rFonts w:hint="eastAsia" w:ascii="宋体" w:hAnsi="宋体" w:eastAsia="宋体" w:cs="宋体"/>
                <w:color w:val="000000"/>
                <w:sz w:val="24"/>
                <w:szCs w:val="24"/>
              </w:rPr>
            </w:pP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 xml:space="preserve"> 申请人签名（盖章）：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w:t>
            </w:r>
          </w:p>
        </w:tc>
      </w:tr>
    </w:tbl>
    <w:p>
      <w:pPr>
        <w:pStyle w:val="6"/>
        <w:spacing w:line="260" w:lineRule="exact"/>
        <w:ind w:left="0" w:leftChars="0" w:firstLine="0" w:firstLineChars="0"/>
      </w:pPr>
      <w:r>
        <w:rPr>
          <w:rFonts w:hint="eastAsia" w:ascii="方正黑体_GBK" w:hAnsi="方正黑体_GBK" w:cs="方正黑体_GBK"/>
          <w:snapToGrid/>
          <w:color w:val="000000"/>
          <w:kern w:val="2"/>
          <w:sz w:val="21"/>
          <w:szCs w:val="21"/>
        </w:rPr>
        <w:t>注：</w:t>
      </w:r>
      <w:r>
        <w:rPr>
          <w:rFonts w:hint="eastAsia" w:ascii="方正楷体_GBK" w:hAnsi="方正楷体_GBK" w:eastAsia="方正楷体_GBK" w:cs="方正楷体_GBK"/>
          <w:snapToGrid/>
          <w:color w:val="000000"/>
          <w:kern w:val="2"/>
          <w:sz w:val="21"/>
          <w:szCs w:val="21"/>
        </w:rPr>
        <w:t>带*的为必填。</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05CFD"/>
    <w:rsid w:val="131C0476"/>
    <w:rsid w:val="14AB5262"/>
    <w:rsid w:val="22436467"/>
    <w:rsid w:val="28E05CFD"/>
    <w:rsid w:val="2E21266E"/>
    <w:rsid w:val="34D7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1637</Words>
  <Characters>1723</Characters>
  <Lines>0</Lines>
  <Paragraphs>0</Paragraphs>
  <TotalTime>11</TotalTime>
  <ScaleCrop>false</ScaleCrop>
  <LinksUpToDate>false</LinksUpToDate>
  <CharactersWithSpaces>1961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2025-01-15T08:51:00Z</dcterms:created>
  <dc:creator>NTKO</dc:creator>
  <cp:lastModifiedBy>NTKO</cp:lastModifiedBy>
  <dcterms:modified xsi:type="dcterms:W3CDTF">2025-01-15T09:11:20Z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6BA0E2D2D8684538BC7446F8B434E9E5</vt:lpwstr>
  </property>
</Properties>
</file>