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72" w:rsidRPr="00E82A72" w:rsidRDefault="00E82A72" w:rsidP="00E82A72">
      <w:pPr>
        <w:pStyle w:val="a3"/>
        <w:spacing w:before="0" w:beforeAutospacing="0" w:after="0" w:afterAutospacing="0"/>
        <w:ind w:firstLine="480"/>
        <w:jc w:val="center"/>
        <w:rPr>
          <w:rFonts w:ascii="方正小标宋_GBK" w:eastAsia="方正小标宋_GBK" w:hint="eastAsia"/>
          <w:color w:val="222222"/>
          <w:sz w:val="44"/>
          <w:szCs w:val="44"/>
        </w:rPr>
      </w:pPr>
      <w:r w:rsidRPr="00E82A72">
        <w:rPr>
          <w:rFonts w:ascii="方正小标宋_GBK" w:eastAsia="方正小标宋_GBK" w:hAnsi="微软雅黑" w:hint="eastAsia"/>
          <w:color w:val="222222"/>
          <w:sz w:val="44"/>
          <w:szCs w:val="44"/>
          <w:shd w:val="clear" w:color="auto" w:fill="FFFFFF"/>
        </w:rPr>
        <w:t>八桥镇商会获评全国“四好”商会</w:t>
      </w:r>
    </w:p>
    <w:p w:rsidR="00E82A72" w:rsidRDefault="00E82A72" w:rsidP="00E82A72">
      <w:pPr>
        <w:pStyle w:val="a3"/>
        <w:spacing w:before="0" w:beforeAutospacing="0" w:after="0" w:afterAutospacing="0"/>
        <w:ind w:firstLine="480"/>
        <w:rPr>
          <w:rFonts w:hint="eastAsia"/>
          <w:color w:val="222222"/>
          <w:sz w:val="15"/>
          <w:szCs w:val="15"/>
        </w:rPr>
      </w:pPr>
    </w:p>
    <w:p w:rsidR="00E82A72" w:rsidRPr="00E82A72" w:rsidRDefault="00E82A72" w:rsidP="00E82A72">
      <w:pPr>
        <w:pStyle w:val="a3"/>
        <w:spacing w:before="0" w:beforeAutospacing="0" w:after="0" w:afterAutospacing="0"/>
        <w:ind w:firstLine="480"/>
        <w:rPr>
          <w:rFonts w:ascii="Times New Roman" w:eastAsia="方正仿宋_GBK" w:hAnsi="Times New Roman" w:cs="Times New Roman"/>
          <w:color w:val="222222"/>
          <w:sz w:val="32"/>
          <w:szCs w:val="32"/>
        </w:rPr>
      </w:pP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近日，中华全国工商业联合会发布《关于认定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2023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年全国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“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四好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”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商会的通报》，经过层层推荐、严格审核和复核，重庆市大渡口区八桥镇商会（以下简称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“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八桥镇商会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”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）获得全国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“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四好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”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商会荣誉称号。</w:t>
      </w:r>
    </w:p>
    <w:p w:rsidR="00E82A72" w:rsidRPr="00E82A72" w:rsidRDefault="00E82A72" w:rsidP="00E82A72">
      <w:pPr>
        <w:pStyle w:val="a3"/>
        <w:spacing w:before="0" w:beforeAutospacing="0" w:after="0" w:afterAutospacing="0"/>
        <w:ind w:firstLine="480"/>
        <w:rPr>
          <w:rFonts w:ascii="Times New Roman" w:eastAsia="方正仿宋_GBK" w:hAnsi="Times New Roman" w:cs="Times New Roman"/>
          <w:color w:val="222222"/>
          <w:sz w:val="32"/>
          <w:szCs w:val="32"/>
        </w:rPr>
      </w:pP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据悉，八桥镇商会自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2011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年成立以来，紧扣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“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两个健康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”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工作主题，以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“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四好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”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为主要内容，围绕打造全市商会民商事调解示范点、青年创业孵化基地、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“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德分宝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”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德商联盟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·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云商会智慧平台三大特色品牌，全力提升商会凝聚力、影响力、执行力。商会积极开展企业大走访活动，走访重点企业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194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家次，解决困难和问题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28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件，解决企业融资问题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4270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万元，成功化解矛盾纠纷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89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件。</w:t>
      </w:r>
    </w:p>
    <w:p w:rsidR="00E82A72" w:rsidRPr="00E82A72" w:rsidRDefault="00E82A72" w:rsidP="00E82A72">
      <w:pPr>
        <w:pStyle w:val="a3"/>
        <w:spacing w:before="0" w:beforeAutospacing="0" w:after="0" w:afterAutospacing="0"/>
        <w:ind w:firstLine="480"/>
        <w:rPr>
          <w:rFonts w:ascii="Times New Roman" w:eastAsia="方正仿宋_GBK" w:hAnsi="Times New Roman" w:cs="Times New Roman"/>
          <w:color w:val="222222"/>
          <w:sz w:val="32"/>
          <w:szCs w:val="32"/>
        </w:rPr>
      </w:pP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不仅如此，八桥镇商会与跳磴镇蜂窝坝村签订结对共建协议书，组织会员积极参加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“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万企兴万村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”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活动，持续参加扶贫帮困、公益慈善事业，近两年共计投入帮扶资金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387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万元。会员企业华美电力捐资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50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万元与区教委联合设立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“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华美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·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仁爱女园丁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”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奖，已颁发奖金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20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万元。去年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10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月，青年创业孵化基地组织打造全市首个以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“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音乐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”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为特色的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“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花开的声音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”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一站式街区，共吸引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98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家会员参加，累积销售额达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180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万元，成为具有大渡口辨识度的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“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夜市经济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”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名片。</w:t>
      </w:r>
    </w:p>
    <w:p w:rsidR="00E82A72" w:rsidRPr="00E82A72" w:rsidRDefault="00E82A72" w:rsidP="00E82A72">
      <w:pPr>
        <w:pStyle w:val="a3"/>
        <w:spacing w:before="0" w:beforeAutospacing="0" w:after="0" w:afterAutospacing="0"/>
        <w:ind w:firstLine="480"/>
        <w:rPr>
          <w:rFonts w:ascii="Times New Roman" w:eastAsia="方正仿宋_GBK" w:hAnsi="Times New Roman" w:cs="Times New Roman"/>
          <w:color w:val="222222"/>
          <w:sz w:val="32"/>
          <w:szCs w:val="32"/>
        </w:rPr>
      </w:pP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lastRenderedPageBreak/>
        <w:t>八桥镇商会相关负责人表示，下一步，商会要充分发挥自身独特优势，通过创新服务，积极开展各项活动，持续发挥在招商引资、基层治理、行业自律等方面的积极作用。</w:t>
      </w:r>
    </w:p>
    <w:p w:rsidR="00E82A72" w:rsidRPr="00E82A72" w:rsidRDefault="00E82A72" w:rsidP="00E82A72">
      <w:pPr>
        <w:pStyle w:val="a3"/>
        <w:spacing w:before="0" w:beforeAutospacing="0" w:after="0" w:afterAutospacing="0"/>
        <w:ind w:firstLine="480"/>
        <w:rPr>
          <w:rFonts w:ascii="Times New Roman" w:eastAsia="方正仿宋_GBK" w:hAnsi="Times New Roman" w:cs="Times New Roman"/>
          <w:color w:val="222222"/>
          <w:sz w:val="32"/>
          <w:szCs w:val="32"/>
        </w:rPr>
      </w:pP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截至目前，八桥镇商会共有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112</w:t>
      </w:r>
      <w:r w:rsidRPr="00E82A72">
        <w:rPr>
          <w:rFonts w:ascii="Times New Roman" w:eastAsia="方正仿宋_GBK" w:hAnsi="Times New Roman" w:cs="Times New Roman"/>
          <w:color w:val="222222"/>
          <w:sz w:val="32"/>
          <w:szCs w:val="32"/>
        </w:rPr>
        <w:t>会员，涵盖商贸、餐饮服务、工业制造、物流等领域，为全区经济发展注入了新的活力。</w:t>
      </w:r>
    </w:p>
    <w:p w:rsidR="007F08BA" w:rsidRPr="00E82A72" w:rsidRDefault="007F08BA">
      <w:pPr>
        <w:rPr>
          <w:rFonts w:ascii="Times New Roman" w:eastAsia="方正仿宋_GBK" w:hAnsi="Times New Roman" w:cs="Times New Roman"/>
          <w:sz w:val="32"/>
          <w:szCs w:val="32"/>
        </w:rPr>
      </w:pPr>
    </w:p>
    <w:sectPr w:rsidR="007F08BA" w:rsidRPr="00E82A72" w:rsidSect="007F08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2A72"/>
    <w:rsid w:val="007F08BA"/>
    <w:rsid w:val="00E8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A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7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2024-02-04T09:10:00Z</dcterms:created>
  <dcterms:modified xsi:type="dcterms:W3CDTF">2024-02-04T09:11:00Z</dcterms:modified>
</cp:coreProperties>
</file>