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渝府办发〔2017〕33号</w:t>
      </w:r>
    </w:p>
    <w:p>
      <w:pPr>
        <w:widowControl/>
        <w:shd w:val="clear" w:color="auto" w:fill="FFFFFF"/>
        <w:spacing w:line="540" w:lineRule="atLeas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rPr>
          <w:rFonts w:ascii="Times New Roman" w:hAnsi="Times New Roman" w:cs="Times New Roman"/>
          <w:color w:val="000000"/>
          <w:sz w:val="24"/>
        </w:rPr>
      </w:pPr>
      <w:r>
        <w:rPr>
          <w:rFonts w:ascii="Times New Roman" w:hAnsi="Times New Roman" w:cs="Times New Roman"/>
          <w:color w:val="000000"/>
          <w:kern w:val="0"/>
          <w:sz w:val="24"/>
          <w:shd w:val="clear" w:color="auto" w:fill="FFFFFF"/>
        </w:rPr>
        <w:t> </w:t>
      </w:r>
    </w:p>
    <w:p>
      <w:pPr>
        <w:widowControl/>
        <w:shd w:val="clear" w:color="auto" w:fill="FFFFFF"/>
        <w:spacing w:line="540" w:lineRule="atLeas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kern w:val="0"/>
          <w:sz w:val="44"/>
          <w:szCs w:val="44"/>
          <w:shd w:val="clear" w:color="auto" w:fill="FFFFFF"/>
        </w:rPr>
        <w:t>重庆市人民政府办公厅</w:t>
      </w:r>
    </w:p>
    <w:p>
      <w:pPr>
        <w:widowControl/>
        <w:shd w:val="clear" w:color="auto" w:fill="FFFFFF"/>
        <w:spacing w:line="540" w:lineRule="atLeas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kern w:val="0"/>
          <w:sz w:val="44"/>
          <w:szCs w:val="44"/>
          <w:shd w:val="clear" w:color="auto" w:fill="FFFFFF"/>
        </w:rPr>
        <w:t>关于印发重庆市最低生活保障条件</w:t>
      </w:r>
    </w:p>
    <w:p>
      <w:pPr>
        <w:widowControl/>
        <w:shd w:val="clear" w:color="auto" w:fill="FFFFFF"/>
        <w:spacing w:line="540" w:lineRule="atLeas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kern w:val="0"/>
          <w:sz w:val="44"/>
          <w:szCs w:val="44"/>
          <w:shd w:val="clear" w:color="auto" w:fill="FFFFFF"/>
        </w:rPr>
        <w:t>认定办法（修订）的通知</w:t>
      </w:r>
    </w:p>
    <w:p>
      <w:pPr>
        <w:widowControl/>
        <w:shd w:val="clear" w:color="auto" w:fill="FFFFFF"/>
        <w:spacing w:line="540" w:lineRule="atLeast"/>
        <w:ind w:firstLine="632"/>
        <w:rPr>
          <w:rFonts w:ascii="Times New Roman" w:hAnsi="Times New Roman" w:cs="Times New Roman"/>
          <w:color w:val="000000"/>
          <w:sz w:val="24"/>
        </w:rPr>
      </w:pPr>
      <w:r>
        <w:rPr>
          <w:rFonts w:ascii="Times New Roman" w:hAnsi="Times New Roman" w:cs="Times New Roman"/>
          <w:color w:val="000000"/>
          <w:kern w:val="0"/>
          <w:sz w:val="24"/>
          <w:shd w:val="clear" w:color="auto" w:fill="FFFFFF"/>
        </w:rPr>
        <w:t> </w:t>
      </w:r>
    </w:p>
    <w:p>
      <w:pPr>
        <w:widowControl/>
        <w:shd w:val="clear" w:color="auto" w:fill="FFFFFF"/>
        <w:spacing w:line="540" w:lineRule="atLeas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各区县（自治县）人民政府，市政府各部门，有关单位：</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《重庆市最低生活保障条件认定办法（修订）》已经市政府同意，现印发给你们，请认真贯彻执行。</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ind w:right="932" w:firstLine="632"/>
        <w:jc w:val="righ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重庆市人民政府办公厅</w:t>
      </w:r>
    </w:p>
    <w:p>
      <w:pPr>
        <w:widowControl/>
        <w:shd w:val="clear" w:color="auto" w:fill="FFFFFF"/>
        <w:spacing w:line="540" w:lineRule="atLeast"/>
        <w:ind w:right="1263" w:firstLine="632"/>
        <w:jc w:val="righ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2017年3月20日</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（此件公开发布）</w:t>
      </w:r>
    </w:p>
    <w:p>
      <w:pPr>
        <w:widowControl/>
        <w:shd w:val="clear" w:color="auto" w:fill="FFFFFF"/>
        <w:spacing w:line="540" w:lineRule="atLeast"/>
        <w:ind w:firstLine="632"/>
        <w:rPr>
          <w:rFonts w:ascii="Times New Roman" w:hAnsi="Times New Roman" w:cs="Times New Roman"/>
          <w:color w:val="000000"/>
          <w:sz w:val="24"/>
        </w:rPr>
      </w:pPr>
      <w:r>
        <w:rPr>
          <w:rFonts w:ascii="Times New Roman" w:hAnsi="Times New Roman" w:cs="Times New Roman"/>
          <w:color w:val="000000"/>
          <w:kern w:val="0"/>
          <w:sz w:val="24"/>
          <w:shd w:val="clear" w:color="auto" w:fill="FFFFFF"/>
        </w:rPr>
        <w:t> </w:t>
      </w:r>
    </w:p>
    <w:p>
      <w:pPr>
        <w:widowControl/>
        <w:shd w:val="clear" w:color="auto" w:fill="FFFFFF"/>
        <w:spacing w:line="540" w:lineRule="atLeast"/>
        <w:ind w:firstLine="632"/>
        <w:rPr>
          <w:rFonts w:ascii="Times New Roman" w:hAnsi="Times New Roman" w:cs="Times New Roman"/>
          <w:color w:val="000000"/>
          <w:kern w:val="0"/>
          <w:sz w:val="24"/>
          <w:shd w:val="clear" w:color="auto" w:fill="FFFFFF"/>
        </w:rPr>
      </w:pPr>
      <w:r>
        <w:rPr>
          <w:rFonts w:ascii="Times New Roman" w:hAnsi="Times New Roman" w:cs="Times New Roman"/>
          <w:color w:val="000000"/>
          <w:kern w:val="0"/>
          <w:sz w:val="24"/>
          <w:shd w:val="clear" w:color="auto" w:fill="FFFFFF"/>
        </w:rPr>
        <w:t> </w:t>
      </w:r>
    </w:p>
    <w:p>
      <w:pPr>
        <w:widowControl/>
        <w:shd w:val="clear" w:color="auto" w:fill="FFFFFF"/>
        <w:spacing w:line="540" w:lineRule="atLeast"/>
        <w:ind w:firstLine="632"/>
        <w:rPr>
          <w:rFonts w:ascii="Times New Roman" w:hAnsi="Times New Roman" w:cs="Times New Roman"/>
          <w:color w:val="000000"/>
          <w:kern w:val="0"/>
          <w:sz w:val="24"/>
          <w:shd w:val="clear" w:color="auto" w:fill="FFFFFF"/>
        </w:rPr>
      </w:pPr>
    </w:p>
    <w:p>
      <w:pPr>
        <w:widowControl/>
        <w:shd w:val="clear" w:color="auto" w:fill="FFFFFF"/>
        <w:spacing w:line="540" w:lineRule="atLeast"/>
        <w:ind w:firstLine="632"/>
        <w:rPr>
          <w:rFonts w:ascii="Times New Roman" w:hAnsi="Times New Roman" w:cs="Times New Roman"/>
          <w:color w:val="000000"/>
          <w:kern w:val="0"/>
          <w:sz w:val="24"/>
          <w:shd w:val="clear" w:color="auto" w:fill="FFFFFF"/>
        </w:rPr>
      </w:pPr>
    </w:p>
    <w:p>
      <w:pPr>
        <w:widowControl/>
        <w:shd w:val="clear" w:color="auto" w:fill="FFFFFF"/>
        <w:spacing w:line="540" w:lineRule="atLeast"/>
        <w:ind w:firstLine="632"/>
        <w:rPr>
          <w:rFonts w:ascii="Times New Roman" w:hAnsi="Times New Roman" w:cs="Times New Roman"/>
          <w:color w:val="000000"/>
          <w:kern w:val="0"/>
          <w:sz w:val="24"/>
          <w:shd w:val="clear" w:color="auto" w:fill="FFFFFF"/>
        </w:rPr>
      </w:pPr>
    </w:p>
    <w:p>
      <w:pPr>
        <w:widowControl/>
        <w:shd w:val="clear" w:color="auto" w:fill="FFFFFF"/>
        <w:spacing w:line="540" w:lineRule="atLeast"/>
        <w:ind w:firstLine="632"/>
        <w:rPr>
          <w:rFonts w:ascii="Times New Roman" w:hAnsi="Times New Roman" w:cs="Times New Roman"/>
          <w:color w:val="000000"/>
          <w:kern w:val="0"/>
          <w:sz w:val="24"/>
          <w:shd w:val="clear" w:color="auto" w:fill="FFFFFF"/>
        </w:rPr>
      </w:pPr>
    </w:p>
    <w:p>
      <w:pPr>
        <w:widowControl/>
        <w:shd w:val="clear" w:color="auto" w:fill="FFFFFF"/>
        <w:spacing w:line="540" w:lineRule="atLeast"/>
        <w:ind w:firstLine="632"/>
        <w:rPr>
          <w:rFonts w:ascii="Times New Roman" w:hAnsi="Times New Roman" w:cs="Times New Roman"/>
          <w:color w:val="000000"/>
          <w:kern w:val="0"/>
          <w:sz w:val="24"/>
          <w:shd w:val="clear" w:color="auto" w:fill="FFFFFF"/>
        </w:rPr>
      </w:pPr>
    </w:p>
    <w:p>
      <w:pPr>
        <w:widowControl/>
        <w:shd w:val="clear" w:color="auto" w:fill="FFFFFF"/>
        <w:spacing w:line="540" w:lineRule="atLeast"/>
        <w:ind w:firstLine="632"/>
        <w:rPr>
          <w:rFonts w:ascii="Times New Roman" w:hAnsi="Times New Roman" w:cs="Times New Roman"/>
          <w:color w:val="000000"/>
          <w:kern w:val="0"/>
          <w:sz w:val="24"/>
          <w:shd w:val="clear" w:color="auto" w:fill="FFFFFF"/>
        </w:rPr>
      </w:pPr>
    </w:p>
    <w:p>
      <w:pPr>
        <w:widowControl/>
        <w:shd w:val="clear" w:color="auto" w:fill="FFFFFF"/>
        <w:spacing w:line="590" w:lineRule="atLeas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shd w:val="clear" w:color="auto" w:fill="FFFFFF"/>
        </w:rPr>
        <w:t>重庆市最低生活保障条件认定办法（修订）</w:t>
      </w:r>
    </w:p>
    <w:p>
      <w:pPr>
        <w:widowControl/>
        <w:shd w:val="clear" w:color="auto" w:fill="FFFFFF"/>
        <w:spacing w:line="540" w:lineRule="atLeast"/>
        <w:ind w:firstLine="632"/>
        <w:rPr>
          <w:rFonts w:ascii="Times New Roman" w:hAnsi="Times New Roman" w:cs="Times New Roman"/>
          <w:color w:val="000000"/>
          <w:sz w:val="24"/>
        </w:rPr>
      </w:pPr>
      <w:r>
        <w:rPr>
          <w:rFonts w:ascii="Times New Roman" w:hAnsi="Times New Roman" w:cs="Times New Roman"/>
          <w:color w:val="000000"/>
          <w:kern w:val="0"/>
          <w:sz w:val="24"/>
          <w:shd w:val="clear" w:color="auto" w:fill="FFFFFF"/>
        </w:rPr>
        <w:t> </w:t>
      </w:r>
    </w:p>
    <w:p>
      <w:pPr>
        <w:widowControl/>
        <w:shd w:val="clear" w:color="auto" w:fill="FFFFFF"/>
        <w:spacing w:line="540" w:lineRule="atLeast"/>
        <w:jc w:val="center"/>
        <w:rPr>
          <w:rFonts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kern w:val="0"/>
          <w:sz w:val="32"/>
          <w:szCs w:val="32"/>
          <w:shd w:val="clear" w:color="auto" w:fill="FFFFFF"/>
        </w:rPr>
        <w:t>第一章　总    则</w:t>
      </w:r>
      <w:r>
        <w:rPr>
          <w:rFonts w:hint="eastAsia" w:ascii="方正楷体_GBK" w:hAnsi="方正楷体_GBK" w:eastAsia="方正楷体_GBK" w:cs="方正楷体_GBK"/>
          <w:color w:val="000000"/>
          <w:kern w:val="0"/>
          <w:sz w:val="32"/>
          <w:szCs w:val="32"/>
          <w:shd w:val="clear" w:color="auto" w:fill="FFFFFF"/>
        </w:rPr>
        <w:br w:type="textWrapping"/>
      </w: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第一条</w:t>
      </w:r>
      <w:r>
        <w:rPr>
          <w:rFonts w:ascii="Times New Roman" w:hAnsi="Times New Roman" w:eastAsia="方正仿宋_GBK" w:cs="Times New Roman"/>
          <w:color w:val="000000"/>
          <w:kern w:val="0"/>
          <w:sz w:val="32"/>
          <w:szCs w:val="32"/>
          <w:shd w:val="clear" w:color="auto" w:fill="FFFFFF"/>
        </w:rPr>
        <w:t>  为进一步明确最低生活保障条件，公平公正认定保障对象，依据《社会救助暂行办法》《重庆市城乡居民最低生活保障条例》《重庆</w:t>
      </w:r>
      <w:r>
        <w:rPr>
          <w:rFonts w:hint="eastAsia" w:ascii="Times New Roman" w:hAnsi="Times New Roman" w:eastAsia="方正仿宋_GBK" w:cs="Times New Roman"/>
          <w:color w:val="000000"/>
          <w:kern w:val="0"/>
          <w:sz w:val="32"/>
          <w:szCs w:val="32"/>
          <w:shd w:val="clear" w:color="auto" w:fill="FFFFFF"/>
          <w:lang w:eastAsia="zh-CN"/>
        </w:rPr>
        <w:t>市</w:t>
      </w:r>
      <w:r>
        <w:rPr>
          <w:rFonts w:ascii="Times New Roman" w:hAnsi="Times New Roman" w:eastAsia="方正仿宋_GBK" w:cs="Times New Roman"/>
          <w:color w:val="000000"/>
          <w:kern w:val="0"/>
          <w:sz w:val="32"/>
          <w:szCs w:val="32"/>
          <w:shd w:val="clear" w:color="auto" w:fill="FFFFFF"/>
        </w:rPr>
        <w:t>人民政府</w:t>
      </w:r>
      <w:bookmarkStart w:id="0" w:name="_GoBack"/>
      <w:bookmarkEnd w:id="0"/>
      <w:r>
        <w:rPr>
          <w:rFonts w:ascii="Times New Roman" w:hAnsi="Times New Roman" w:eastAsia="方正仿宋_GBK" w:cs="Times New Roman"/>
          <w:color w:val="000000"/>
          <w:kern w:val="0"/>
          <w:sz w:val="32"/>
          <w:szCs w:val="32"/>
          <w:shd w:val="clear" w:color="auto" w:fill="FFFFFF"/>
        </w:rPr>
        <w:t>关于贯彻落实国务院〈社会救助暂行办法〉的实施意见》（渝府发〔2014〕55号）和有关法律法规，结合我市实际，制定本办法。</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第二条 </w:t>
      </w:r>
      <w:r>
        <w:rPr>
          <w:rFonts w:ascii="Times New Roman" w:hAnsi="Times New Roman" w:eastAsia="方正仿宋_GBK" w:cs="Times New Roman"/>
          <w:color w:val="000000"/>
          <w:kern w:val="0"/>
          <w:sz w:val="32"/>
          <w:szCs w:val="32"/>
          <w:shd w:val="clear" w:color="auto" w:fill="FFFFFF"/>
        </w:rPr>
        <w:t> 最低生活保障条件是指城乡居民家庭申请最低生活保障的具体条件，包括家庭成员、家庭收入、家庭财产、家庭消费支出四个方面。</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第三条</w:t>
      </w:r>
      <w:r>
        <w:rPr>
          <w:rFonts w:ascii="Times New Roman" w:hAnsi="Times New Roman" w:eastAsia="方正仿宋_GBK" w:cs="Times New Roman"/>
          <w:color w:val="000000"/>
          <w:kern w:val="0"/>
          <w:sz w:val="32"/>
          <w:szCs w:val="32"/>
          <w:shd w:val="clear" w:color="auto" w:fill="FFFFFF"/>
        </w:rPr>
        <w:t>  本办法主要用于认定本市城乡居民家庭是否具备获得最低生活保障的资格条件。</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jc w:val="center"/>
        <w:rPr>
          <w:rFonts w:ascii="Times New Roman" w:hAnsi="Times New Roman" w:eastAsia="方正仿宋_GBK" w:cs="Times New Roman"/>
          <w:color w:val="000000"/>
          <w:sz w:val="32"/>
          <w:szCs w:val="32"/>
        </w:rPr>
      </w:pPr>
      <w:r>
        <w:rPr>
          <w:rFonts w:ascii="方正楷体_GBK" w:hAnsi="方正楷体_GBK" w:eastAsia="方正楷体_GBK" w:cs="方正楷体_GBK"/>
          <w:color w:val="000000"/>
          <w:kern w:val="0"/>
          <w:sz w:val="32"/>
          <w:szCs w:val="32"/>
          <w:shd w:val="clear" w:color="auto" w:fill="FFFFFF"/>
        </w:rPr>
        <w:t>第二章　家庭成员</w:t>
      </w:r>
      <w:r>
        <w:rPr>
          <w:rFonts w:ascii="方正楷体_GBK" w:hAnsi="方正楷体_GBK" w:eastAsia="方正楷体_GBK" w:cs="方正楷体_GBK"/>
          <w:color w:val="000000"/>
          <w:kern w:val="0"/>
          <w:sz w:val="32"/>
          <w:szCs w:val="32"/>
          <w:shd w:val="clear" w:color="auto" w:fill="FFFFFF"/>
        </w:rPr>
        <w:br w:type="textWrapping"/>
      </w: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第四条 </w:t>
      </w:r>
      <w:r>
        <w:rPr>
          <w:rFonts w:ascii="Times New Roman" w:hAnsi="Times New Roman" w:eastAsia="方正仿宋_GBK" w:cs="Times New Roman"/>
          <w:color w:val="000000"/>
          <w:kern w:val="0"/>
          <w:sz w:val="32"/>
          <w:szCs w:val="32"/>
          <w:shd w:val="clear" w:color="auto" w:fill="FFFFFF"/>
        </w:rPr>
        <w:t> 最低生活保障的家庭成员应当是具有本市居民户口且具有法定赡养、扶养、抚养义务关系的共同生活的家庭成员。</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第五条</w:t>
      </w:r>
      <w:r>
        <w:rPr>
          <w:rFonts w:ascii="Times New Roman" w:hAnsi="Times New Roman" w:eastAsia="方正仿宋_GBK" w:cs="Times New Roman"/>
          <w:color w:val="000000"/>
          <w:kern w:val="0"/>
          <w:sz w:val="32"/>
          <w:szCs w:val="32"/>
          <w:shd w:val="clear" w:color="auto" w:fill="FFFFFF"/>
        </w:rPr>
        <w:t>　共同生活的家庭成员包括：</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（一）配偶。</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（二）未成年子女。</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（三）已成年但不能独立生活的子女，包括在校接受本科及其以下学历教育的成年子女。</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（四）其他具有法定赡养、扶养、抚养义务关系并共同居住3个月以上的人员。</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第六条</w:t>
      </w:r>
      <w:r>
        <w:rPr>
          <w:rFonts w:ascii="Times New Roman" w:hAnsi="Times New Roman" w:eastAsia="方正仿宋_GBK" w:cs="Times New Roman"/>
          <w:color w:val="000000"/>
          <w:kern w:val="0"/>
          <w:sz w:val="32"/>
          <w:szCs w:val="32"/>
          <w:shd w:val="clear" w:color="auto" w:fill="FFFFFF"/>
        </w:rPr>
        <w:t>  特殊情形的共同生活家庭成员认定：</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（一）未婚现役军人，脱离家庭独立生活一年以上的宗教教职人员，在监狱内服刑的人员，不计入共同生活的家庭成员。</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（二）复员退役军人以及刑满释放、监外执行、保外就医人员回到家庭居住生活的，计入共同生活的家庭成员。</w:t>
      </w:r>
    </w:p>
    <w:p>
      <w:pPr>
        <w:widowControl/>
        <w:shd w:val="clear" w:color="auto" w:fill="FFFFFF"/>
        <w:spacing w:line="540" w:lineRule="atLeast"/>
        <w:ind w:firstLine="632"/>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kern w:val="0"/>
          <w:sz w:val="32"/>
          <w:szCs w:val="32"/>
          <w:highlight w:val="none"/>
          <w:shd w:val="clear" w:color="auto" w:fill="FFFFFF"/>
        </w:rPr>
        <w:t>（三）家庭月人均收入在当地最低生活保障标准3倍以内，已成年且丧失劳动能力的残疾人或者身患重特大疾病长期卧床不起的人员，可以与其共同生活的父母、兄弟姐妹分户计算。</w:t>
      </w:r>
    </w:p>
    <w:p>
      <w:pPr>
        <w:widowControl/>
        <w:shd w:val="clear" w:color="auto" w:fill="FFFFFF"/>
        <w:spacing w:line="540" w:lineRule="atLeast"/>
        <w:ind w:firstLine="632"/>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kern w:val="0"/>
          <w:sz w:val="32"/>
          <w:szCs w:val="32"/>
          <w:highlight w:val="none"/>
          <w:shd w:val="clear" w:color="auto" w:fill="FFFFFF"/>
        </w:rPr>
        <w:t> </w:t>
      </w:r>
    </w:p>
    <w:p>
      <w:pPr>
        <w:widowControl/>
        <w:shd w:val="clear" w:color="auto" w:fill="FFFFFF"/>
        <w:spacing w:line="540" w:lineRule="atLeast"/>
        <w:jc w:val="center"/>
        <w:rPr>
          <w:rFonts w:ascii="Times New Roman" w:hAnsi="Times New Roman" w:eastAsia="方正仿宋_GBK" w:cs="Times New Roman"/>
          <w:color w:val="000000"/>
          <w:sz w:val="32"/>
          <w:szCs w:val="32"/>
        </w:rPr>
      </w:pPr>
      <w:r>
        <w:rPr>
          <w:rFonts w:ascii="方正楷体_GBK" w:hAnsi="方正楷体_GBK" w:eastAsia="方正楷体_GBK" w:cs="方正楷体_GBK"/>
          <w:color w:val="000000"/>
          <w:kern w:val="0"/>
          <w:sz w:val="32"/>
          <w:szCs w:val="32"/>
          <w:shd w:val="clear" w:color="auto" w:fill="FFFFFF"/>
        </w:rPr>
        <w:t>第三章　家庭收入</w:t>
      </w:r>
      <w:r>
        <w:rPr>
          <w:rFonts w:ascii="方正楷体_GBK" w:hAnsi="方正楷体_GBK" w:eastAsia="方正楷体_GBK" w:cs="方正楷体_GBK"/>
          <w:color w:val="000000"/>
          <w:kern w:val="0"/>
          <w:sz w:val="32"/>
          <w:szCs w:val="32"/>
          <w:shd w:val="clear" w:color="auto" w:fill="FFFFFF"/>
        </w:rPr>
        <w:br w:type="textWrapping"/>
      </w: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第七条</w:t>
      </w:r>
      <w:r>
        <w:rPr>
          <w:rFonts w:ascii="Times New Roman" w:hAnsi="Times New Roman" w:eastAsia="方正仿宋_GBK" w:cs="Times New Roman"/>
          <w:color w:val="000000"/>
          <w:kern w:val="0"/>
          <w:sz w:val="32"/>
          <w:szCs w:val="32"/>
          <w:shd w:val="clear" w:color="auto" w:fill="FFFFFF"/>
        </w:rPr>
        <w:t>  家庭收入是指共同生活的家庭成员在规定期限内扣除缴纳的个人所得税、个人按规定缴纳的社会保障性支出、必要的就业成本后的全部可支配收入。</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第八条</w:t>
      </w:r>
      <w:r>
        <w:rPr>
          <w:rFonts w:ascii="Times New Roman" w:hAnsi="Times New Roman" w:eastAsia="方正仿宋_GBK" w:cs="Times New Roman"/>
          <w:color w:val="000000"/>
          <w:kern w:val="0"/>
          <w:sz w:val="32"/>
          <w:szCs w:val="32"/>
          <w:shd w:val="clear" w:color="auto" w:fill="FFFFFF"/>
        </w:rPr>
        <w:t>  获得最低生活保障，家庭月人均收入应当低于最低生活保障标准。</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家庭月人均收入，按照申请人家庭成员月收入总额除以核定的家庭人口数确定。从事非农业生产的家庭成员月收入，按照提出申请前一个月的收入确定；从事农业生产的家庭成员月收入，按照提出申请前12个月内货币和实物的总收入（扣除直接生产经营成本）除以12确定。</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第九条</w:t>
      </w:r>
      <w:r>
        <w:rPr>
          <w:rFonts w:ascii="Times New Roman" w:hAnsi="Times New Roman" w:eastAsia="方正仿宋_GBK" w:cs="Times New Roman"/>
          <w:color w:val="000000"/>
          <w:kern w:val="0"/>
          <w:sz w:val="32"/>
          <w:szCs w:val="32"/>
          <w:shd w:val="clear" w:color="auto" w:fill="FFFFFF"/>
        </w:rPr>
        <w:t>  家庭收入计算项目主要包括：</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（一）工资性收入。指因任职或者受雇而取得的工资、薪金、奖金、劳动分红、津贴、补贴以及与任职或者受雇有关的其他所得。</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稳定就业或长期在外务工人员的工资性收入，按用人单位劳资部门出具的工资性收入证明计算；不能提供证明或所提供证明低于当地最低工资标准的，按当地最低工资标准计算。</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季节性短期务工人员工资性收入，根据当地同行业收入标准，按实际务工月（天）数计算。</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工资性收入可适当扣除必要的就业成本，具体扣除比例由区县（自治县）人民政府制定。</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themeColor="text1"/>
          <w:kern w:val="0"/>
          <w:sz w:val="32"/>
          <w:szCs w:val="32"/>
          <w:shd w:val="clear" w:color="auto" w:fill="FFFFFF"/>
        </w:rPr>
        <w:t>种植、养殖、采集及加工等农林牧渔业（规模化种植、养殖除外）收入，可以按照当地统计部门公布的农村常住居民经营净收入中的第一产业指标为核算基数，根据家庭成</w:t>
      </w:r>
      <w:r>
        <w:rPr>
          <w:rFonts w:ascii="Times New Roman" w:hAnsi="Times New Roman" w:eastAsia="方正仿宋_GBK" w:cs="Times New Roman"/>
          <w:color w:val="000000"/>
          <w:kern w:val="0"/>
          <w:sz w:val="32"/>
          <w:szCs w:val="32"/>
          <w:shd w:val="clear" w:color="auto" w:fill="FFFFFF"/>
        </w:rPr>
        <w:t>员劳动力系数指标折算核定。劳动力系数指标由各区县（自治县）根据家庭成员劳动能力状况、丧失劳动能力程度合理确定，并考虑家庭成员间履行赡养、扶养、抚养义务的负担情况。</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储蓄存款利息、有价证券红利、投资股息红利、集体财产收入分红等按实际收入计算。</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土地、林地承包经营权流转收入按有关规定据实计算。</w:t>
      </w:r>
    </w:p>
    <w:p>
      <w:pPr>
        <w:widowControl/>
        <w:shd w:val="clear" w:color="auto" w:fill="FFFFFF"/>
        <w:spacing w:line="540" w:lineRule="atLeast"/>
        <w:ind w:firstLine="632"/>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kern w:val="0"/>
          <w:sz w:val="32"/>
          <w:szCs w:val="32"/>
          <w:shd w:val="clear" w:color="auto" w:fill="FFFFFF"/>
        </w:rPr>
        <w:t>（四）转移性收入。指国家、单位、社会团体对居民家庭的各种转移支付和居民家庭间的收入</w:t>
      </w:r>
      <w:r>
        <w:rPr>
          <w:rFonts w:ascii="Times New Roman" w:hAnsi="Times New Roman" w:eastAsia="方正仿宋_GBK" w:cs="Times New Roman"/>
          <w:color w:val="000000"/>
          <w:kern w:val="0"/>
          <w:sz w:val="32"/>
          <w:szCs w:val="32"/>
          <w:highlight w:val="none"/>
          <w:shd w:val="clear" w:color="auto" w:fill="FFFFFF"/>
        </w:rPr>
        <w:t>转移。包括赡养费、扶养费、抚养费，养老金（基础养老金除外）、失业保险金，一次性安置费、经济补偿金、生活补助费，遗属补助金、商业保险金、赔偿收入，接受遗产收入、接受捐赠（赠予）收入等。</w:t>
      </w:r>
    </w:p>
    <w:p>
      <w:pPr>
        <w:widowControl/>
        <w:shd w:val="clear" w:color="auto" w:fill="FFFFFF"/>
        <w:spacing w:line="540" w:lineRule="atLeast"/>
        <w:ind w:firstLine="632"/>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kern w:val="0"/>
          <w:sz w:val="32"/>
          <w:szCs w:val="32"/>
          <w:highlight w:val="none"/>
          <w:shd w:val="clear" w:color="auto" w:fill="FFFFFF"/>
        </w:rPr>
        <w:t>赡养、抚养、扶养费，有调解书、判决书或者协议书的，按文书确定的金额认定；无文书确定的，每位被赡养、抚养、扶养人的赡养、抚养、扶养费收入按义务人家庭月人均收入减去最低生活保障标准后余额的20%计算。</w:t>
      </w:r>
    </w:p>
    <w:p>
      <w:pPr>
        <w:widowControl/>
        <w:shd w:val="clear" w:color="auto" w:fill="FFFFFF"/>
        <w:spacing w:line="540" w:lineRule="atLeast"/>
        <w:ind w:firstLine="632"/>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kern w:val="0"/>
          <w:sz w:val="32"/>
          <w:szCs w:val="32"/>
          <w:highlight w:val="none"/>
          <w:shd w:val="clear" w:color="auto" w:fill="FFFFFF"/>
        </w:rPr>
        <w:t>法定赡养、抚养、扶养义务人有下列情形的，视为暂无赡养、抚养、扶养能力，不计算赡养、抚养、扶养费：</w:t>
      </w:r>
    </w:p>
    <w:p>
      <w:pPr>
        <w:widowControl/>
        <w:shd w:val="clear" w:color="auto" w:fill="FFFFFF"/>
        <w:spacing w:line="540" w:lineRule="atLeast"/>
        <w:ind w:firstLine="632"/>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kern w:val="0"/>
          <w:sz w:val="32"/>
          <w:szCs w:val="32"/>
          <w:highlight w:val="none"/>
          <w:shd w:val="clear" w:color="auto" w:fill="FFFFFF"/>
        </w:rPr>
        <w:t>1．属特困供养人员；</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2．家庭中有重特大疾病患者、重度残疾人，造成家庭支出过大，实际生活困难的。</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（五）经区县（自治县）人民政府确定的其他应当计入家庭收入的项目。</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第十条 </w:t>
      </w:r>
      <w:r>
        <w:rPr>
          <w:rFonts w:ascii="Times New Roman" w:hAnsi="Times New Roman" w:eastAsia="方正仿宋_GBK" w:cs="Times New Roman"/>
          <w:color w:val="000000"/>
          <w:kern w:val="0"/>
          <w:sz w:val="32"/>
          <w:szCs w:val="32"/>
          <w:shd w:val="clear" w:color="auto" w:fill="FFFFFF"/>
        </w:rPr>
        <w:t> 不应当计入家庭收入的项目包括：</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（一）优抚对象领取的各类抚恤金、补助费、护理费，义务兵家庭优待金，退役士兵一次性经济补助金，老党员定期补助，高龄老人长寿补助，精简退职职工定期定量救济金。</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（二）因公（工）负伤人员的工伤医疗费、护理费、一次性伤残补助金、残疾辅助器具费、因公（工）死亡人员的丧葬费及死亡后的一次性抚恤费。</w:t>
      </w:r>
    </w:p>
    <w:p>
      <w:pPr>
        <w:widowControl/>
        <w:shd w:val="clear" w:color="auto" w:fill="FFFFFF"/>
        <w:spacing w:line="540" w:lineRule="atLeast"/>
        <w:ind w:firstLine="632"/>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kern w:val="0"/>
          <w:sz w:val="32"/>
          <w:szCs w:val="32"/>
          <w:shd w:val="clear" w:color="auto" w:fill="FFFFFF"/>
        </w:rPr>
        <w:t>（三）在校学生获得的奖</w:t>
      </w:r>
      <w:r>
        <w:rPr>
          <w:rFonts w:ascii="Times New Roman" w:hAnsi="Times New Roman" w:eastAsia="方正仿宋_GBK" w:cs="Times New Roman"/>
          <w:color w:val="000000"/>
          <w:kern w:val="0"/>
          <w:sz w:val="32"/>
          <w:szCs w:val="32"/>
          <w:highlight w:val="none"/>
          <w:shd w:val="clear" w:color="auto" w:fill="FFFFFF"/>
        </w:rPr>
        <w:t>学金、助学金、生活补助、困难补助、求职补助。</w:t>
      </w:r>
    </w:p>
    <w:p>
      <w:pPr>
        <w:widowControl/>
        <w:shd w:val="clear" w:color="auto" w:fill="FFFFFF"/>
        <w:spacing w:line="540" w:lineRule="atLeast"/>
        <w:ind w:firstLine="632"/>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kern w:val="0"/>
          <w:sz w:val="32"/>
          <w:szCs w:val="32"/>
          <w:highlight w:val="none"/>
          <w:shd w:val="clear" w:color="auto" w:fill="FFFFFF"/>
        </w:rPr>
        <w:t>（四）政府及有关单位发给的劳动模范荣誉津贴、见义勇为奖金、独生子女费、计划生育政策奖励扶助金。</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highlight w:val="none"/>
          <w:shd w:val="clear" w:color="auto" w:fill="FFFFFF"/>
        </w:rPr>
        <w:t>（五）基本医疗保险报销费用，基础养老金，高龄失能老年人养老服务补贴，贫困残疾人生活补贴，重度残疾人护理补贴，各种教育救助金、住房救助金、</w:t>
      </w:r>
      <w:r>
        <w:rPr>
          <w:rFonts w:ascii="Times New Roman" w:hAnsi="Times New Roman" w:eastAsia="方正仿宋_GBK" w:cs="Times New Roman"/>
          <w:color w:val="000000"/>
          <w:kern w:val="0"/>
          <w:sz w:val="32"/>
          <w:szCs w:val="32"/>
          <w:shd w:val="clear" w:color="auto" w:fill="FFFFFF"/>
        </w:rPr>
        <w:t>就业救助金、救灾救助金、医疗救助资金，政府和社会组织给予的临时性救助款物，节日慰问款物，残疾人机动轮椅车燃油补贴。</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（六）因重大疾病、重大灾害出卖唯一住房的销售款。</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（七）经区县（自治县）人民政府确定的其他不应当计入家庭收入的项目。</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jc w:val="center"/>
        <w:rPr>
          <w:rFonts w:ascii="Times New Roman" w:hAnsi="Times New Roman" w:eastAsia="方正仿宋_GBK" w:cs="Times New Roman"/>
          <w:color w:val="000000"/>
          <w:sz w:val="32"/>
          <w:szCs w:val="32"/>
        </w:rPr>
      </w:pPr>
      <w:r>
        <w:rPr>
          <w:rFonts w:ascii="方正楷体_GBK" w:hAnsi="方正楷体_GBK" w:eastAsia="方正楷体_GBK" w:cs="方正楷体_GBK"/>
          <w:color w:val="000000"/>
          <w:kern w:val="0"/>
          <w:sz w:val="32"/>
          <w:szCs w:val="32"/>
          <w:shd w:val="clear" w:color="auto" w:fill="FFFFFF"/>
        </w:rPr>
        <w:t>第四章　家庭财产</w:t>
      </w:r>
      <w:r>
        <w:rPr>
          <w:rFonts w:ascii="方正楷体_GBK" w:hAnsi="方正楷体_GBK" w:eastAsia="方正楷体_GBK" w:cs="方正楷体_GBK"/>
          <w:color w:val="000000"/>
          <w:kern w:val="0"/>
          <w:sz w:val="32"/>
          <w:szCs w:val="32"/>
          <w:shd w:val="clear" w:color="auto" w:fill="FFFFFF"/>
        </w:rPr>
        <w:br w:type="textWrapping"/>
      </w: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第十一条</w:t>
      </w:r>
      <w:r>
        <w:rPr>
          <w:rFonts w:ascii="Times New Roman" w:hAnsi="Times New Roman" w:eastAsia="方正仿宋_GBK" w:cs="Times New Roman"/>
          <w:color w:val="000000"/>
          <w:kern w:val="0"/>
          <w:sz w:val="32"/>
          <w:szCs w:val="32"/>
          <w:shd w:val="clear" w:color="auto" w:fill="FFFFFF"/>
        </w:rPr>
        <w:t>　家庭财产是指共同生活的家庭成员拥有的银行存款、储蓄性保险、有价证券、机动车辆、船舶、工程机械、房屋等全部动产和不动产。</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第十二条</w:t>
      </w:r>
      <w:r>
        <w:rPr>
          <w:rFonts w:ascii="Times New Roman" w:hAnsi="Times New Roman" w:eastAsia="方正仿宋_GBK" w:cs="Times New Roman"/>
          <w:color w:val="000000"/>
          <w:kern w:val="0"/>
          <w:sz w:val="32"/>
          <w:szCs w:val="32"/>
          <w:shd w:val="clear" w:color="auto" w:fill="FFFFFF"/>
        </w:rPr>
        <w:t>  家庭财产状况有下列情形之一的，不能获得最低生活保障：</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（一）银行存款、有价证券、债券、储蓄性保险的总值超过共同生活的家庭成员人数乘以当地最低生活保障标准的12倍。</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银行存款、有价证券、债券、储蓄性保险以核查当日的市值和资金账户余额认定。</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（二）拥有2套及以上住房（不含C、D级危房），且人均拥有建筑面积超过最低住房保障标准的3倍。</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（三）拥有出租或自营的商业门面、店铺。</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（四）拥有机动车辆（享受燃油补贴的残疾人机动轮椅车、普通两轮摩托车除外）、船舶、工程机械以及大型农机具。</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（五）区县（自治县）人民政府规定的其他情形。</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第十三条</w:t>
      </w:r>
      <w:r>
        <w:rPr>
          <w:rFonts w:ascii="Times New Roman" w:hAnsi="Times New Roman" w:eastAsia="方正仿宋_GBK" w:cs="Times New Roman"/>
          <w:color w:val="000000"/>
          <w:kern w:val="0"/>
          <w:sz w:val="32"/>
          <w:szCs w:val="32"/>
          <w:shd w:val="clear" w:color="auto" w:fill="FFFFFF"/>
        </w:rPr>
        <w:t>　家庭财产采取实名认定，根据有关部门和管理单位的登记信息和实际拥有情况确认。</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jc w:val="center"/>
        <w:rPr>
          <w:rFonts w:ascii="Times New Roman" w:hAnsi="Times New Roman" w:eastAsia="方正仿宋_GBK" w:cs="Times New Roman"/>
          <w:color w:val="000000"/>
          <w:sz w:val="32"/>
          <w:szCs w:val="32"/>
        </w:rPr>
      </w:pPr>
      <w:r>
        <w:rPr>
          <w:rFonts w:ascii="方正楷体_GBK" w:hAnsi="方正楷体_GBK" w:eastAsia="方正楷体_GBK" w:cs="方正楷体_GBK"/>
          <w:color w:val="000000"/>
          <w:kern w:val="0"/>
          <w:sz w:val="32"/>
          <w:szCs w:val="32"/>
          <w:shd w:val="clear" w:color="auto" w:fill="FFFFFF"/>
        </w:rPr>
        <w:t>第五章　家庭消费支出</w:t>
      </w:r>
      <w:r>
        <w:rPr>
          <w:rFonts w:ascii="方正楷体_GBK" w:hAnsi="方正楷体_GBK" w:eastAsia="方正楷体_GBK" w:cs="方正楷体_GBK"/>
          <w:color w:val="000000"/>
          <w:kern w:val="0"/>
          <w:sz w:val="32"/>
          <w:szCs w:val="32"/>
          <w:shd w:val="clear" w:color="auto" w:fill="FFFFFF"/>
        </w:rPr>
        <w:br w:type="textWrapping"/>
      </w: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第十四条</w:t>
      </w:r>
      <w:r>
        <w:rPr>
          <w:rFonts w:ascii="Times New Roman" w:hAnsi="Times New Roman" w:eastAsia="方正仿宋_GBK" w:cs="Times New Roman"/>
          <w:color w:val="000000"/>
          <w:kern w:val="0"/>
          <w:sz w:val="32"/>
          <w:szCs w:val="32"/>
          <w:shd w:val="clear" w:color="auto" w:fill="FFFFFF"/>
        </w:rPr>
        <w:t>  家庭消费支出是指共同生活的家庭成员在一定时期内的消费支出情况和实际生活状况。家庭消费支出根据调查核实情况认定。</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第十五条</w:t>
      </w:r>
      <w:r>
        <w:rPr>
          <w:rFonts w:ascii="Times New Roman" w:hAnsi="Times New Roman" w:eastAsia="方正仿宋_GBK" w:cs="Times New Roman"/>
          <w:color w:val="000000"/>
          <w:kern w:val="0"/>
          <w:sz w:val="32"/>
          <w:szCs w:val="32"/>
          <w:shd w:val="clear" w:color="auto" w:fill="FFFFFF"/>
        </w:rPr>
        <w:t>　家庭消费支出有下列情形之一的，视为生活水平明显高于当地最低生活保障标准，不能获得最低生活保障：</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（一）3年内修建自有住房、按揭或全款购买商品房（不含因灾重建、排危、国家基础设施建设拆迁房屋）或高标准装修现有住房（家庭发生重大变故，造成家庭基本生活困难的除外）。</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（二）家庭月水电燃料费、通讯费和物业管理服务费总额占当地最低生活保障标准一定比例以上的。具体比例由各区县（自治县）人民政府确定。</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（三）共同生活的家庭成员有自费出国留学、义务教育阶段缴纳超过低保标准12倍（含）以上学费（每人每年）在民办学校读书的。</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（四）购买商业保险，每人每年缴纳保险费用在低保标准12倍（含）以上的。</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（五）区县（自治县）人民政府规定的其他情形。</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第十六条</w:t>
      </w:r>
      <w:r>
        <w:rPr>
          <w:rFonts w:ascii="Times New Roman" w:hAnsi="Times New Roman" w:eastAsia="方正仿宋_GBK" w:cs="Times New Roman"/>
          <w:color w:val="000000"/>
          <w:kern w:val="0"/>
          <w:sz w:val="32"/>
          <w:szCs w:val="32"/>
          <w:shd w:val="clear" w:color="auto" w:fill="FFFFFF"/>
        </w:rPr>
        <w:t>  申请最低生活保障的家庭，其贫困状况以家庭收入、财产作为主要指标，并适当考虑家庭成员因重度残疾、患重大疾病等增加的长期刚性支出因素综合评估。</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 </w:t>
      </w:r>
    </w:p>
    <w:p>
      <w:pPr>
        <w:widowControl/>
        <w:shd w:val="clear" w:color="auto" w:fill="FFFFFF"/>
        <w:spacing w:line="540" w:lineRule="atLeast"/>
        <w:jc w:val="center"/>
        <w:rPr>
          <w:rFonts w:ascii="方正黑体_GBK" w:hAnsi="方正黑体_GBK" w:eastAsia="方正黑体_GBK" w:cs="方正黑体_GBK"/>
          <w:color w:val="000000"/>
          <w:kern w:val="0"/>
          <w:sz w:val="32"/>
          <w:szCs w:val="32"/>
          <w:shd w:val="clear" w:color="auto" w:fill="FFFFFF"/>
        </w:rPr>
      </w:pPr>
      <w:r>
        <w:rPr>
          <w:rFonts w:ascii="方正楷体_GBK" w:hAnsi="方正楷体_GBK" w:eastAsia="方正楷体_GBK" w:cs="方正楷体_GBK"/>
          <w:color w:val="000000"/>
          <w:kern w:val="0"/>
          <w:sz w:val="32"/>
          <w:szCs w:val="32"/>
          <w:shd w:val="clear" w:color="auto" w:fill="FFFFFF"/>
        </w:rPr>
        <w:t>第六章　附    则</w:t>
      </w:r>
      <w:r>
        <w:rPr>
          <w:rFonts w:ascii="方正楷体_GBK" w:hAnsi="方正楷体_GBK" w:eastAsia="方正楷体_GBK" w:cs="方正楷体_GBK"/>
          <w:color w:val="000000"/>
          <w:kern w:val="0"/>
          <w:sz w:val="32"/>
          <w:szCs w:val="32"/>
          <w:shd w:val="clear" w:color="auto" w:fill="FFFFFF"/>
        </w:rPr>
        <w:br w:type="textWrapping"/>
      </w:r>
      <w:r>
        <w:rPr>
          <w:rFonts w:ascii="方正黑体_GBK" w:hAnsi="方正黑体_GBK" w:eastAsia="方正黑体_GBK" w:cs="方正黑体_GBK"/>
          <w:color w:val="000000"/>
          <w:kern w:val="0"/>
          <w:sz w:val="32"/>
          <w:szCs w:val="32"/>
          <w:shd w:val="clear" w:color="auto" w:fill="FFFFFF"/>
        </w:rPr>
        <w:t> </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kern w:val="0"/>
          <w:sz w:val="32"/>
          <w:szCs w:val="32"/>
          <w:shd w:val="clear" w:color="auto" w:fill="FFFFFF"/>
        </w:rPr>
        <w:t>第十七条</w:t>
      </w:r>
      <w:r>
        <w:rPr>
          <w:rFonts w:ascii="Times New Roman" w:hAnsi="Times New Roman" w:eastAsia="方正仿宋_GBK" w:cs="Times New Roman"/>
          <w:color w:val="000000"/>
          <w:kern w:val="0"/>
          <w:sz w:val="32"/>
          <w:szCs w:val="32"/>
          <w:shd w:val="clear" w:color="auto" w:fill="FFFFFF"/>
        </w:rPr>
        <w:t>  各区县（自治县）人民政府可以根据本办法制定具体实施细则。</w:t>
      </w:r>
    </w:p>
    <w:p>
      <w:pPr>
        <w:widowControl/>
        <w:shd w:val="clear" w:color="auto" w:fill="FFFFFF"/>
        <w:spacing w:line="540" w:lineRule="atLeast"/>
        <w:ind w:firstLine="632"/>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kern w:val="0"/>
          <w:sz w:val="32"/>
          <w:szCs w:val="32"/>
          <w:shd w:val="clear" w:color="auto" w:fill="FFFFFF"/>
        </w:rPr>
        <w:t>第十八条</w:t>
      </w:r>
      <w:r>
        <w:rPr>
          <w:rFonts w:ascii="Times New Roman" w:hAnsi="Times New Roman" w:eastAsia="方正仿宋_GBK" w:cs="Times New Roman"/>
          <w:color w:val="000000"/>
          <w:kern w:val="0"/>
          <w:sz w:val="32"/>
          <w:szCs w:val="32"/>
          <w:shd w:val="clear" w:color="auto" w:fill="FFFFFF"/>
        </w:rPr>
        <w:t>  本办法自2017年5月1日起施行。《重庆市最低生活保障条件认定办法》（渝府办发〔2013〕205号）同时废止。</w:t>
      </w:r>
    </w:p>
    <w:p>
      <w:pPr>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wMWVkM2I2ZjM2Y2YwZTEzMGMyYzgzNWEyZWE4NDkifQ=="/>
  </w:docVars>
  <w:rsids>
    <w:rsidRoot w:val="2C302EEC"/>
    <w:rsid w:val="0009453D"/>
    <w:rsid w:val="002E31BE"/>
    <w:rsid w:val="00311BF1"/>
    <w:rsid w:val="00370CDB"/>
    <w:rsid w:val="00392976"/>
    <w:rsid w:val="004D10AB"/>
    <w:rsid w:val="004F4FFF"/>
    <w:rsid w:val="004F67C7"/>
    <w:rsid w:val="00525A67"/>
    <w:rsid w:val="00575CA5"/>
    <w:rsid w:val="005874F8"/>
    <w:rsid w:val="005A5CC7"/>
    <w:rsid w:val="005B3575"/>
    <w:rsid w:val="007147FD"/>
    <w:rsid w:val="0094372A"/>
    <w:rsid w:val="009B3BCD"/>
    <w:rsid w:val="009B4DD8"/>
    <w:rsid w:val="00AA127F"/>
    <w:rsid w:val="00C02065"/>
    <w:rsid w:val="00C072DB"/>
    <w:rsid w:val="00C329A2"/>
    <w:rsid w:val="00C93DB3"/>
    <w:rsid w:val="00D65CEC"/>
    <w:rsid w:val="00DA5C46"/>
    <w:rsid w:val="00EB16B7"/>
    <w:rsid w:val="10073389"/>
    <w:rsid w:val="167C51FA"/>
    <w:rsid w:val="2C30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3704</Words>
  <Characters>3731</Characters>
  <Lines>27</Lines>
  <Paragraphs>7</Paragraphs>
  <TotalTime>1</TotalTime>
  <ScaleCrop>false</ScaleCrop>
  <LinksUpToDate>false</LinksUpToDate>
  <CharactersWithSpaces>3796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2022-06-30T02:41:00Z</dcterms:created>
  <dc:creator>Administrator</dc:creator>
  <cp:lastModifiedBy>月色朦胧</cp:lastModifiedBy>
  <cp:lastPrinted>2018-11-06T06:52:00Z</cp:lastPrinted>
  <dcterms:modified xsi:type="dcterms:W3CDTF">2023-01-12T01:55:53Z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AF08CDDB227341158AC5A8BA07C6374F</vt:lpwstr>
  </property>
</Properties>
</file>