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FC97F">
      <w:pPr>
        <w:spacing w:line="594" w:lineRule="exact"/>
        <w:ind w:right="119"/>
        <w:jc w:val="center"/>
        <w:rPr>
          <w:rFonts w:hint="eastAsia" w:ascii="方正黑体_GBK" w:hAnsi="方正黑体_GBK" w:eastAsia="方正黑体_GBK" w:cs="方正黑体_GBK"/>
          <w:sz w:val="32"/>
          <w:szCs w:val="32"/>
          <w:lang w:eastAsia="zh-CN"/>
        </w:rPr>
      </w:pPr>
      <w:bookmarkStart w:id="0" w:name="_GoBack"/>
      <w:r>
        <w:rPr>
          <w:rFonts w:hint="eastAsia" w:ascii="方正黑体_GBK" w:hAnsi="方正黑体_GBK" w:eastAsia="方正黑体_GBK" w:cs="方正黑体_GBK"/>
          <w:sz w:val="32"/>
          <w:szCs w:val="32"/>
        </w:rPr>
        <w:t>重庆市大渡口区</w:t>
      </w:r>
      <w:r>
        <w:rPr>
          <w:rFonts w:hint="eastAsia" w:ascii="方正黑体_GBK" w:hAnsi="方正黑体_GBK" w:eastAsia="方正黑体_GBK" w:cs="方正黑体_GBK"/>
          <w:sz w:val="32"/>
          <w:szCs w:val="32"/>
          <w:lang w:eastAsia="zh-CN"/>
        </w:rPr>
        <w:t>春晖路街道</w:t>
      </w:r>
    </w:p>
    <w:p w14:paraId="76ED4432">
      <w:pPr>
        <w:spacing w:line="594" w:lineRule="exact"/>
        <w:ind w:right="119"/>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关于公示旅游市场问题投诉举报受理</w:t>
      </w:r>
    </w:p>
    <w:p w14:paraId="18892C2A">
      <w:pPr>
        <w:spacing w:line="594" w:lineRule="exact"/>
        <w:ind w:right="119"/>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的通告</w:t>
      </w:r>
    </w:p>
    <w:bookmarkEnd w:id="0"/>
    <w:p w14:paraId="6C77039D">
      <w:pPr>
        <w:spacing w:line="243" w:lineRule="exact"/>
        <w:rPr>
          <w:sz w:val="24"/>
          <w:szCs w:val="24"/>
        </w:rPr>
      </w:pPr>
    </w:p>
    <w:p w14:paraId="38C5C9F6">
      <w:pPr>
        <w:spacing w:line="594" w:lineRule="atLeast"/>
        <w:ind w:firstLine="638"/>
        <w:jc w:val="both"/>
        <w:rPr>
          <w:rFonts w:ascii="方正仿宋_GBK" w:hAnsi="方正仿宋_GBK" w:eastAsia="方正仿宋_GBK" w:cs="方正仿宋_GBK"/>
          <w:sz w:val="32"/>
          <w:szCs w:val="32"/>
        </w:rPr>
      </w:pPr>
    </w:p>
    <w:p w14:paraId="41BF0721">
      <w:pPr>
        <w:spacing w:line="594" w:lineRule="atLeast"/>
        <w:ind w:firstLine="638"/>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为促进旅游市场全面发展，畅通旅游市场主体问题反映和投诉渠道，不断提升市场准入服务效能，现将重庆市大渡口区文化和旅游发展委员会旅游市场问题投诉举报受理投诉举报受理途径通告如下。</w:t>
      </w:r>
    </w:p>
    <w:p w14:paraId="61A20C08">
      <w:pPr>
        <w:spacing w:line="594" w:lineRule="atLeast"/>
        <w:ind w:left="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一、受理范围</w:t>
      </w:r>
    </w:p>
    <w:p w14:paraId="35B723BF">
      <w:pPr>
        <w:spacing w:line="594" w:lineRule="atLeast"/>
        <w:ind w:firstLine="638"/>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（一）认为旅游经营者违反合同约定的；</w:t>
      </w:r>
    </w:p>
    <w:p w14:paraId="61A3B864">
      <w:pPr>
        <w:spacing w:line="594" w:lineRule="atLeast"/>
        <w:ind w:firstLine="638"/>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（二）因旅游经营者的责任致使投诉人人身、财产受到损害的；</w:t>
      </w:r>
    </w:p>
    <w:p w14:paraId="24818FC7">
      <w:pPr>
        <w:spacing w:line="594" w:lineRule="atLeast"/>
        <w:ind w:firstLine="638"/>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（三）因不可抗力、意外事故致使旅游合同不能履行或者不能完全履行，投诉人与被投诉人发生争议的；</w:t>
      </w:r>
    </w:p>
    <w:p w14:paraId="7E9A394B">
      <w:pPr>
        <w:spacing w:line="594" w:lineRule="atLeast"/>
        <w:ind w:firstLine="638"/>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（四）其他损害旅游者合法权益的。</w:t>
      </w:r>
    </w:p>
    <w:p w14:paraId="07D9CD62">
      <w:pPr>
        <w:spacing w:line="594" w:lineRule="atLeast"/>
        <w:ind w:left="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二、投诉举报渠道</w:t>
      </w:r>
    </w:p>
    <w:p w14:paraId="7D5EB69A">
      <w:pPr>
        <w:spacing w:line="594" w:lineRule="atLeast"/>
        <w:ind w:left="640"/>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投诉举报电话:</w:t>
      </w:r>
      <w:r>
        <w:rPr>
          <w:rFonts w:hint="default" w:ascii="Times New Roman" w:hAnsi="Times New Roman" w:eastAsia="方正仿宋_GBK" w:cs="Times New Roman"/>
          <w:sz w:val="32"/>
          <w:szCs w:val="32"/>
        </w:rPr>
        <w:t>023</w:t>
      </w: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12345</w:t>
      </w:r>
    </w:p>
    <w:p w14:paraId="18385D41">
      <w:pPr>
        <w:spacing w:line="594" w:lineRule="atLeas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联系地址：重庆市大渡口区</w:t>
      </w:r>
      <w:r>
        <w:rPr>
          <w:rFonts w:hint="eastAsia" w:ascii="方正仿宋_GBK" w:hAnsi="方正仿宋_GBK" w:eastAsia="方正仿宋_GBK" w:cs="方正仿宋_GBK"/>
          <w:sz w:val="32"/>
          <w:szCs w:val="32"/>
          <w:lang w:eastAsia="zh-CN"/>
        </w:rPr>
        <w:t>鑫康路</w:t>
      </w:r>
      <w:r>
        <w:rPr>
          <w:rFonts w:hint="default" w:ascii="Times New Roman" w:hAnsi="Times New Roman" w:eastAsia="方正仿宋_GBK" w:cs="Times New Roman"/>
          <w:sz w:val="32"/>
          <w:szCs w:val="32"/>
          <w:lang w:val="en-US" w:eastAsia="zh-CN"/>
        </w:rPr>
        <w:t>16</w:t>
      </w:r>
      <w:r>
        <w:rPr>
          <w:rFonts w:hint="eastAsia" w:ascii="方正仿宋_GBK" w:hAnsi="方正仿宋_GBK" w:eastAsia="方正仿宋_GBK" w:cs="方正仿宋_GBK"/>
          <w:sz w:val="32"/>
          <w:szCs w:val="32"/>
          <w:lang w:val="en-US" w:eastAsia="zh-CN"/>
        </w:rPr>
        <w:t>号</w:t>
      </w:r>
      <w:r>
        <w:rPr>
          <w:rFonts w:hint="default"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室</w:t>
      </w:r>
    </w:p>
    <w:p w14:paraId="268F0AE7">
      <w:pPr>
        <w:spacing w:line="594" w:lineRule="atLeast"/>
        <w:rPr>
          <w:rFonts w:hint="eastAsia" w:ascii="方正仿宋_GBK" w:hAnsi="方正仿宋_GBK" w:eastAsia="方正仿宋_GBK" w:cs="方正仿宋_GBK"/>
          <w:sz w:val="32"/>
          <w:szCs w:val="32"/>
        </w:rPr>
      </w:pPr>
    </w:p>
    <w:p w14:paraId="1144E7F0">
      <w:pPr>
        <w:spacing w:line="594" w:lineRule="atLeast"/>
        <w:ind w:firstLine="4480" w:firstLineChars="14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大渡口区</w:t>
      </w:r>
      <w:r>
        <w:rPr>
          <w:rFonts w:hint="eastAsia" w:ascii="方正仿宋_GBK" w:hAnsi="方正仿宋_GBK" w:eastAsia="方正仿宋_GBK" w:cs="方正仿宋_GBK"/>
          <w:sz w:val="32"/>
          <w:szCs w:val="32"/>
          <w:lang w:eastAsia="zh-CN"/>
        </w:rPr>
        <w:t>春晖路街道办事处</w:t>
      </w:r>
    </w:p>
    <w:p w14:paraId="4DD67E72">
      <w:pPr>
        <w:spacing w:line="594" w:lineRule="atLeast"/>
        <w:ind w:firstLine="5120" w:firstLineChars="16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rPr>
        <w:t>日</w:t>
      </w:r>
    </w:p>
    <w:sectPr>
      <w:pgSz w:w="11906" w:h="16838"/>
      <w:pgMar w:top="2098" w:right="1531" w:bottom="1984" w:left="1531" w:header="851" w:footer="1474" w:gutter="0"/>
      <w:pgNumType w:fmt="numberInDash"/>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3YmYyZmI5NGI2ZjRhY2VjODlhZGQ4YjRlZTU5ZGUifQ=="/>
  </w:docVars>
  <w:rsids>
    <w:rsidRoot w:val="77AB604D"/>
    <w:rsid w:val="005D3042"/>
    <w:rsid w:val="006D7666"/>
    <w:rsid w:val="00940F81"/>
    <w:rsid w:val="16004F56"/>
    <w:rsid w:val="1CF17AAA"/>
    <w:rsid w:val="21043DEB"/>
    <w:rsid w:val="31BC4DBE"/>
    <w:rsid w:val="3C970429"/>
    <w:rsid w:val="43B64CBF"/>
    <w:rsid w:val="44D8300A"/>
    <w:rsid w:val="50AB05F7"/>
    <w:rsid w:val="69263825"/>
    <w:rsid w:val="77AB604D"/>
    <w:rsid w:val="783A7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48</Words>
  <Characters>280</Characters>
  <Lines>2</Lines>
  <Paragraphs>1</Paragraphs>
  <TotalTime>8</TotalTime>
  <ScaleCrop>false</ScaleCrop>
  <LinksUpToDate>false</LinksUpToDate>
  <CharactersWithSpaces>327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2022-12-14T06:36:00Z</dcterms:created>
  <dc:creator>Administrator</dc:creator>
  <cp:lastModifiedBy>Administrator</cp:lastModifiedBy>
  <dcterms:modified xsi:type="dcterms:W3CDTF">2025-03-12T08:48:38Z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3A7549603A824732B0C53C4D7460614D</vt:lpwstr>
  </property>
</Properties>
</file>