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重庆市大渡口区人民政府九宫庙街道办事处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</w:rPr>
        <w:t>本报告根据《中华人民共和国政府信息公开条例》（以下简称《条例》）和《中华人民共和国政府信息公开工作年度报告格式》的要求编制，报告中所列数据的统计期限自202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年1月1日起至202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年12月31日止。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年，</w:t>
      </w:r>
      <w:r>
        <w:rPr>
          <w:rFonts w:hint="default" w:ascii="Times New Roman" w:hAnsi="Times New Roman" w:eastAsia="方正仿宋_GBK" w:cs="Times New Roman"/>
          <w:lang w:eastAsia="zh-CN"/>
        </w:rPr>
        <w:t>九宫庙街道</w:t>
      </w:r>
      <w:r>
        <w:rPr>
          <w:rFonts w:hint="default" w:ascii="Times New Roman" w:hAnsi="Times New Roman" w:eastAsia="方正仿宋_GBK" w:cs="Times New Roman"/>
        </w:rPr>
        <w:t>严格贯彻落实《条例》，全面落实国务院、市政府、区政府关于政府信息公开工作的安排部署，全力推动政府信息公开有关工作，不断提升政务公开的质量和实效。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highlight w:val="none"/>
        </w:rPr>
      </w:pPr>
      <w:r>
        <w:rPr>
          <w:rFonts w:hint="default" w:ascii="Times New Roman" w:hAnsi="Times New Roman" w:eastAsia="方正仿宋_GBK" w:cs="Times New Roman"/>
        </w:rPr>
        <w:t>一是主动公开情况。</w:t>
      </w:r>
      <w:r>
        <w:rPr>
          <w:rFonts w:hint="eastAsia" w:cs="Times New Roman"/>
          <w:lang w:val="en-US" w:eastAsia="zh-CN"/>
        </w:rPr>
        <w:t>2022年，我街道通过政府门户网站</w:t>
      </w:r>
      <w:r>
        <w:rPr>
          <w:rFonts w:hint="default" w:ascii="Times New Roman" w:hAnsi="Times New Roman" w:eastAsia="方正仿宋_GBK" w:cs="Times New Roman"/>
          <w:highlight w:val="none"/>
        </w:rPr>
        <w:t>主动公开工作动态类、机构职能类、</w:t>
      </w:r>
      <w:r>
        <w:rPr>
          <w:rFonts w:hint="default" w:ascii="Times New Roman" w:hAnsi="Times New Roman" w:eastAsia="方正仿宋_GBK" w:cs="Times New Roman"/>
          <w:highlight w:val="none"/>
          <w:lang w:eastAsia="zh-CN"/>
        </w:rPr>
        <w:t>重大民生</w:t>
      </w:r>
      <w:r>
        <w:rPr>
          <w:rFonts w:hint="default" w:ascii="Times New Roman" w:hAnsi="Times New Roman" w:eastAsia="方正仿宋_GBK" w:cs="Times New Roman"/>
          <w:highlight w:val="none"/>
        </w:rPr>
        <w:t>类等</w:t>
      </w:r>
      <w:r>
        <w:rPr>
          <w:rFonts w:hint="eastAsia" w:cs="Times New Roman"/>
          <w:highlight w:val="none"/>
          <w:lang w:eastAsia="zh-CN"/>
        </w:rPr>
        <w:t>信息</w:t>
      </w:r>
      <w:r>
        <w:rPr>
          <w:rFonts w:hint="eastAsia" w:cs="Times New Roman"/>
          <w:highlight w:val="none"/>
          <w:lang w:val="en-US" w:eastAsia="zh-CN"/>
        </w:rPr>
        <w:t>150余</w:t>
      </w:r>
      <w:r>
        <w:rPr>
          <w:rFonts w:hint="default" w:ascii="Times New Roman" w:hAnsi="Times New Roman" w:eastAsia="方正仿宋_GBK" w:cs="Times New Roman"/>
          <w:color w:val="auto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二是依申请公开情况。</w:t>
      </w:r>
      <w:r>
        <w:rPr>
          <w:rFonts w:hint="eastAsia" w:cs="Times New Roman"/>
          <w:lang w:val="en-US" w:eastAsia="zh-CN"/>
        </w:rPr>
        <w:t>2022年</w:t>
      </w:r>
      <w:r>
        <w:rPr>
          <w:rFonts w:hint="eastAsia" w:cs="Times New Roman"/>
          <w:lang w:eastAsia="zh-CN"/>
        </w:rPr>
        <w:t>我街道未收到政府信息依申请公开要求。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三是政府信息管理情况。</w:t>
      </w:r>
      <w:r>
        <w:rPr>
          <w:rFonts w:hint="eastAsia" w:cs="Times New Roman"/>
          <w:lang w:eastAsia="zh-CN"/>
        </w:rPr>
        <w:t>建立健全政府信息公开相关工作制度，严格落实“三审三校”，确保政府信息公开工作制度化、规范化。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四是平台建设情况。</w:t>
      </w:r>
      <w:r>
        <w:rPr>
          <w:rFonts w:hint="eastAsia" w:cs="Times New Roman"/>
          <w:lang w:val="en-US" w:eastAsia="zh-CN"/>
        </w:rPr>
        <w:t>2022年，我街道主要通过大渡口区政府门户网站平台进行政府信息公开。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default" w:cs="Times New Roman"/>
          <w:szCs w:val="22"/>
          <w:lang w:eastAsia="zh-CN"/>
        </w:rPr>
      </w:pPr>
      <w:r>
        <w:rPr>
          <w:rFonts w:hint="default" w:ascii="Times New Roman" w:hAnsi="Times New Roman" w:eastAsia="方正仿宋_GBK" w:cs="Times New Roman"/>
        </w:rPr>
        <w:t>五是监督保障情况。</w:t>
      </w:r>
      <w:r>
        <w:rPr>
          <w:rFonts w:hint="eastAsia" w:cs="Times New Roman"/>
          <w:lang w:eastAsia="zh-CN"/>
        </w:rPr>
        <w:t>加强政府信息公开工作常态化管理，根据实际情况，更新街道</w:t>
      </w:r>
      <w:r>
        <w:rPr>
          <w:rFonts w:hint="eastAsia" w:cs="Times New Roman"/>
          <w:szCs w:val="22"/>
          <w:lang w:eastAsia="zh-CN"/>
        </w:rPr>
        <w:t>政务公开工作领导小组，将政府信息公开工作纳入街道对科室的年度考核</w:t>
      </w:r>
      <w:r>
        <w:rPr>
          <w:rFonts w:hint="default" w:cs="Times New Roman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32" w:firstLineChars="200"/>
        <w:jc w:val="both"/>
        <w:textAlignment w:val="auto"/>
        <w:rPr>
          <w:rFonts w:hint="eastAsia" w:ascii="方正黑体_GBK" w:hAnsi="方正黑体_GBK" w:eastAsia="方正黑体_GBK" w:cs="方正黑体_GBK"/>
          <w:szCs w:val="22"/>
          <w:lang w:eastAsia="zh-CN"/>
        </w:rPr>
      </w:pPr>
      <w:r>
        <w:rPr>
          <w:rFonts w:hint="eastAsia" w:ascii="方正黑体_GBK" w:hAnsi="方正黑体_GBK" w:eastAsia="方正黑体_GBK" w:cs="方正黑体_GBK"/>
          <w:szCs w:val="22"/>
          <w:lang w:eastAsia="zh-CN"/>
        </w:rPr>
        <w:t>二、主动公开政府信息情况</w:t>
      </w:r>
    </w:p>
    <w:tbl>
      <w:tblPr>
        <w:tblStyle w:val="1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9FB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B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9FBF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9FBF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cs="Times New Roman"/>
          <w:color w:val="000000"/>
          <w:szCs w:val="32"/>
          <w:lang w:eastAsia="zh-CN"/>
        </w:rPr>
      </w:pPr>
      <w:r>
        <w:rPr>
          <w:rFonts w:hint="default" w:cs="Times New Roman"/>
          <w:color w:val="000000"/>
          <w:szCs w:val="32"/>
          <w:lang w:eastAsia="zh-CN"/>
        </w:rPr>
        <w:t>20</w:t>
      </w:r>
      <w:r>
        <w:rPr>
          <w:rFonts w:hint="default" w:cs="Times New Roman"/>
          <w:color w:val="000000"/>
          <w:szCs w:val="32"/>
          <w:lang w:val="en-US" w:eastAsia="zh-CN"/>
        </w:rPr>
        <w:t>2</w:t>
      </w:r>
      <w:r>
        <w:rPr>
          <w:rFonts w:hint="eastAsia" w:cs="Times New Roman"/>
          <w:color w:val="000000"/>
          <w:szCs w:val="32"/>
          <w:lang w:val="en-US" w:eastAsia="zh-CN"/>
        </w:rPr>
        <w:t>2</w:t>
      </w:r>
      <w:r>
        <w:rPr>
          <w:rFonts w:hint="default" w:cs="Times New Roman"/>
          <w:color w:val="000000"/>
          <w:szCs w:val="32"/>
          <w:lang w:eastAsia="zh-CN"/>
        </w:rPr>
        <w:t>年，我街道政府信息公开工作虽取得了一定成效，但还存在一些</w:t>
      </w:r>
      <w:r>
        <w:rPr>
          <w:rFonts w:hint="eastAsia" w:cs="Times New Roman"/>
          <w:color w:val="000000"/>
          <w:szCs w:val="32"/>
          <w:lang w:eastAsia="zh-CN"/>
        </w:rPr>
        <w:t>问题</w:t>
      </w:r>
      <w:r>
        <w:rPr>
          <w:rFonts w:hint="default" w:cs="Times New Roman"/>
          <w:color w:val="000000"/>
          <w:szCs w:val="32"/>
          <w:lang w:eastAsia="zh-CN"/>
        </w:rPr>
        <w:t>：</w:t>
      </w:r>
      <w:r>
        <w:rPr>
          <w:rFonts w:hint="eastAsia" w:cs="Times New Roman"/>
          <w:color w:val="000000"/>
          <w:szCs w:val="32"/>
          <w:lang w:eastAsia="zh-CN"/>
        </w:rPr>
        <w:t>一是信息公开的方式渠道较为单一，二是“应公开、尽公开”的意识还不够强。下一步，街道加强政府信息公开业务培训，学习优秀单位公开经验，探索信息公开多渠道；二是加大教育培训和宣传贯彻力度，持续增强工作人员政务信息公开意识和服务意识，提高工作业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/>
          <w:szCs w:val="32"/>
          <w:lang w:eastAsia="zh-CN"/>
        </w:rPr>
        <w:t>依据《政府信息公开信息处理管理办法》，</w:t>
      </w:r>
      <w:r>
        <w:rPr>
          <w:rFonts w:hint="eastAsia" w:cs="Times New Roman"/>
          <w:color w:val="000000"/>
          <w:szCs w:val="32"/>
          <w:lang w:val="en-US" w:eastAsia="zh-CN"/>
        </w:rPr>
        <w:t>2022年</w:t>
      </w:r>
      <w:r>
        <w:rPr>
          <w:rFonts w:hint="eastAsia" w:cs="Times New Roman"/>
          <w:color w:val="000000"/>
          <w:szCs w:val="32"/>
          <w:lang w:eastAsia="zh-CN"/>
        </w:rPr>
        <w:t>我街道无收取信息处理费的情况。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方正仿宋_GBK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11F7BA8"/>
    <w:rsid w:val="022B34A2"/>
    <w:rsid w:val="028B6BF0"/>
    <w:rsid w:val="02B9266D"/>
    <w:rsid w:val="02EC6312"/>
    <w:rsid w:val="03F13D5A"/>
    <w:rsid w:val="047F1C12"/>
    <w:rsid w:val="04CD22D4"/>
    <w:rsid w:val="051F288B"/>
    <w:rsid w:val="05D67331"/>
    <w:rsid w:val="06317CD0"/>
    <w:rsid w:val="071E0E27"/>
    <w:rsid w:val="077F561F"/>
    <w:rsid w:val="087251D1"/>
    <w:rsid w:val="0ACE6BEE"/>
    <w:rsid w:val="0BE24E4B"/>
    <w:rsid w:val="0BF1135C"/>
    <w:rsid w:val="0C557FFC"/>
    <w:rsid w:val="0E5A1019"/>
    <w:rsid w:val="0E8703B8"/>
    <w:rsid w:val="0EB6385C"/>
    <w:rsid w:val="0EBF6C8D"/>
    <w:rsid w:val="0F147343"/>
    <w:rsid w:val="0F7A64E7"/>
    <w:rsid w:val="0FD3043D"/>
    <w:rsid w:val="0FFFDE3C"/>
    <w:rsid w:val="1091121B"/>
    <w:rsid w:val="119458C0"/>
    <w:rsid w:val="122A3F4C"/>
    <w:rsid w:val="12F7EFC1"/>
    <w:rsid w:val="13710B97"/>
    <w:rsid w:val="13A4281C"/>
    <w:rsid w:val="13BD71C1"/>
    <w:rsid w:val="14A60936"/>
    <w:rsid w:val="16F3DA7D"/>
    <w:rsid w:val="17ED1FC4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E8E65A3"/>
    <w:rsid w:val="1F1FC614"/>
    <w:rsid w:val="1F3920AC"/>
    <w:rsid w:val="1FFB9314"/>
    <w:rsid w:val="20023C41"/>
    <w:rsid w:val="20485C9B"/>
    <w:rsid w:val="214271D1"/>
    <w:rsid w:val="22D92E8C"/>
    <w:rsid w:val="22F7802A"/>
    <w:rsid w:val="23F75D68"/>
    <w:rsid w:val="24FA7202"/>
    <w:rsid w:val="25035E88"/>
    <w:rsid w:val="264ECF09"/>
    <w:rsid w:val="278D22EF"/>
    <w:rsid w:val="279F60F0"/>
    <w:rsid w:val="27A7822F"/>
    <w:rsid w:val="292B7180"/>
    <w:rsid w:val="29334D26"/>
    <w:rsid w:val="29C360B4"/>
    <w:rsid w:val="2BDBE680"/>
    <w:rsid w:val="2D6B4660"/>
    <w:rsid w:val="2DA81DBD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1F01D4C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91526E1"/>
    <w:rsid w:val="3AC416F3"/>
    <w:rsid w:val="3AE3C7AB"/>
    <w:rsid w:val="3AFDE284"/>
    <w:rsid w:val="3AFF65A4"/>
    <w:rsid w:val="3B3555BA"/>
    <w:rsid w:val="3B5E7070"/>
    <w:rsid w:val="3BBFAB57"/>
    <w:rsid w:val="3BE15C6F"/>
    <w:rsid w:val="3C651A64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3BA1635"/>
    <w:rsid w:val="447CDBFD"/>
    <w:rsid w:val="4588349D"/>
    <w:rsid w:val="45BA4F4C"/>
    <w:rsid w:val="45FF20D0"/>
    <w:rsid w:val="47021C88"/>
    <w:rsid w:val="474E4268"/>
    <w:rsid w:val="47A757A8"/>
    <w:rsid w:val="47BF5EFA"/>
    <w:rsid w:val="482532C7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231FB4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500161"/>
    <w:rsid w:val="5B9D727C"/>
    <w:rsid w:val="5BBE6B4E"/>
    <w:rsid w:val="5BDF62CA"/>
    <w:rsid w:val="5BEF1222"/>
    <w:rsid w:val="5BFF5B81"/>
    <w:rsid w:val="5C074CC3"/>
    <w:rsid w:val="5C0C22DA"/>
    <w:rsid w:val="5C7FF781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96760F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13E2791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36972"/>
    <w:rsid w:val="67BF128B"/>
    <w:rsid w:val="67DA1A81"/>
    <w:rsid w:val="69AE4D10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1210C7"/>
    <w:rsid w:val="6C6972D4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4724C5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54D67C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8DBB972"/>
    <w:rsid w:val="79B93565"/>
    <w:rsid w:val="79BE58BE"/>
    <w:rsid w:val="79BF645B"/>
    <w:rsid w:val="79DE51A0"/>
    <w:rsid w:val="79DFD4FB"/>
    <w:rsid w:val="79EBBB77"/>
    <w:rsid w:val="79FDF9B9"/>
    <w:rsid w:val="7A2B3E39"/>
    <w:rsid w:val="7A3FD115"/>
    <w:rsid w:val="7A482AA1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501CC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0">
    <w:name w:val="page number"/>
    <w:qFormat/>
    <w:uiPriority w:val="0"/>
  </w:style>
  <w:style w:type="character" w:styleId="21">
    <w:name w:val="Hyperlink"/>
    <w:basedOn w:val="19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1"/>
    <w:qFormat/>
    <w:uiPriority w:val="0"/>
    <w:rPr>
      <w:b/>
      <w:kern w:val="44"/>
      <w:sz w:val="44"/>
    </w:rPr>
  </w:style>
  <w:style w:type="character" w:customStyle="1" w:styleId="23">
    <w:name w:val="标题 3 字符"/>
    <w:link w:val="4"/>
    <w:qFormat/>
    <w:uiPriority w:val="0"/>
    <w:rPr>
      <w:b/>
      <w:sz w:val="32"/>
    </w:rPr>
  </w:style>
  <w:style w:type="character" w:customStyle="1" w:styleId="24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标题 1 字符"/>
    <w:link w:val="2"/>
    <w:qFormat/>
    <w:uiPriority w:val="0"/>
    <w:rPr>
      <w:b/>
      <w:kern w:val="44"/>
      <w:sz w:val="44"/>
    </w:rPr>
  </w:style>
  <w:style w:type="character" w:customStyle="1" w:styleId="26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页脚 字符"/>
    <w:basedOn w:val="19"/>
    <w:link w:val="10"/>
    <w:qFormat/>
    <w:uiPriority w:val="0"/>
    <w:rPr>
      <w:rFonts w:eastAsia="方正仿宋_GBK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1559</Words>
  <Characters>1609</Characters>
  <Lines>153</Lines>
  <Paragraphs>43</Paragraphs>
  <TotalTime>17</TotalTime>
  <ScaleCrop>false</ScaleCrop>
  <LinksUpToDate>false</LinksUpToDate>
  <CharactersWithSpaces>1609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2022-12-21T23:47:00Z</dcterms:created>
  <dc:creator>文印中心_刘丽</dc:creator>
  <cp:lastModifiedBy>NTKO</cp:lastModifiedBy>
  <cp:lastPrinted>2022-12-24T01:40:00Z</cp:lastPrinted>
  <dcterms:modified xsi:type="dcterms:W3CDTF">2023-01-18T08:02:03Z</dcterms:modified>
  <dc:title>重庆市人民政府办公厅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0C77E4956F174302B2A87B6508D78065</vt:lpwstr>
  </property>
</Properties>
</file>