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before="0" w:after="0" w:line="60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重庆市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大渡口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eastAsia="zh-CN"/>
        </w:rPr>
        <w:t>区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建胜镇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eastAsia="zh-CN"/>
        </w:rPr>
        <w:br w:type="textWrapping"/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《中华人民共和国政府信息公开条例》</w:t>
      </w:r>
      <w:r>
        <w:rPr>
          <w:rFonts w:hint="eastAsia"/>
          <w:caps w:val="0"/>
          <w:smallCaps w:val="0"/>
          <w:color w:val="000000"/>
          <w:lang w:val="en-US" w:eastAsia="zh-CN"/>
        </w:rPr>
        <w:t>《国务院办公厅政府信息与政务公开办公室关于印发〈中华人民共和国政府信息公开工作年度报告格式〉的通知》（国办公开办函〔</w:t>
      </w:r>
      <w:r>
        <w:rPr>
          <w:rFonts w:hint="default" w:ascii="Times New Roman" w:hAnsi="Times New Roman" w:cs="Times New Roman"/>
          <w:caps w:val="0"/>
          <w:smallCaps w:val="0"/>
          <w:color w:val="000000"/>
          <w:lang w:val="en-US" w:eastAsia="zh-CN"/>
        </w:rPr>
        <w:t>2021〕30</w:t>
      </w:r>
      <w:r>
        <w:rPr>
          <w:rFonts w:hint="eastAsia"/>
          <w:caps w:val="0"/>
          <w:smallCaps w:val="0"/>
          <w:color w:val="000000"/>
          <w:lang w:val="en-US" w:eastAsia="zh-CN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文件精神，编制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信息公开年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报。年报涉及数据统计期限为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1月1日至12月31日。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年，大渡口区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建胜镇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认真贯彻落实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文件精神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进一步规范政府信息公开管理，不断提高政府信息公开水平。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一是做好主动公开。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及时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公开镇党委、政府工作动态、民生诉求等，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2022年通过政府网站主动公开政府信息93条，涵盖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领域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6个。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是做好依申请公开。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严格按照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，依法依规开展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依申请公开办理。2022年共收到和处理自然人申请政府信息公开数0件。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三是做好政府信息管理。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进一步完善信息公开领导小组建设，设置一名信息公开工作人员，具体负责全镇政府信息公开工作的日常管理和集中推进工作。严格实行科室负责人初审、分管负责人复审、主要负责人终审的“三审三校”制度，提高信息公开质量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四是做好平台建设。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严格按照政府信息公开平台建设要求，做好政府门户网站网页维护工作，定期更新网页内容，依规开设、整合政务新媒体。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五是做好监督保障。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定期开展政府信息公开督查工作，确保主动公开、依申请公开等正常开展，公开信箱、网民留言等政民互动情况及时回应。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2022年，共收到公开信箱   个、网民留言7个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，均按期办结。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numPr>
          <w:numId w:val="0"/>
        </w:numPr>
        <w:shd w:val="clear" w:color="auto" w:fill="FFFFFF"/>
        <w:spacing w:before="0" w:beforeAutospacing="0" w:after="0" w:afterAutospacing="0"/>
        <w:ind w:leftChars="-102" w:firstLine="632" w:firstLineChars="20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-102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Times New Roman" w:hAnsi="Times New Roman" w:eastAsia="宋体" w:cs="宋体"/>
          <w:color w:val="333333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五、当前存在的主要问题及下一步改进措施</w:t>
      </w:r>
    </w:p>
    <w:p>
      <w:pPr>
        <w:widowControl/>
        <w:spacing w:line="560" w:lineRule="exact"/>
        <w:ind w:firstLine="632" w:firstLineChars="20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kern w:val="0"/>
          <w:szCs w:val="32"/>
        </w:rPr>
        <w:t>20</w:t>
      </w:r>
      <w:r>
        <w:rPr>
          <w:rFonts w:hint="eastAsia" w:ascii="Times New Roman" w:hAnsi="Times New Roman" w:cs="方正仿宋_GBK"/>
          <w:kern w:val="0"/>
          <w:szCs w:val="32"/>
          <w:lang w:val="en-US" w:eastAsia="zh-CN"/>
        </w:rPr>
        <w:t>22</w:t>
      </w:r>
      <w:r>
        <w:rPr>
          <w:rFonts w:hint="eastAsia" w:ascii="Times New Roman" w:hAnsi="Times New Roman" w:cs="方正仿宋_GBK"/>
          <w:kern w:val="0"/>
          <w:szCs w:val="32"/>
        </w:rPr>
        <w:t>年，大渡口区</w:t>
      </w:r>
      <w:r>
        <w:rPr>
          <w:rFonts w:hint="eastAsia" w:ascii="Times New Roman" w:hAnsi="Times New Roman" w:cs="方正仿宋_GBK"/>
          <w:kern w:val="0"/>
          <w:szCs w:val="32"/>
          <w:lang w:eastAsia="zh-CN"/>
        </w:rPr>
        <w:t>建胜镇信息公开工作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虽然取得了一些进展，但与人民群众对政府信息公开工作的期望相比还有差距，主要存在以下问题和不足：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一是部分业务科室对信息公开工作的认识有待提高，主动公开信息意识不足；二是政府信息公开内容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涵盖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领域较少，公开范围需进一步扩大。</w:t>
      </w:r>
    </w:p>
    <w:p>
      <w:pPr>
        <w:widowControl/>
        <w:spacing w:line="560" w:lineRule="exact"/>
        <w:ind w:firstLine="632" w:firstLineChars="20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年，建胜镇将重点抓好以下几个方面工作：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一是强化组织领导。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调整充实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信息公开工作领导小组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加大信息公开工作重要性的宣传和指导，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通过职工大会组织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全镇干部职工学习《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信息公开条例》等相关文件精神，不断提高全镇干部职工政府信息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主动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公开意识，增强政府信息公开责任感。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二是加大公开力度。继续强化专人负责信息公开工作，严格依照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，不断充实和完善政府信息公开内容，及时发布和更新依法应主动公开的政府信息，扎实推进政府信息公开各项工作。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2022年度，依据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《政府信息公开信息处理费管理办法》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，本机关未收取信息处理费。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6C0907BD"/>
    <w:rsid w:val="045C06DE"/>
    <w:rsid w:val="0DAC1076"/>
    <w:rsid w:val="0DF0278C"/>
    <w:rsid w:val="109E0682"/>
    <w:rsid w:val="10D91DD8"/>
    <w:rsid w:val="19AC699A"/>
    <w:rsid w:val="242937F6"/>
    <w:rsid w:val="261F5060"/>
    <w:rsid w:val="28F45F77"/>
    <w:rsid w:val="32DD59E8"/>
    <w:rsid w:val="352D27C8"/>
    <w:rsid w:val="43E536C3"/>
    <w:rsid w:val="47C65743"/>
    <w:rsid w:val="4A0C3094"/>
    <w:rsid w:val="54933D06"/>
    <w:rsid w:val="56C0573B"/>
    <w:rsid w:val="636D2380"/>
    <w:rsid w:val="642940A6"/>
    <w:rsid w:val="66600EB3"/>
    <w:rsid w:val="6C0907BD"/>
    <w:rsid w:val="6C534779"/>
    <w:rsid w:val="6D414178"/>
    <w:rsid w:val="6EC374C0"/>
    <w:rsid w:val="701A2DBF"/>
    <w:rsid w:val="7255231E"/>
    <w:rsid w:val="77547286"/>
    <w:rsid w:val="7D470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1963</Words>
  <Characters>2016</Characters>
  <Lines>0</Lines>
  <Paragraphs>0</Paragraphs>
  <TotalTime>36</TotalTime>
  <ScaleCrop>false</ScaleCrop>
  <LinksUpToDate>false</LinksUpToDate>
  <CharactersWithSpaces>2019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2022-01-13T03:13:00Z</dcterms:created>
  <dc:creator>无言都上西楼</dc:creator>
  <cp:lastModifiedBy>NTKO</cp:lastModifiedBy>
  <dcterms:modified xsi:type="dcterms:W3CDTF">2023-01-10T09:23:48Z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A8D74909630B4E2E91C2BA1F2E1F1B29</vt:lpwstr>
  </property>
</Properties>
</file>