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3" w:rsidRDefault="00EB46D5" w:rsidP="00B6761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生育登记服务办理</w:t>
      </w:r>
      <w:r w:rsidR="00056011">
        <w:rPr>
          <w:rFonts w:ascii="方正小标宋_GBK" w:eastAsia="方正小标宋_GBK" w:hAnsi="方正小标宋_GBK" w:cs="方正小标宋_GBK" w:hint="eastAsia"/>
          <w:sz w:val="44"/>
          <w:szCs w:val="44"/>
        </w:rPr>
        <w:t>指南</w:t>
      </w:r>
    </w:p>
    <w:p w:rsidR="00B24D6F" w:rsidRPr="00B67613" w:rsidRDefault="00B67613" w:rsidP="00B67613">
      <w:pPr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 xml:space="preserve">    一、</w:t>
      </w:r>
      <w:r w:rsidR="00056011" w:rsidRPr="00F838FC">
        <w:rPr>
          <w:rFonts w:ascii="方正黑体_GBK" w:eastAsia="方正黑体_GBK" w:hAnsi="Times New Roman" w:cs="Times New Roman" w:hint="eastAsia"/>
          <w:sz w:val="32"/>
          <w:szCs w:val="32"/>
        </w:rPr>
        <w:t>办理依据</w:t>
      </w:r>
    </w:p>
    <w:p w:rsidR="00B67613" w:rsidRDefault="00F838FC" w:rsidP="00B67613">
      <w:pPr>
        <w:widowControl/>
        <w:spacing w:line="600" w:lineRule="exact"/>
        <w:ind w:firstLine="48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《</w:t>
      </w:r>
      <w:r w:rsidRPr="00F838FC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重庆市卫生健康委员会办公室关于做好生育登记服务工作的通知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》（</w:t>
      </w:r>
      <w:r>
        <w:rPr>
          <w:rFonts w:ascii="方正仿宋_GBK" w:eastAsia="方正仿宋_GBK" w:hAnsi="Calibri" w:cs="Times New Roman" w:hint="eastAsia"/>
          <w:sz w:val="32"/>
          <w:szCs w:val="32"/>
        </w:rPr>
        <w:t>渝卫办发﹝2021﹞59号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）</w:t>
      </w:r>
      <w:r w:rsidR="008A3D2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B67613" w:rsidRDefault="00B67613" w:rsidP="00B67613">
      <w:pPr>
        <w:widowControl/>
        <w:spacing w:line="600" w:lineRule="exact"/>
        <w:ind w:firstLine="480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 xml:space="preserve">  </w:t>
      </w:r>
      <w:r w:rsidRPr="00B67613">
        <w:rPr>
          <w:rFonts w:ascii="方正黑体_GBK" w:eastAsia="方正黑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二、</w:t>
      </w:r>
      <w:r w:rsidR="00F1272E">
        <w:rPr>
          <w:rFonts w:ascii="方正黑体_GBK" w:eastAsia="方正黑体_GBK" w:hAnsi="Times New Roman" w:cs="Times New Roman" w:hint="eastAsia"/>
          <w:sz w:val="32"/>
          <w:szCs w:val="32"/>
        </w:rPr>
        <w:t>适用范围</w:t>
      </w:r>
    </w:p>
    <w:p w:rsidR="00F838FC" w:rsidRPr="00B67613" w:rsidRDefault="00273ADF" w:rsidP="00B67613">
      <w:pPr>
        <w:widowControl/>
        <w:spacing w:line="600" w:lineRule="exact"/>
        <w:ind w:firstLine="480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 xml:space="preserve"> </w:t>
      </w:r>
      <w:r w:rsidR="00F838FC" w:rsidRPr="00B67613">
        <w:rPr>
          <w:rFonts w:ascii="方正仿宋_GBK" w:eastAsia="方正仿宋_GBK" w:hAnsi="Calibri" w:cs="Times New Roman" w:hint="eastAsia"/>
          <w:sz w:val="32"/>
          <w:szCs w:val="32"/>
        </w:rPr>
        <w:t>（一）夫妻双方或一方户籍在本市，或夫妻双方户籍均不在本市但一方居住在本市满一个月以上的夫妻（含再婚夫妻）。</w:t>
      </w:r>
    </w:p>
    <w:p w:rsid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38FC">
        <w:rPr>
          <w:rFonts w:ascii="方正仿宋_GBK" w:eastAsia="方正仿宋_GBK" w:hAnsi="Calibri" w:cs="Times New Roman" w:hint="eastAsia"/>
          <w:sz w:val="32"/>
          <w:szCs w:val="32"/>
        </w:rPr>
        <w:t>（二）已经生育三个子女的夫妻，子女死亡或者经鉴定为残疾的，可以依法再生育子女的。</w:t>
      </w:r>
    </w:p>
    <w:p w:rsidR="00F838FC" w:rsidRDefault="008A3D23" w:rsidP="00F838FC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三、办理</w:t>
      </w:r>
      <w:r w:rsidR="00F838FC">
        <w:rPr>
          <w:rFonts w:ascii="黑体" w:eastAsia="黑体" w:hAnsi="黑体" w:cs="黑体" w:hint="eastAsia"/>
          <w:sz w:val="32"/>
          <w:szCs w:val="32"/>
        </w:rPr>
        <w:t>时间</w:t>
      </w:r>
    </w:p>
    <w:p w:rsid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群众在子女出生前应进行生育登记（含再生育登记，下同），领取纸质或电子生育服务证登记回执。因特殊情况子女出生前未进行登记，应在小孩出生后及时补办登记。</w:t>
      </w:r>
    </w:p>
    <w:p w:rsidR="00F838FC" w:rsidRDefault="00716925" w:rsidP="00F838FC">
      <w:pPr>
        <w:spacing w:line="594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四、办理</w:t>
      </w:r>
      <w:r w:rsidR="00F838FC">
        <w:rPr>
          <w:rFonts w:ascii="黑体" w:eastAsia="黑体" w:hAnsi="黑体" w:cs="黑体" w:hint="eastAsia"/>
          <w:sz w:val="32"/>
          <w:szCs w:val="32"/>
        </w:rPr>
        <w:t>机构</w:t>
      </w:r>
    </w:p>
    <w:p w:rsidR="00F838FC" w:rsidRPr="000A74BE" w:rsidRDefault="00F838FC" w:rsidP="00F838FC">
      <w:pPr>
        <w:pStyle w:val="ab"/>
        <w:spacing w:before="0" w:beforeAutospacing="0" w:after="0" w:afterAutospacing="0" w:line="594" w:lineRule="exact"/>
        <w:ind w:firstLineChars="200" w:firstLine="640"/>
        <w:rPr>
          <w:rFonts w:ascii="方正仿宋_GBK" w:eastAsia="方正仿宋_GBK" w:hAnsi="Calibri" w:cs="Times New Roman"/>
          <w:kern w:val="2"/>
          <w:sz w:val="32"/>
          <w:szCs w:val="32"/>
        </w:rPr>
      </w:pPr>
      <w:r w:rsidRPr="000A74BE">
        <w:rPr>
          <w:rFonts w:ascii="方正仿宋_GBK" w:eastAsia="方正仿宋_GBK" w:hAnsi="Calibri" w:cs="Times New Roman" w:hint="eastAsia"/>
          <w:kern w:val="2"/>
          <w:sz w:val="32"/>
          <w:szCs w:val="32"/>
        </w:rPr>
        <w:t>夫妻一方户籍地或者现居住地的乡镇人民政府、街道办事处或者村民委员会、居民委员会</w:t>
      </w:r>
      <w:r w:rsidRPr="000A74BE">
        <w:rPr>
          <w:rFonts w:ascii="方正仿宋_GBK" w:eastAsia="方正仿宋_GBK" w:hAnsi="Calibri" w:cs="Times New Roman"/>
          <w:kern w:val="2"/>
          <w:sz w:val="32"/>
          <w:szCs w:val="32"/>
        </w:rPr>
        <w:t>。</w:t>
      </w:r>
    </w:p>
    <w:p w:rsidR="00F838FC" w:rsidRDefault="00F838FC" w:rsidP="00F838FC">
      <w:pPr>
        <w:spacing w:line="59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 w:rsidR="00C97683">
        <w:rPr>
          <w:rFonts w:ascii="黑体" w:eastAsia="黑体" w:hAnsi="黑体" w:cs="黑体" w:hint="eastAsia"/>
          <w:sz w:val="32"/>
          <w:szCs w:val="32"/>
        </w:rPr>
        <w:t>五、办理</w:t>
      </w:r>
      <w:r>
        <w:rPr>
          <w:rFonts w:ascii="黑体" w:eastAsia="黑体" w:hAnsi="黑体" w:cs="黑体" w:hint="eastAsia"/>
          <w:sz w:val="32"/>
          <w:szCs w:val="32"/>
        </w:rPr>
        <w:t>方式及流程</w:t>
      </w:r>
    </w:p>
    <w:p w:rsidR="00F838FC" w:rsidRDefault="00F838FC" w:rsidP="00F838FC">
      <w:pPr>
        <w:spacing w:line="594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采取“线上”网络登记和“线下”现场登记两种方式。</w:t>
      </w:r>
    </w:p>
    <w:p w:rsidR="00F838FC" w:rsidRPr="006D5CBA" w:rsidRDefault="00F838FC" w:rsidP="00F838FC">
      <w:pPr>
        <w:spacing w:line="594" w:lineRule="exact"/>
        <w:ind w:firstLineChars="200" w:firstLine="640"/>
        <w:rPr>
          <w:rFonts w:ascii="方正楷体_GBK" w:eastAsia="方正楷体_GBK" w:hAnsi="宋体" w:cs="Times New Roman" w:hint="eastAsia"/>
          <w:sz w:val="32"/>
          <w:szCs w:val="32"/>
        </w:rPr>
      </w:pPr>
      <w:r w:rsidRPr="006D5CBA">
        <w:rPr>
          <w:rFonts w:ascii="方正楷体_GBK" w:eastAsia="方正楷体_GBK" w:hAnsi="宋体" w:cs="Times New Roman" w:hint="eastAsia"/>
          <w:sz w:val="32"/>
          <w:szCs w:val="32"/>
        </w:rPr>
        <w:t>（一）线上网络登记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登记对象登录重庆市政务一体化平台“渝快办”（以下简称“渝快办”）。网址：https://zwykb.cq.gov.cn/。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实名注册“渝快办”账户并登录（已注册的直接登录）。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lastRenderedPageBreak/>
        <w:t>选择登记地个人服务“生育服务证登记”事项在线办理。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按要求如实填写生育登记表单内容并承诺提交。</w:t>
      </w:r>
    </w:p>
    <w:p w:rsidR="00F838FC" w:rsidRDefault="00F838FC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工作人员</w:t>
      </w:r>
      <w:r>
        <w:rPr>
          <w:rFonts w:ascii="方正仿宋_GBK" w:eastAsia="方正仿宋_GBK" w:hAnsi="宋体" w:cs="Times New Roman"/>
          <w:sz w:val="32"/>
          <w:szCs w:val="32"/>
        </w:rPr>
        <w:t>通过办证系统</w:t>
      </w:r>
      <w:r>
        <w:rPr>
          <w:rFonts w:ascii="方正仿宋_GBK" w:eastAsia="方正仿宋_GBK" w:hAnsi="宋体" w:cs="Times New Roman" w:hint="eastAsia"/>
          <w:sz w:val="32"/>
          <w:szCs w:val="32"/>
        </w:rPr>
        <w:t>对登记信息按照审核比对规则进行审核比对，情况属实，直接办结</w:t>
      </w:r>
      <w:r>
        <w:rPr>
          <w:rFonts w:ascii="方正仿宋_GBK" w:eastAsia="方正仿宋_GBK" w:hAnsi="宋体" w:cs="Times New Roman"/>
          <w:sz w:val="32"/>
          <w:szCs w:val="32"/>
        </w:rPr>
        <w:t>并短信通知</w:t>
      </w:r>
      <w:r>
        <w:rPr>
          <w:rFonts w:ascii="方正仿宋_GBK" w:eastAsia="方正仿宋_GBK" w:hAnsi="宋体" w:cs="Times New Roman" w:hint="eastAsia"/>
          <w:sz w:val="32"/>
          <w:szCs w:val="32"/>
        </w:rPr>
        <w:t>。</w:t>
      </w:r>
      <w:r>
        <w:rPr>
          <w:rFonts w:ascii="方正仿宋_GBK" w:eastAsia="方正仿宋_GBK" w:hAnsi="宋体" w:cs="Times New Roman"/>
          <w:sz w:val="32"/>
          <w:szCs w:val="32"/>
        </w:rPr>
        <w:t>情况不属实告知审核</w:t>
      </w:r>
      <w:r>
        <w:rPr>
          <w:rFonts w:ascii="方正仿宋_GBK" w:eastAsia="方正仿宋_GBK" w:hAnsi="宋体" w:cs="Times New Roman" w:hint="eastAsia"/>
          <w:sz w:val="32"/>
          <w:szCs w:val="32"/>
        </w:rPr>
        <w:t>比对</w:t>
      </w:r>
      <w:r>
        <w:rPr>
          <w:rFonts w:ascii="方正仿宋_GBK" w:eastAsia="方正仿宋_GBK" w:hAnsi="宋体" w:cs="Times New Roman"/>
          <w:sz w:val="32"/>
          <w:szCs w:val="32"/>
        </w:rPr>
        <w:t>未通过不能办理或</w:t>
      </w:r>
      <w:r>
        <w:rPr>
          <w:rFonts w:ascii="方正仿宋_GBK" w:eastAsia="方正仿宋_GBK" w:hAnsi="宋体" w:cs="Times New Roman" w:hint="eastAsia"/>
          <w:sz w:val="32"/>
          <w:szCs w:val="32"/>
        </w:rPr>
        <w:t>到登记机构</w:t>
      </w:r>
      <w:r>
        <w:rPr>
          <w:rFonts w:ascii="方正仿宋_GBK" w:eastAsia="方正仿宋_GBK" w:hAnsi="宋体" w:cs="Times New Roman"/>
          <w:sz w:val="32"/>
          <w:szCs w:val="32"/>
        </w:rPr>
        <w:t>现场核实办理。</w:t>
      </w:r>
    </w:p>
    <w:p w:rsidR="00F838FC" w:rsidRDefault="0045286B" w:rsidP="00F838FC">
      <w:pPr>
        <w:numPr>
          <w:ilvl w:val="0"/>
          <w:numId w:val="2"/>
        </w:numPr>
        <w:tabs>
          <w:tab w:val="left" w:pos="1060"/>
        </w:tabs>
        <w:spacing w:line="594" w:lineRule="exact"/>
        <w:ind w:left="0"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登记对象可登录“渝快办”查询下载生育服务证登记结果回执</w:t>
      </w:r>
      <w:r w:rsidR="00F838FC">
        <w:rPr>
          <w:rFonts w:ascii="方正仿宋_GBK" w:eastAsia="方正仿宋_GBK" w:hAnsi="宋体" w:cs="Times New Roman"/>
          <w:sz w:val="32"/>
          <w:szCs w:val="32"/>
        </w:rPr>
        <w:t>或</w:t>
      </w:r>
      <w:r w:rsidR="00F838FC">
        <w:rPr>
          <w:rFonts w:ascii="方正仿宋_GBK" w:eastAsia="方正仿宋_GBK" w:hAnsi="宋体" w:cs="Times New Roman" w:hint="eastAsia"/>
          <w:sz w:val="32"/>
          <w:szCs w:val="32"/>
        </w:rPr>
        <w:t>到线下登记机构</w:t>
      </w:r>
      <w:r w:rsidR="00F838FC">
        <w:rPr>
          <w:rFonts w:ascii="方正仿宋_GBK" w:eastAsia="方正仿宋_GBK" w:hAnsi="宋体" w:cs="Times New Roman"/>
          <w:sz w:val="32"/>
          <w:szCs w:val="32"/>
        </w:rPr>
        <w:t>打印纸质</w:t>
      </w:r>
      <w:r w:rsidR="00F838FC">
        <w:rPr>
          <w:rFonts w:ascii="方正仿宋_GBK" w:eastAsia="方正仿宋_GBK" w:hAnsi="宋体" w:cs="Times New Roman" w:hint="eastAsia"/>
          <w:sz w:val="32"/>
          <w:szCs w:val="32"/>
        </w:rPr>
        <w:t>生育服务证。生育服务证登记回执作为生育登记电子证件办理结果，与纸质生育服务证具有同等效力。可登陆“渝快办”或到登记机构查验真伪。</w:t>
      </w:r>
    </w:p>
    <w:p w:rsidR="00F838FC" w:rsidRPr="006D5CBA" w:rsidRDefault="00F838FC" w:rsidP="00F838FC">
      <w:pPr>
        <w:spacing w:line="594" w:lineRule="exact"/>
        <w:ind w:firstLineChars="200" w:firstLine="640"/>
        <w:rPr>
          <w:rFonts w:ascii="方正楷体_GBK" w:eastAsia="方正楷体_GBK" w:hAnsi="宋体" w:cs="Times New Roman" w:hint="eastAsia"/>
          <w:sz w:val="32"/>
          <w:szCs w:val="32"/>
        </w:rPr>
      </w:pPr>
      <w:r w:rsidRPr="006D5CBA">
        <w:rPr>
          <w:rFonts w:ascii="方正楷体_GBK" w:eastAsia="方正楷体_GBK" w:hAnsi="宋体" w:cs="Times New Roman" w:hint="eastAsia"/>
          <w:sz w:val="32"/>
          <w:szCs w:val="32"/>
        </w:rPr>
        <w:t>（二）线下现场登记</w:t>
      </w:r>
    </w:p>
    <w:p w:rsidR="00F838FC" w:rsidRDefault="00F838FC" w:rsidP="00F838FC">
      <w:pPr>
        <w:tabs>
          <w:tab w:val="left" w:pos="1050"/>
        </w:tabs>
        <w:spacing w:line="594" w:lineRule="exac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1.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登记对象或其委托代办人到登记机构现场填写重庆市生育（再生育）服务登记表（简称《登记表》），并承诺签字。委托代办的，出具委托人和代办人双方身份证件，填写委托代办项目并签字。</w:t>
      </w:r>
    </w:p>
    <w:p w:rsidR="00F838FC" w:rsidRDefault="00F838FC" w:rsidP="00F838FC">
      <w:pPr>
        <w:tabs>
          <w:tab w:val="left" w:pos="1050"/>
        </w:tabs>
        <w:adjustRightInd w:val="0"/>
        <w:snapToGrid w:val="0"/>
        <w:spacing w:line="594" w:lineRule="exact"/>
        <w:ind w:firstLineChars="200" w:firstLine="64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>2.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工作人员将《登记表》内容及时录入办证系统并按审核比对规则进行审核比对，情况属实及时办理。</w:t>
      </w:r>
      <w:r>
        <w:rPr>
          <w:rFonts w:ascii="方正仿宋_GBK" w:eastAsia="方正仿宋_GBK" w:hAnsi="宋体" w:cs="Times New Roman"/>
          <w:sz w:val="32"/>
          <w:szCs w:val="32"/>
        </w:rPr>
        <w:t>情况不属实告知审核</w:t>
      </w:r>
      <w:r>
        <w:rPr>
          <w:rFonts w:ascii="方正仿宋_GBK" w:eastAsia="方正仿宋_GBK" w:hAnsi="宋体" w:cs="Times New Roman" w:hint="eastAsia"/>
          <w:sz w:val="32"/>
          <w:szCs w:val="32"/>
        </w:rPr>
        <w:t>比对</w:t>
      </w:r>
      <w:r>
        <w:rPr>
          <w:rFonts w:ascii="方正仿宋_GBK" w:eastAsia="方正仿宋_GBK" w:hAnsi="宋体" w:cs="Times New Roman"/>
          <w:sz w:val="32"/>
          <w:szCs w:val="32"/>
        </w:rPr>
        <w:t>未通过不能办理</w:t>
      </w:r>
      <w:r>
        <w:rPr>
          <w:rFonts w:ascii="方正仿宋_GBK" w:eastAsia="方正仿宋_GBK" w:hAnsi="宋体" w:cs="Times New Roman" w:hint="eastAsia"/>
          <w:sz w:val="32"/>
          <w:szCs w:val="32"/>
        </w:rPr>
        <w:t>及其原因</w:t>
      </w:r>
      <w:r>
        <w:rPr>
          <w:rFonts w:ascii="方正仿宋_GBK" w:eastAsia="方正仿宋_GBK" w:hAnsi="宋体" w:cs="Times New Roman"/>
          <w:sz w:val="32"/>
          <w:szCs w:val="32"/>
        </w:rPr>
        <w:t>。</w:t>
      </w:r>
    </w:p>
    <w:p w:rsidR="00F838FC" w:rsidRDefault="00F838FC" w:rsidP="00F838FC">
      <w:pPr>
        <w:tabs>
          <w:tab w:val="left" w:pos="1050"/>
        </w:tabs>
        <w:spacing w:line="594" w:lineRule="exact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3.</w:t>
      </w:r>
      <w:r w:rsidR="006D5CBA">
        <w:rPr>
          <w:rFonts w:ascii="方正仿宋_GBK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Times New Roman" w:hint="eastAsia"/>
          <w:sz w:val="32"/>
          <w:szCs w:val="32"/>
        </w:rPr>
        <w:t>视其需要可打印生育服务证登记回执或纸质生育服务证。</w:t>
      </w:r>
    </w:p>
    <w:p w:rsidR="00F838FC" w:rsidRDefault="00F838FC" w:rsidP="00E84E8A">
      <w:pPr>
        <w:tabs>
          <w:tab w:val="left" w:pos="1050"/>
        </w:tabs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六、提交材料</w:t>
      </w:r>
    </w:p>
    <w:p w:rsidR="00F838FC" w:rsidRDefault="00F838FC" w:rsidP="00F838FC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网上登记凭登记人相关证件材料如实在线填写登记表单内容，登记机构不需要提交证件材料。</w:t>
      </w:r>
    </w:p>
    <w:p w:rsidR="00F838FC" w:rsidRPr="00F838FC" w:rsidRDefault="00F838FC" w:rsidP="00F838FC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现场登记带上夫妻双方身份证、结婚证原件（含电子证件）；办理再生育服务证还需提供子女死亡证明或残疾证原件；委托代办的提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供代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办人身份证原件。携带材料用于登记机构现场双向审核比对信息使用，不再收取证件复印件。</w:t>
      </w:r>
    </w:p>
    <w:p w:rsidR="00B24D6F" w:rsidRDefault="00B24D6F">
      <w:pPr>
        <w:spacing w:line="500" w:lineRule="exact"/>
        <w:ind w:left="640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B24D6F" w:rsidRDefault="00B24D6F">
      <w:pPr>
        <w:widowControl/>
        <w:spacing w:line="500" w:lineRule="exact"/>
        <w:ind w:firstLine="480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sectPr w:rsidR="00B24D6F" w:rsidSect="00B24D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9B" w:rsidRDefault="0035029B" w:rsidP="00F838FC">
      <w:r>
        <w:separator/>
      </w:r>
    </w:p>
  </w:endnote>
  <w:endnote w:type="continuationSeparator" w:id="1">
    <w:p w:rsidR="0035029B" w:rsidRDefault="0035029B" w:rsidP="00F8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2F71A41-8E6E-4562-BA0F-6777F0AEA6B0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D344406-D8A0-41EE-A64B-AEDBCF389A4B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73500AB-B2BB-4ECE-B88D-654DC7A0121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C06F2E4-50FE-4B82-9581-AE2ABD38F8A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9A35A220-A1E3-4E83-8594-9BE442B9C03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9B" w:rsidRDefault="0035029B" w:rsidP="00F838FC">
      <w:r>
        <w:separator/>
      </w:r>
    </w:p>
  </w:footnote>
  <w:footnote w:type="continuationSeparator" w:id="1">
    <w:p w:rsidR="0035029B" w:rsidRDefault="0035029B" w:rsidP="00F83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5D35"/>
    <w:multiLevelType w:val="hybridMultilevel"/>
    <w:tmpl w:val="010C68CE"/>
    <w:lvl w:ilvl="0" w:tplc="83A02E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076C1B"/>
    <w:multiLevelType w:val="hybridMultilevel"/>
    <w:tmpl w:val="86167BF0"/>
    <w:lvl w:ilvl="0" w:tplc="83A02E8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58DE801"/>
    <w:multiLevelType w:val="singleLevel"/>
    <w:tmpl w:val="558DE80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8706BD1"/>
    <w:multiLevelType w:val="hybridMultilevel"/>
    <w:tmpl w:val="8B04AE24"/>
    <w:lvl w:ilvl="0" w:tplc="83A02E84">
      <w:start w:val="1"/>
      <w:numFmt w:val="none"/>
      <w:lvlText w:val="一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6CF422D"/>
    <w:rsid w:val="00056011"/>
    <w:rsid w:val="000A74BE"/>
    <w:rsid w:val="000C755B"/>
    <w:rsid w:val="000E5F6F"/>
    <w:rsid w:val="00126884"/>
    <w:rsid w:val="00172E8F"/>
    <w:rsid w:val="00273ADF"/>
    <w:rsid w:val="0034722A"/>
    <w:rsid w:val="0035029B"/>
    <w:rsid w:val="003A0BBD"/>
    <w:rsid w:val="004259B9"/>
    <w:rsid w:val="00440EBF"/>
    <w:rsid w:val="0045286B"/>
    <w:rsid w:val="004F63C3"/>
    <w:rsid w:val="006D5CBA"/>
    <w:rsid w:val="006F4133"/>
    <w:rsid w:val="00711B37"/>
    <w:rsid w:val="00716925"/>
    <w:rsid w:val="008A3D23"/>
    <w:rsid w:val="008C0365"/>
    <w:rsid w:val="00986EFA"/>
    <w:rsid w:val="009D1FD7"/>
    <w:rsid w:val="00AF3A78"/>
    <w:rsid w:val="00B12A1D"/>
    <w:rsid w:val="00B24D6F"/>
    <w:rsid w:val="00B67613"/>
    <w:rsid w:val="00BF7E26"/>
    <w:rsid w:val="00C97683"/>
    <w:rsid w:val="00D17AA8"/>
    <w:rsid w:val="00DB227C"/>
    <w:rsid w:val="00E84E8A"/>
    <w:rsid w:val="00EB46D5"/>
    <w:rsid w:val="00F1272E"/>
    <w:rsid w:val="00F838FC"/>
    <w:rsid w:val="08471D6C"/>
    <w:rsid w:val="0D02478C"/>
    <w:rsid w:val="16CF422D"/>
    <w:rsid w:val="2C097949"/>
    <w:rsid w:val="30F55129"/>
    <w:rsid w:val="3D6D00DA"/>
    <w:rsid w:val="43D763C3"/>
    <w:rsid w:val="60805044"/>
    <w:rsid w:val="6F4531FB"/>
    <w:rsid w:val="6F5015CC"/>
    <w:rsid w:val="6F9167B3"/>
    <w:rsid w:val="7226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D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24D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24D6F"/>
    <w:rPr>
      <w:b/>
      <w:bCs/>
    </w:rPr>
  </w:style>
  <w:style w:type="character" w:styleId="a7">
    <w:name w:val="FollowedHyperlink"/>
    <w:basedOn w:val="a0"/>
    <w:qFormat/>
    <w:rsid w:val="00B24D6F"/>
    <w:rPr>
      <w:color w:val="3D3D3D"/>
      <w:u w:val="none"/>
    </w:rPr>
  </w:style>
  <w:style w:type="character" w:styleId="a8">
    <w:name w:val="Emphasis"/>
    <w:basedOn w:val="a0"/>
    <w:qFormat/>
    <w:rsid w:val="00B24D6F"/>
    <w:rPr>
      <w:b/>
      <w:bCs/>
    </w:rPr>
  </w:style>
  <w:style w:type="character" w:styleId="HTML">
    <w:name w:val="HTML Definition"/>
    <w:basedOn w:val="a0"/>
    <w:qFormat/>
    <w:rsid w:val="00B24D6F"/>
  </w:style>
  <w:style w:type="character" w:styleId="HTML0">
    <w:name w:val="HTML Variable"/>
    <w:basedOn w:val="a0"/>
    <w:qFormat/>
    <w:rsid w:val="00B24D6F"/>
  </w:style>
  <w:style w:type="character" w:styleId="a9">
    <w:name w:val="Hyperlink"/>
    <w:basedOn w:val="a0"/>
    <w:qFormat/>
    <w:rsid w:val="00B24D6F"/>
    <w:rPr>
      <w:color w:val="3D3D3D"/>
      <w:u w:val="none"/>
    </w:rPr>
  </w:style>
  <w:style w:type="character" w:styleId="HTML1">
    <w:name w:val="HTML Code"/>
    <w:basedOn w:val="a0"/>
    <w:qFormat/>
    <w:rsid w:val="00B24D6F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sid w:val="00B24D6F"/>
  </w:style>
  <w:style w:type="character" w:styleId="HTML3">
    <w:name w:val="HTML Keyboard"/>
    <w:basedOn w:val="a0"/>
    <w:qFormat/>
    <w:rsid w:val="00B24D6F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sid w:val="00B24D6F"/>
    <w:rPr>
      <w:rFonts w:ascii="Consolas" w:eastAsia="Consolas" w:hAnsi="Consolas" w:cs="Consolas"/>
      <w:sz w:val="21"/>
      <w:szCs w:val="21"/>
    </w:rPr>
  </w:style>
  <w:style w:type="character" w:customStyle="1" w:styleId="first-child">
    <w:name w:val="first-child"/>
    <w:basedOn w:val="a0"/>
    <w:qFormat/>
    <w:rsid w:val="00B24D6F"/>
  </w:style>
  <w:style w:type="character" w:customStyle="1" w:styleId="layui-layer-tabnow">
    <w:name w:val="layui-layer-tabnow"/>
    <w:basedOn w:val="a0"/>
    <w:qFormat/>
    <w:rsid w:val="00B24D6F"/>
    <w:rPr>
      <w:bdr w:val="single" w:sz="6" w:space="0" w:color="CCCCCC"/>
      <w:shd w:val="clear" w:color="auto" w:fill="FFFFFF"/>
    </w:rPr>
  </w:style>
  <w:style w:type="character" w:customStyle="1" w:styleId="z-open">
    <w:name w:val="z-open"/>
    <w:basedOn w:val="a0"/>
    <w:qFormat/>
    <w:rsid w:val="00B24D6F"/>
  </w:style>
  <w:style w:type="character" w:customStyle="1" w:styleId="u-btn">
    <w:name w:val="u-btn"/>
    <w:basedOn w:val="a0"/>
    <w:qFormat/>
    <w:rsid w:val="00B24D6F"/>
  </w:style>
  <w:style w:type="character" w:customStyle="1" w:styleId="wx-space">
    <w:name w:val="wx-space"/>
    <w:basedOn w:val="a0"/>
    <w:qFormat/>
    <w:rsid w:val="00B24D6F"/>
  </w:style>
  <w:style w:type="character" w:customStyle="1" w:styleId="wx-space1">
    <w:name w:val="wx-space1"/>
    <w:basedOn w:val="a0"/>
    <w:qFormat/>
    <w:rsid w:val="00B24D6F"/>
  </w:style>
  <w:style w:type="character" w:customStyle="1" w:styleId="hover7">
    <w:name w:val="hover7"/>
    <w:basedOn w:val="a0"/>
    <w:qFormat/>
    <w:rsid w:val="00B24D6F"/>
    <w:rPr>
      <w:color w:val="000000"/>
      <w:shd w:val="clear" w:color="auto" w:fill="FFFFFF"/>
    </w:rPr>
  </w:style>
  <w:style w:type="character" w:customStyle="1" w:styleId="Char0">
    <w:name w:val="页眉 Char"/>
    <w:basedOn w:val="a0"/>
    <w:link w:val="a4"/>
    <w:qFormat/>
    <w:rsid w:val="00B24D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4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F838FC"/>
    <w:pPr>
      <w:ind w:firstLineChars="200" w:firstLine="420"/>
    </w:pPr>
  </w:style>
  <w:style w:type="paragraph" w:styleId="ab">
    <w:name w:val="Normal (Web)"/>
    <w:basedOn w:val="a"/>
    <w:qFormat/>
    <w:rsid w:val="00F838FC"/>
    <w:pPr>
      <w:widowControl/>
      <w:spacing w:before="100" w:beforeAutospacing="1" w:after="100" w:afterAutospacing="1" w:line="300" w:lineRule="exact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肉@丸^ω^子</dc:creator>
  <cp:lastModifiedBy>Microsoft</cp:lastModifiedBy>
  <cp:revision>20</cp:revision>
  <cp:lastPrinted>2021-12-08T08:34:00Z</cp:lastPrinted>
  <dcterms:created xsi:type="dcterms:W3CDTF">2021-11-22T03:53:00Z</dcterms:created>
  <dcterms:modified xsi:type="dcterms:W3CDTF">2021-12-08T09:46:00Z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657D3C523C6B4E1AA545F87A3F4D7C36</vt:lpwstr>
  </property>
</Properties>
</file>