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cs="方正小标宋_GBK"/>
          <w:color w:val="auto"/>
          <w:sz w:val="44"/>
          <w:szCs w:val="44"/>
          <w:lang w:val="en-US" w:eastAsia="zh-CN"/>
        </w:rPr>
      </w:pPr>
      <w:r>
        <w:rPr>
          <w:rFonts w:hint="eastAsia" w:ascii="Times New Roman" w:hAnsi="Times New Roman" w:eastAsia="方正小标宋_GBK" w:cs="方正小标宋_GBK"/>
          <w:color w:val="auto"/>
          <w:sz w:val="44"/>
          <w:szCs w:val="44"/>
        </w:rPr>
        <w:t>重庆市</w:t>
      </w:r>
      <w:r>
        <w:rPr>
          <w:rFonts w:hint="eastAsia" w:ascii="Times New Roman" w:hAnsi="Times New Roman" w:eastAsia="方正小标宋_GBK" w:cs="方正小标宋_GBK"/>
          <w:color w:val="auto"/>
          <w:sz w:val="44"/>
          <w:szCs w:val="44"/>
          <w:lang w:val="en-US" w:eastAsia="zh-Hans"/>
        </w:rPr>
        <w:t>大渡口区</w:t>
      </w:r>
      <w:r>
        <w:rPr>
          <w:rFonts w:hint="eastAsia" w:eastAsia="方正小标宋_GBK" w:cs="方正小标宋_GBK"/>
          <w:color w:val="auto"/>
          <w:sz w:val="44"/>
          <w:szCs w:val="44"/>
          <w:lang w:val="en-US" w:eastAsia="zh-CN"/>
        </w:rPr>
        <w:t>跳磴镇人民政府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政府信息公开指南（202</w:t>
      </w:r>
      <w:r>
        <w:rPr>
          <w:rFonts w:hint="eastAsia" w:eastAsia="方正小标宋_GBK" w:cs="方正小标宋_GBK"/>
          <w:sz w:val="44"/>
          <w:szCs w:val="44"/>
          <w:lang w:val="en-US" w:eastAsia="zh-CN"/>
        </w:rPr>
        <w:t>4</w:t>
      </w:r>
      <w:bookmarkStart w:id="0" w:name="_GoBack"/>
      <w:bookmarkEnd w:id="0"/>
      <w:r>
        <w:rPr>
          <w:rFonts w:hint="eastAsia" w:ascii="Times New Roman" w:hAnsi="Times New Roman" w:eastAsia="方正小标宋_GBK" w:cs="方正小标宋_GBK"/>
          <w:sz w:val="44"/>
          <w:szCs w:val="44"/>
        </w:rPr>
        <w:t>年版）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为便于公民、法人和其他组织获取</w:t>
      </w:r>
      <w:r>
        <w:rPr>
          <w:rFonts w:hint="eastAsia" w:ascii="Times New Roman" w:hAnsi="Times New Roman" w:eastAsia="方正仿宋_GBK" w:cs="方正仿宋_GBK"/>
          <w:color w:val="auto"/>
          <w:sz w:val="32"/>
          <w:szCs w:val="32"/>
        </w:rPr>
        <w:t>重庆市</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w:t>
      </w:r>
      <w:r>
        <w:rPr>
          <w:rFonts w:hint="eastAsia" w:ascii="Times New Roman" w:hAnsi="Times New Roman" w:eastAsia="方正仿宋_GBK" w:cs="方正仿宋_GBK"/>
          <w:sz w:val="32"/>
          <w:szCs w:val="32"/>
        </w:rPr>
        <w:t>（以下简称本机关）的政府信息，规范政府信息公开申请提交和接收行为，增进政府信息公开工作的沟通和理解，根据《中华人民共和国政府信息公开条例》有关规定，编制本指南并实时更新。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仿宋_GBK"/>
          <w:sz w:val="32"/>
          <w:szCs w:val="32"/>
          <w:lang w:eastAsia="zh-CN"/>
        </w:rPr>
      </w:pPr>
      <w:r>
        <w:rPr>
          <w:rFonts w:hint="eastAsia" w:ascii="Times New Roman" w:hAnsi="Times New Roman" w:eastAsia="方正仿宋_GBK" w:cs="方正仿宋_GBK"/>
          <w:sz w:val="32"/>
          <w:szCs w:val="32"/>
          <w:lang w:eastAsia="zh-CN"/>
        </w:rPr>
        <w:t>　　</w:t>
      </w:r>
      <w:r>
        <w:rPr>
          <w:rFonts w:hint="eastAsia" w:ascii="Times New Roman" w:hAnsi="Times New Roman" w:eastAsia="方正黑体_GBK" w:cs="方正黑体_GBK"/>
          <w:sz w:val="32"/>
          <w:szCs w:val="32"/>
        </w:rPr>
        <w:t>一、本机关持有政府信息基本情况</w:t>
      </w:r>
      <w:r>
        <w:rPr>
          <w:rFonts w:hint="eastAsia" w:ascii="Times New Roman" w:hAnsi="Times New Roman" w:eastAsia="方正黑体_GBK" w:cs="方正黑体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本机关在履行行政管理职责过程中产生并保存以下政府信息: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 xml:space="preserve"> </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w:t>
      </w:r>
      <w:r>
        <w:rPr>
          <w:rFonts w:hint="eastAsia" w:ascii="Times New Roman" w:hAnsi="Times New Roman" w:eastAsia="方正仿宋_GBK" w:cs="方正仿宋_GBK"/>
          <w:sz w:val="32"/>
          <w:szCs w:val="32"/>
        </w:rPr>
        <w:t>名义印发的</w:t>
      </w:r>
      <w:r>
        <w:rPr>
          <w:rFonts w:hint="eastAsia" w:ascii="Times New Roman" w:hAnsi="Times New Roman" w:eastAsia="方正仿宋_GBK" w:cs="方正仿宋_GBK"/>
          <w:sz w:val="32"/>
          <w:szCs w:val="32"/>
          <w:lang w:eastAsia="zh-CN"/>
        </w:rPr>
        <w:t>行政</w:t>
      </w:r>
      <w:r>
        <w:rPr>
          <w:rFonts w:hint="eastAsia" w:ascii="Times New Roman" w:hAnsi="Times New Roman" w:eastAsia="方正仿宋_GBK" w:cs="方正仿宋_GBK"/>
          <w:sz w:val="32"/>
          <w:szCs w:val="32"/>
        </w:rPr>
        <w:t>规范性文件；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w:t>
      </w:r>
      <w:r>
        <w:rPr>
          <w:rFonts w:hint="eastAsia" w:ascii="Times New Roman" w:hAnsi="Times New Roman" w:eastAsia="方正仿宋_GBK" w:cs="方正仿宋_GBK"/>
          <w:sz w:val="32"/>
          <w:szCs w:val="32"/>
        </w:rPr>
        <w:t>名义印发的其他文件；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w:t>
      </w:r>
      <w:r>
        <w:rPr>
          <w:rFonts w:hint="eastAsia" w:ascii="Times New Roman" w:hAnsi="Times New Roman" w:eastAsia="方正仿宋_GBK" w:cs="方正仿宋_GBK"/>
          <w:sz w:val="32"/>
          <w:szCs w:val="32"/>
        </w:rPr>
        <w:t>领导简</w:t>
      </w:r>
      <w:r>
        <w:rPr>
          <w:rFonts w:hint="eastAsia" w:ascii="Times New Roman" w:hAnsi="Times New Roman" w:eastAsia="方正仿宋_GBK" w:cs="方正仿宋_GBK"/>
          <w:sz w:val="32"/>
          <w:szCs w:val="32"/>
          <w:lang w:eastAsia="zh-CN"/>
        </w:rPr>
        <w:t>介</w:t>
      </w:r>
      <w:r>
        <w:rPr>
          <w:rFonts w:hint="eastAsia" w:ascii="Times New Roman" w:hAnsi="Times New Roman" w:eastAsia="方正仿宋_GBK" w:cs="方正仿宋_GBK"/>
          <w:sz w:val="32"/>
          <w:szCs w:val="32"/>
        </w:rPr>
        <w:t>、主管或分管工作；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w:t>
      </w:r>
      <w:r>
        <w:rPr>
          <w:rFonts w:hint="eastAsia" w:ascii="Times New Roman" w:hAnsi="Times New Roman" w:eastAsia="方正仿宋_GBK" w:cs="方正仿宋_GBK"/>
          <w:sz w:val="32"/>
          <w:szCs w:val="32"/>
        </w:rPr>
        <w:t>机构设置情况；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w:t>
      </w:r>
      <w:r>
        <w:rPr>
          <w:rFonts w:hint="eastAsia" w:ascii="Times New Roman" w:hAnsi="Times New Roman" w:eastAsia="方正仿宋_GBK" w:cs="方正仿宋_GBK"/>
          <w:sz w:val="32"/>
          <w:szCs w:val="32"/>
        </w:rPr>
        <w:t>政策性文件的解读信息；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w:t>
      </w:r>
      <w:r>
        <w:rPr>
          <w:rFonts w:hint="eastAsia" w:ascii="Times New Roman" w:hAnsi="Times New Roman" w:eastAsia="方正仿宋_GBK" w:cs="方正仿宋_GBK"/>
          <w:sz w:val="32"/>
          <w:szCs w:val="32"/>
        </w:rPr>
        <w:t>预算、决算信息；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40" w:leftChars="0" w:firstLine="0" w:firstLineChars="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法律法规规章和国家有关规定</w:t>
      </w:r>
      <w:r>
        <w:rPr>
          <w:rFonts w:hint="eastAsia" w:ascii="Times New Roman" w:hAnsi="Times New Roman" w:eastAsia="方正仿宋_GBK" w:cs="方正仿宋_GBK"/>
          <w:sz w:val="32"/>
          <w:szCs w:val="32"/>
          <w:lang w:eastAsia="zh-CN"/>
        </w:rPr>
        <w:t>规定</w:t>
      </w:r>
      <w:r>
        <w:rPr>
          <w:rFonts w:hint="eastAsia" w:ascii="Times New Roman" w:hAnsi="Times New Roman" w:eastAsia="方正仿宋_GBK" w:cs="方正仿宋_GBK"/>
          <w:sz w:val="32"/>
          <w:szCs w:val="32"/>
        </w:rPr>
        <w:t>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　　</w:t>
      </w:r>
      <w:r>
        <w:rPr>
          <w:rFonts w:hint="eastAsia" w:ascii="Times New Roman" w:hAnsi="Times New Roman" w:eastAsia="方正黑体_GBK" w:cs="方正黑体_GBK"/>
          <w:sz w:val="32"/>
          <w:szCs w:val="32"/>
        </w:rPr>
        <w:t>二、本机关对外发布政府信息渠道</w:t>
      </w:r>
      <w:r>
        <w:rPr>
          <w:rFonts w:hint="eastAsia" w:ascii="Times New Roman" w:hAnsi="Times New Roman" w:eastAsia="方正黑体_GBK" w:cs="方正黑体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 xml:space="preserve"> </w:t>
      </w:r>
      <w:r>
        <w:rPr>
          <w:rFonts w:hint="eastAsia" w:ascii="方正楷体_GBK" w:hAnsi="方正楷体_GBK" w:eastAsia="方正楷体_GBK" w:cs="方正楷体_GBK"/>
          <w:sz w:val="32"/>
          <w:szCs w:val="32"/>
        </w:rPr>
        <w:t>线上渠道。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lang w:val="en-US" w:eastAsia="zh-CN"/>
        </w:rPr>
        <w:t>1. 重庆市</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人民政府网（网址：http://www.</w:t>
      </w:r>
      <w:r>
        <w:rPr>
          <w:rFonts w:hint="eastAsia" w:ascii="Times New Roman" w:hAnsi="Times New Roman" w:eastAsia="方正仿宋_GBK" w:cs="方正仿宋_GBK"/>
          <w:sz w:val="32"/>
          <w:szCs w:val="32"/>
          <w:lang w:val="en-US" w:eastAsia="zh-Hans"/>
        </w:rPr>
        <w:t>ddk</w:t>
      </w:r>
      <w:r>
        <w:rPr>
          <w:rFonts w:hint="eastAsia" w:ascii="Times New Roman" w:hAnsi="Times New Roman" w:eastAsia="方正仿宋_GBK" w:cs="方正仿宋_GBK"/>
          <w:sz w:val="32"/>
          <w:szCs w:val="32"/>
          <w:lang w:val="en-US" w:eastAsia="zh-CN"/>
        </w:rPr>
        <w:t>.gov.cn）；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　　</w:t>
      </w:r>
      <w:r>
        <w:rPr>
          <w:rFonts w:hint="eastAsia" w:ascii="方正楷体_GBK" w:hAnsi="方正楷体_GBK" w:eastAsia="方正楷体_GBK" w:cs="方正楷体_GBK"/>
          <w:sz w:val="32"/>
          <w:szCs w:val="32"/>
        </w:rPr>
        <w:t>（二）线下渠道。</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color w:val="FF0000"/>
          <w:sz w:val="32"/>
          <w:szCs w:val="32"/>
          <w:lang w:val="en-US" w:eastAsia="zh-CN"/>
        </w:rPr>
      </w:pPr>
      <w:r>
        <w:rPr>
          <w:rFonts w:hint="eastAsia" w:ascii="Times New Roman" w:hAnsi="Times New Roman" w:eastAsia="方正仿宋_GBK" w:cs="方正仿宋_GBK"/>
          <w:sz w:val="32"/>
          <w:szCs w:val="32"/>
          <w:lang w:val="en-US" w:eastAsia="zh-CN"/>
        </w:rPr>
        <w:t>地址：重庆市大渡口区跳磴镇正街67号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color w:val="FF0000"/>
          <w:sz w:val="32"/>
          <w:szCs w:val="32"/>
        </w:rPr>
      </w:pP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法定工作日9</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00—12</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30、14</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00—18</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w:t>
      </w:r>
      <w:r>
        <w:rPr>
          <w:rFonts w:hint="eastAsia" w:ascii="Times New Roman" w:hAnsi="Times New Roman"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仿宋_GBK"/>
          <w:sz w:val="32"/>
          <w:szCs w:val="32"/>
          <w:lang w:eastAsia="zh-CN"/>
        </w:rPr>
      </w:pPr>
      <w:r>
        <w:rPr>
          <w:rFonts w:hint="eastAsia" w:ascii="Times New Roman" w:hAnsi="Times New Roman" w:eastAsia="方正仿宋_GBK" w:cs="方正仿宋_GBK"/>
          <w:sz w:val="32"/>
          <w:szCs w:val="32"/>
          <w:lang w:eastAsia="zh-CN"/>
        </w:rPr>
        <w:t>　　</w:t>
      </w:r>
      <w:r>
        <w:rPr>
          <w:rFonts w:hint="eastAsia" w:ascii="Times New Roman" w:hAnsi="Times New Roman" w:eastAsia="方正黑体_GBK" w:cs="方正黑体_GBK"/>
          <w:sz w:val="32"/>
          <w:szCs w:val="32"/>
        </w:rPr>
        <w:t>三、政府信息依申请公开有关事项</w:t>
      </w:r>
      <w:r>
        <w:rPr>
          <w:rFonts w:hint="eastAsia" w:ascii="Times New Roman" w:hAnsi="Times New Roman" w:eastAsia="方正黑体_GBK" w:cs="方正黑体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公民、法人或者其他组织（以下统称申请人）可以向本机关申请公开重庆市</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w:t>
      </w:r>
      <w:r>
        <w:rPr>
          <w:rFonts w:hint="eastAsia" w:ascii="Times New Roman" w:hAnsi="Times New Roman" w:eastAsia="方正仿宋_GBK" w:cs="方正仿宋_GBK"/>
          <w:sz w:val="32"/>
          <w:szCs w:val="32"/>
        </w:rPr>
        <w:t>产生的政府信息。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　　</w:t>
      </w:r>
      <w:r>
        <w:rPr>
          <w:rFonts w:hint="eastAsia" w:ascii="Times New Roman" w:hAnsi="Times New Roman" w:eastAsia="方正楷体_GBK" w:cs="方正楷体_GBK"/>
          <w:sz w:val="32"/>
          <w:szCs w:val="32"/>
        </w:rPr>
        <w:t>（一）申请接收渠道。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信函申请。申请人通过信函方式提出申请的，请尽量选择中国邮政EMS投递，并在信封左下角注明“政府信息公开申请”字样。通信地址：重庆市大渡口区</w:t>
      </w:r>
      <w:r>
        <w:rPr>
          <w:rFonts w:hint="eastAsia" w:ascii="Times New Roman" w:hAnsi="Times New Roman" w:eastAsia="方正仿宋_GBK" w:cs="方正仿宋_GBK"/>
          <w:sz w:val="32"/>
          <w:szCs w:val="32"/>
          <w:lang w:val="en-US" w:eastAsia="zh-CN"/>
        </w:rPr>
        <w:t>跳磴镇正街67号</w:t>
      </w:r>
      <w:r>
        <w:rPr>
          <w:rFonts w:hint="eastAsia" w:cs="方正仿宋_GBK"/>
          <w:b w:val="0"/>
          <w:bCs w:val="0"/>
          <w:color w:val="auto"/>
          <w:sz w:val="32"/>
          <w:szCs w:val="32"/>
          <w:lang w:val="en-US" w:eastAsia="zh-CN"/>
        </w:rPr>
        <w:t>党政办公室</w:t>
      </w:r>
      <w:r>
        <w:rPr>
          <w:rFonts w:hint="eastAsia" w:ascii="Times New Roman" w:hAnsi="Times New Roman" w:eastAsia="方正仿宋_GBK" w:cs="方正仿宋_GBK"/>
          <w:sz w:val="32"/>
          <w:szCs w:val="32"/>
        </w:rPr>
        <w:t>；收件人：大渡口区</w:t>
      </w:r>
      <w:r>
        <w:rPr>
          <w:rFonts w:hint="eastAsia" w:ascii="Times New Roman" w:hAnsi="Times New Roman" w:eastAsia="方正仿宋_GBK" w:cs="方正仿宋_GBK"/>
          <w:sz w:val="32"/>
          <w:szCs w:val="32"/>
          <w:lang w:val="en-US" w:eastAsia="zh-CN"/>
        </w:rPr>
        <w:t>跳磴镇</w:t>
      </w:r>
      <w:r>
        <w:rPr>
          <w:rFonts w:hint="eastAsia" w:cs="方正仿宋_GBK"/>
          <w:color w:val="auto"/>
          <w:sz w:val="32"/>
          <w:szCs w:val="32"/>
          <w:lang w:val="en-US" w:eastAsia="zh-CN"/>
        </w:rPr>
        <w:t>党政办</w:t>
      </w:r>
      <w:r>
        <w:rPr>
          <w:rFonts w:hint="eastAsia" w:ascii="Times New Roman" w:hAnsi="Times New Roman" w:eastAsia="方正仿宋_GBK" w:cs="方正仿宋_GBK"/>
          <w:sz w:val="32"/>
          <w:szCs w:val="32"/>
        </w:rPr>
        <w:t>；邮政编码：</w:t>
      </w:r>
      <w:r>
        <w:rPr>
          <w:rFonts w:hint="eastAsia" w:cs="方正仿宋_GBK"/>
          <w:sz w:val="32"/>
          <w:szCs w:val="32"/>
          <w:lang w:val="en-US" w:eastAsia="zh-CN"/>
        </w:rPr>
        <w:t>401325</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法定工作日当面提交</w:t>
      </w:r>
      <w:r>
        <w:rPr>
          <w:rFonts w:hint="default"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地址：重庆市大渡口区</w:t>
      </w:r>
      <w:r>
        <w:rPr>
          <w:rFonts w:hint="eastAsia" w:ascii="Times New Roman" w:hAnsi="Times New Roman" w:eastAsia="方正仿宋_GBK" w:cs="方正仿宋_GBK"/>
          <w:sz w:val="32"/>
          <w:szCs w:val="32"/>
          <w:lang w:val="en-US" w:eastAsia="zh-CN"/>
        </w:rPr>
        <w:t>跳磴镇正街67号</w:t>
      </w:r>
      <w:r>
        <w:rPr>
          <w:rFonts w:hint="eastAsia" w:ascii="Times New Roman" w:hAnsi="Times New Roman" w:cs="方正仿宋_GBK"/>
          <w:sz w:val="32"/>
          <w:szCs w:val="32"/>
          <w:lang w:val="en-US" w:eastAsia="zh-CN"/>
        </w:rPr>
        <w:t>301</w:t>
      </w:r>
      <w:r>
        <w:rPr>
          <w:rFonts w:hint="eastAsia" w:cs="方正仿宋_GBK"/>
          <w:b w:val="0"/>
          <w:bCs w:val="0"/>
          <w:color w:val="auto"/>
          <w:sz w:val="32"/>
          <w:szCs w:val="32"/>
          <w:lang w:val="en-US" w:eastAsia="zh-CN"/>
        </w:rPr>
        <w:t>党政办公室</w:t>
      </w:r>
      <w:r>
        <w:rPr>
          <w:rFonts w:hint="default"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　　（二）注意事项。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 xml:space="preserve"> </w:t>
      </w:r>
      <w:r>
        <w:rPr>
          <w:rFonts w:hint="eastAsia" w:ascii="Times New Roman" w:hAnsi="Times New Roman" w:eastAsia="方正仿宋_GBK" w:cs="方正仿宋_GBK"/>
          <w:sz w:val="32"/>
          <w:szCs w:val="32"/>
        </w:rPr>
        <w:t>为有利于申请人准确快捷获取政府信息，申请人在申请政府信息时应先确定被申请机关，被申请机关一般为所需信息的制作机关或是牵头制作机关。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申请人提出政府信息公开申请的，应当规范、准确填写《政府信息公开申请表》（见附件），提供政府信息的名称、文号或者便于查询的其他特征性描述，</w:t>
      </w:r>
      <w:r>
        <w:rPr>
          <w:rFonts w:hint="eastAsia" w:ascii="Times New Roman" w:hAnsi="Times New Roman" w:eastAsia="方正仿宋_GBK" w:cs="方正仿宋_GBK"/>
          <w:sz w:val="32"/>
          <w:szCs w:val="32"/>
          <w:lang w:eastAsia="zh-CN"/>
        </w:rPr>
        <w:t>并</w:t>
      </w:r>
      <w:r>
        <w:rPr>
          <w:rFonts w:hint="eastAsia" w:ascii="Times New Roman" w:hAnsi="Times New Roman" w:eastAsia="方正仿宋_GBK" w:cs="方正仿宋_GBK"/>
          <w:sz w:val="32"/>
          <w:szCs w:val="32"/>
        </w:rPr>
        <w:t>提供有效身份证明。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政府信息公开申请应当</w:t>
      </w:r>
      <w:r>
        <w:rPr>
          <w:rFonts w:hint="eastAsia" w:ascii="Times New Roman" w:hAnsi="Times New Roman" w:eastAsia="方正仿宋_GBK" w:cs="方正仿宋_GBK"/>
          <w:sz w:val="32"/>
          <w:szCs w:val="32"/>
          <w:lang w:eastAsia="zh-CN"/>
        </w:rPr>
        <w:t>通过</w:t>
      </w:r>
      <w:r>
        <w:rPr>
          <w:rFonts w:hint="eastAsia" w:ascii="Times New Roman" w:hAnsi="Times New Roman" w:eastAsia="方正仿宋_GBK" w:cs="方正仿宋_GBK"/>
          <w:sz w:val="32"/>
          <w:szCs w:val="32"/>
        </w:rPr>
        <w:t>《政府信息公开指南》明确的申请接收渠道</w:t>
      </w:r>
      <w:r>
        <w:rPr>
          <w:rFonts w:hint="eastAsia" w:ascii="Times New Roman" w:hAnsi="Times New Roman" w:eastAsia="方正仿宋_GBK" w:cs="方正仿宋_GBK"/>
          <w:sz w:val="32"/>
          <w:szCs w:val="32"/>
          <w:lang w:eastAsia="zh-CN"/>
        </w:rPr>
        <w:t>提交</w:t>
      </w:r>
      <w:r>
        <w:rPr>
          <w:rFonts w:hint="eastAsia" w:ascii="Times New Roman" w:hAnsi="Times New Roman" w:eastAsia="方正仿宋_GBK" w:cs="方正仿宋_GBK"/>
          <w:sz w:val="32"/>
          <w:szCs w:val="32"/>
        </w:rPr>
        <w:t>。不按规定渠道提交政府信息公开申请的，申请人应自行承担相应法律后果。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申请人委托代理人提出政府信息公开申请的，应当提供委托代理证明材料。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申请人以政府信息公开申请的形式进行信访、投诉、举报等活动的，本机关将告知申请人不作为政府信息公开申请处理并告知</w:t>
      </w:r>
      <w:r>
        <w:rPr>
          <w:rFonts w:hint="eastAsia" w:ascii="Times New Roman" w:hAnsi="Times New Roman" w:eastAsia="方正仿宋_GBK" w:cs="方正仿宋_GBK"/>
          <w:sz w:val="32"/>
          <w:szCs w:val="32"/>
          <w:lang w:eastAsia="zh-CN"/>
        </w:rPr>
        <w:t>其</w:t>
      </w:r>
      <w:r>
        <w:rPr>
          <w:rFonts w:hint="eastAsia" w:ascii="Times New Roman" w:hAnsi="Times New Roman" w:eastAsia="方正仿宋_GBK" w:cs="方正仿宋_GBK"/>
          <w:sz w:val="32"/>
          <w:szCs w:val="32"/>
        </w:rPr>
        <w:t>通过相应渠道提出。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申请人要求提供政府公报、报刊、书籍等公开出版物的，本机关将告知</w:t>
      </w:r>
      <w:r>
        <w:rPr>
          <w:rFonts w:hint="eastAsia" w:ascii="Times New Roman" w:hAnsi="Times New Roman" w:eastAsia="方正仿宋_GBK" w:cs="方正仿宋_GBK"/>
          <w:sz w:val="32"/>
          <w:szCs w:val="32"/>
          <w:lang w:eastAsia="zh-CN"/>
        </w:rPr>
        <w:t>其</w:t>
      </w:r>
      <w:r>
        <w:rPr>
          <w:rFonts w:hint="eastAsia" w:ascii="Times New Roman" w:hAnsi="Times New Roman" w:eastAsia="方正仿宋_GBK" w:cs="方正仿宋_GBK"/>
          <w:sz w:val="32"/>
          <w:szCs w:val="32"/>
        </w:rPr>
        <w:t>不作为政府信息公开申请处理。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　　（三）收费标准。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本机关提供政府信息不收取费用。但是，申请人申请公开政府信息的数量、频次明显超过合理范围的，本机关将按照《国务院办公厅关于印发〈政府信息公开信息处理费管理办法〉的通知》（国办函〔2020〕109号）、《重庆市财政局重庆市发展和改革委员会关于政府信息公开信息处理费征收管理有关工作的通知》（渝财综〔2021〕3号）规定收取信息处理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仿宋_GBK"/>
          <w:sz w:val="32"/>
          <w:szCs w:val="32"/>
          <w:lang w:eastAsia="zh-CN"/>
        </w:rPr>
      </w:pPr>
      <w:r>
        <w:rPr>
          <w:rFonts w:hint="eastAsia" w:ascii="Times New Roman" w:hAnsi="Times New Roman" w:eastAsia="方正仿宋_GBK" w:cs="方正仿宋_GBK"/>
          <w:sz w:val="32"/>
          <w:szCs w:val="32"/>
          <w:lang w:eastAsia="zh-CN"/>
        </w:rPr>
        <w:t>　</w:t>
      </w:r>
      <w:r>
        <w:rPr>
          <w:rFonts w:hint="eastAsia" w:ascii="Times New Roman" w:hAnsi="Times New Roman" w:eastAsia="方正黑体_GBK" w:cs="方正黑体_GBK"/>
          <w:sz w:val="32"/>
          <w:szCs w:val="32"/>
          <w:lang w:eastAsia="zh-CN"/>
        </w:rPr>
        <w:t>　</w:t>
      </w:r>
      <w:r>
        <w:rPr>
          <w:rFonts w:hint="eastAsia" w:ascii="Times New Roman" w:hAnsi="Times New Roman" w:eastAsia="方正黑体_GBK" w:cs="方正黑体_GBK"/>
          <w:sz w:val="32"/>
          <w:szCs w:val="32"/>
        </w:rPr>
        <w:t>四、政府信息公开工作机构情况</w:t>
      </w:r>
      <w:r>
        <w:rPr>
          <w:rFonts w:hint="eastAsia" w:ascii="Times New Roman" w:hAnsi="Times New Roman" w:eastAsia="方正黑体_GBK" w:cs="方正黑体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本机关政府信息公开工作机构为：重庆市</w:t>
      </w:r>
      <w:r>
        <w:rPr>
          <w:rFonts w:hint="eastAsia" w:ascii="Times New Roman" w:hAnsi="Times New Roman" w:eastAsia="方正仿宋_GBK" w:cs="方正仿宋_GBK"/>
          <w:color w:val="auto"/>
          <w:sz w:val="32"/>
          <w:szCs w:val="32"/>
          <w:lang w:val="en-US" w:eastAsia="zh-Hans"/>
        </w:rPr>
        <w:t>大渡口区</w:t>
      </w:r>
      <w:r>
        <w:rPr>
          <w:rFonts w:hint="eastAsia" w:cs="方正仿宋_GBK"/>
          <w:color w:val="auto"/>
          <w:sz w:val="32"/>
          <w:szCs w:val="32"/>
          <w:lang w:val="en-US" w:eastAsia="zh-CN"/>
        </w:rPr>
        <w:t>跳磴镇人民政府党政办公室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办公地址：重庆市大渡口区</w:t>
      </w:r>
      <w:r>
        <w:rPr>
          <w:rFonts w:hint="eastAsia" w:ascii="Times New Roman" w:hAnsi="Times New Roman" w:eastAsia="方正仿宋_GBK" w:cs="方正仿宋_GBK"/>
          <w:sz w:val="32"/>
          <w:szCs w:val="32"/>
          <w:lang w:val="en-US" w:eastAsia="zh-CN"/>
        </w:rPr>
        <w:t>跳磴镇正街67号</w:t>
      </w:r>
      <w:r>
        <w:rPr>
          <w:rFonts w:hint="eastAsia" w:ascii="Times New Roman" w:hAnsi="Times New Roman" w:cs="方正仿宋_GBK"/>
          <w:sz w:val="32"/>
          <w:szCs w:val="32"/>
          <w:lang w:val="en-US" w:eastAsia="zh-CN"/>
        </w:rPr>
        <w:t>301</w:t>
      </w:r>
      <w:r>
        <w:rPr>
          <w:rFonts w:hint="eastAsia" w:cs="方正仿宋_GBK"/>
          <w:b w:val="0"/>
          <w:bCs w:val="0"/>
          <w:color w:val="auto"/>
          <w:sz w:val="32"/>
          <w:szCs w:val="32"/>
          <w:lang w:val="en-US" w:eastAsia="zh-CN"/>
        </w:rPr>
        <w:t>党政办公室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办公时间：9</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00—12</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30、14</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00—18</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00（节假日除外），联系电话：023</w:t>
      </w:r>
      <w:r>
        <w:rPr>
          <w:rFonts w:hint="default" w:ascii="Times New Roman" w:hAnsi="Times New Roman" w:eastAsia="方正仿宋_GBK" w:cs="方正仿宋_GBK"/>
          <w:sz w:val="32"/>
          <w:szCs w:val="32"/>
          <w:lang w:val="en"/>
        </w:rPr>
        <w:t>-</w:t>
      </w:r>
      <w:r>
        <w:rPr>
          <w:rFonts w:hint="eastAsia" w:cs="方正仿宋_GBK"/>
          <w:color w:val="auto"/>
          <w:sz w:val="32"/>
          <w:szCs w:val="32"/>
          <w:lang w:val="en-US" w:eastAsia="zh-CN"/>
        </w:rPr>
        <w:t>68535928</w:t>
      </w:r>
      <w:r>
        <w:rPr>
          <w:rFonts w:hint="eastAsia" w:ascii="Times New Roman" w:hAnsi="Times New Roman" w:eastAsia="方正仿宋_GBK" w:cs="方正仿宋_GBK"/>
          <w:sz w:val="32"/>
          <w:szCs w:val="32"/>
        </w:rPr>
        <w:t>（本电话仅提供本机关政府信息公开咨询服务）。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　　</w:t>
      </w:r>
      <w:r>
        <w:rPr>
          <w:rFonts w:hint="eastAsia" w:ascii="Times New Roman" w:hAnsi="Times New Roman" w:eastAsia="方正黑体_GBK" w:cs="方正黑体_GBK"/>
          <w:sz w:val="32"/>
          <w:szCs w:val="32"/>
        </w:rPr>
        <w:t>五、其他事项</w:t>
      </w:r>
      <w:r>
        <w:rPr>
          <w:rFonts w:hint="eastAsia" w:ascii="Times New Roman" w:hAnsi="Times New Roman" w:eastAsia="方正黑体_GBK" w:cs="方正黑体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申请人认为本机关在政府信息公开工作中的具体行政行为侵犯其合法权益的，可以依法申请行政复议或者提起行政诉讼。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55"/>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1"/>
        <w:textAlignment w:val="auto"/>
      </w:pPr>
      <w:r>
        <w:rPr>
          <w:rFonts w:hint="eastAsia" w:ascii="Times New Roman" w:hAnsi="Times New Roman" w:eastAsia="方正仿宋_GBK" w:cs="方正仿宋_GBK"/>
          <w:color w:val="auto"/>
          <w:sz w:val="32"/>
          <w:szCs w:val="32"/>
        </w:rPr>
        <w:t>附件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政府信息公开申</w:t>
      </w:r>
      <w:r>
        <w:rPr>
          <w:rFonts w:hint="eastAsia" w:cs="方正仿宋_GBK"/>
          <w:color w:val="auto"/>
          <w:sz w:val="32"/>
          <w:szCs w:val="32"/>
          <w:lang w:eastAsia="zh-CN"/>
        </w:rPr>
        <w:t>请表</w:t>
      </w:r>
    </w:p>
    <w:sectPr>
      <w:footerReference r:id="rId3" w:type="default"/>
      <w:pgSz w:w="11906" w:h="16838"/>
      <w:pgMar w:top="1440" w:right="1800" w:bottom="1440" w:left="1800" w:header="964"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等线"/>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eastAsia="等线"/>
                        <w:sz w:val="1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B8F403"/>
    <w:multiLevelType w:val="singleLevel"/>
    <w:tmpl w:val="5DB8F403"/>
    <w:lvl w:ilvl="0" w:tentative="0">
      <w:start w:val="7"/>
      <w:numFmt w:val="decimal"/>
      <w:suff w:val="space"/>
      <w:lvlText w:val="%1."/>
      <w:lvlJc w:val="left"/>
      <w:pPr>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ODBmOWRjYjRjMzM3MGZjYzVlNjQwZjgzMWY0YWIifQ=="/>
    <w:docVar w:name="KSO_WPS_MARK_KEY" w:val="e38a48a8-cafe-4c0b-a665-e2443eb3d3a1"/>
  </w:docVars>
  <w:rsids>
    <w:rsidRoot w:val="1FB62A87"/>
    <w:rsid w:val="0602572F"/>
    <w:rsid w:val="0B8C469A"/>
    <w:rsid w:val="1FB62A87"/>
    <w:rsid w:val="3DBE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qFormat/>
    <w:uiPriority w:val="0"/>
  </w:style>
  <w:style w:type="paragraph" w:customStyle="1" w:styleId="7">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1373</Words>
  <Characters>1468</Characters>
  <Lines>0</Lines>
  <Paragraphs>0</Paragraphs>
  <TotalTime>60</TotalTime>
  <ScaleCrop>false</ScaleCrop>
  <LinksUpToDate>false</LinksUpToDate>
  <CharactersWithSpaces>1540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2022-01-10T02:13:00Z</dcterms:created>
  <dc:creator>文档存本地丢失不负责</dc:creator>
  <cp:lastModifiedBy>NTKO</cp:lastModifiedBy>
  <dcterms:modified xsi:type="dcterms:W3CDTF">2024-01-23T02:57:16Z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67E465160459427A826274BC8012E04F</vt:lpwstr>
  </property>
</Properties>
</file>