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重庆市大渡口区文化和旅游发展委员会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2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年法治政府建设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年度报告</w:t>
      </w:r>
    </w:p>
    <w:p>
      <w:pPr>
        <w:spacing w:line="600" w:lineRule="exact"/>
        <w:ind w:firstLine="64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firstLine="64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我委高度重视法治政府建设相关要求，持续深入推进依法行政，现将工作情况报告如下：</w:t>
      </w:r>
    </w:p>
    <w:p>
      <w:pPr>
        <w:spacing w:line="600" w:lineRule="exact"/>
        <w:ind w:firstLine="640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一、主要举措</w:t>
      </w:r>
    </w:p>
    <w:p>
      <w:pPr>
        <w:spacing w:line="600" w:lineRule="exact"/>
        <w:ind w:firstLine="63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（一）开展习近平法治思想专题学习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利用理论中心组（扩大）会议、职工会、月例会和党组会等会议，在全委开展习近平法治思想专题学习，坚定不移践行习近平法治思想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，增强法治意识，树牢法治思维，扎实推进依法行政，严格规范公正文明执法，不断提高法治政府建设水平。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二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）高效有序完成文化旅游市场审批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精简审批办事环节，统一线上线下服务标准，落实马上办就近办和限时办结，让数据多跑路、群众少跑腿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，未发生不作为、慢作为、乱作为等问题，未出现一起超范围或越权审批的违规现象以及行政复议、行政诉讼案件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年，地区文化旅游市场繁荣发展，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共办结行政许可（备案）件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件，“先照后证”跟踪服务企业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家。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增强文化旅游市场监管力度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全年开展各类整治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余项，累计检查经营单位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1100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余家次，查缴各类非法出版物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37420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张册，处理文化旅游市场投诉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余起，联合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等部门开展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执法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检查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次，查处违规经营行为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起，劝导关停娱乐场所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余家次，办理违规经营案件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件，其中查处非法出版物案件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件，网络案件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件。有效净化了文化旅游市场经营环境，进一步规范了全区文化旅游市场的正常经营秩序。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（四）扎实开展行业安全监管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highlight w:val="yellow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贯彻落实“十五条硬措施”，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深入开展安全生产大检查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、百日大整治，推进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安全生产专项整治三年行动，加大力度开展文化旅游市场和文物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建筑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安全执法检查。全年对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A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级景区、星级宾馆、网吧、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KTV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、影院等人员密集场所和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区博物馆、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文物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建筑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开展安全执法检查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200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余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家次，出动执法人员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400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余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人次，排查治理一般隐患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81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，处罚场所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11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家次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（五）开展旅游普法宣传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我委工作人员深入村、社区，张贴旅游普法宣传海报。在村、社区主要出入口、宣传栏、电梯等场所张贴《警惕“低价游”勿入购物陷阱》海报，引导市民合法旅游。张贴海报覆盖全区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个街镇，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个村、社区，共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167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小区。将普法与日常检查工作相结合，加强文化旅游政策法规宣传，积极倡导和开展尊重法律、崇尚法治、依法生产、守法经营的价值观。强化新闻媒体普法宣传，依托区融媒体中心和大渡口区文化旅游委公众号“大渡口文旅”开展“警惕低价游，勿入购物陷阱”为主题的旅游普法宣传。充分利用微信转载新闻通稿，扩大宣传面。</w:t>
      </w:r>
    </w:p>
    <w:p>
      <w:pPr>
        <w:spacing w:line="600" w:lineRule="exact"/>
        <w:ind w:firstLine="64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（六）做好行政调解工作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我委成立了旅游行业矛盾纠纷调解工作小组，加强对全区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A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级景区、星级饭店、旅行社的调解工作督查联系，掌握辖区和企业稳定动态。对群众的来访，能当场解决的当场解决，一时难以解决的由相关责任科室限时解决，对于确实不能解决的也坚持向群众耐心、细致地做好说服和解释工作。及时向来电来访群众告知办理结果，积极进行调节和疏导。</w:t>
      </w:r>
    </w:p>
    <w:p>
      <w:pPr>
        <w:spacing w:line="600" w:lineRule="exact"/>
        <w:ind w:firstLine="640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二、党政主要负责人加强法治政府建设情况</w:t>
      </w:r>
    </w:p>
    <w:p>
      <w:pPr>
        <w:spacing w:line="600" w:lineRule="exact"/>
        <w:ind w:firstLine="64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党政主要负责人在全委牵头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开展习近平法治思想专题学习。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认真履行执规责任制，依法及时决策，未出现违法决策造成严重后果或因未依法及时决策造成重大损失、恶劣影响的情形。严格按照《党政主要负责人履行推进法治建设第一责任人职责规定》履职。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三、存在的不足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一是执法工作保障不足，未配备专用执法车辆，影响了日常工作的效率。二是部门之间联动还应更加紧密，多开展联合执法检查。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四、2023年工作思路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一是继续开展习近平法治思想专题学习，认真贯彻落实习近平总书记全面依法治国新理念新思想新战略。以多种形式学习贯彻党的二十大精神。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二是继续做好文化旅游普法工作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，丰富普法形式，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将普法与日常检查相结合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扩大普法受众面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充分运用学习培训和网络等媒介，对旅游纠纷调解工作内容等进行宣传，提高我委工作人员的调解意识，增强群众对旅游纠纷调解途径的信赖。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是健全行政执法公示制度、全程记录制度，实现执法全过程留痕、可回溯管理。贯彻落实《文化和旅游市场信用管理规定》，加强信用体系建设的监管，持续激活市场主体活力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四是强化安全生产源头管控，加大对企业的监管力度，持续组织开展文化旅游行业系统安全生产培训宣传教育，严格安全生产执法检查工作，进一步督促企业落实安全生产主体责任，增强安全意识，提升安全管理能力，确保文化旅游市场安全稳定。</w:t>
      </w:r>
    </w:p>
    <w:p>
      <w:pPr>
        <w:pStyle w:val="2"/>
        <w:spacing w:after="0" w:line="60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2"/>
        <w:spacing w:after="0"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pgNumType w:fmt="numberInDash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5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67996"/>
    <w:rsid w:val="000878D9"/>
    <w:rsid w:val="00095F71"/>
    <w:rsid w:val="000A3D79"/>
    <w:rsid w:val="000F2E92"/>
    <w:rsid w:val="00125E92"/>
    <w:rsid w:val="001801C3"/>
    <w:rsid w:val="001B014B"/>
    <w:rsid w:val="002029D5"/>
    <w:rsid w:val="00220FF5"/>
    <w:rsid w:val="002421D7"/>
    <w:rsid w:val="002E124E"/>
    <w:rsid w:val="00301663"/>
    <w:rsid w:val="003E38D0"/>
    <w:rsid w:val="004504C0"/>
    <w:rsid w:val="005C345D"/>
    <w:rsid w:val="0060435C"/>
    <w:rsid w:val="00620285"/>
    <w:rsid w:val="0064728C"/>
    <w:rsid w:val="006B14CA"/>
    <w:rsid w:val="006B7C12"/>
    <w:rsid w:val="006C2499"/>
    <w:rsid w:val="006C5C8E"/>
    <w:rsid w:val="00701AC3"/>
    <w:rsid w:val="00746373"/>
    <w:rsid w:val="00825AA0"/>
    <w:rsid w:val="008801B9"/>
    <w:rsid w:val="00987A10"/>
    <w:rsid w:val="00990887"/>
    <w:rsid w:val="00991950"/>
    <w:rsid w:val="00A4319A"/>
    <w:rsid w:val="00A70FBD"/>
    <w:rsid w:val="00A75F3A"/>
    <w:rsid w:val="00AB2D04"/>
    <w:rsid w:val="00B93080"/>
    <w:rsid w:val="00BA09AE"/>
    <w:rsid w:val="00BD034D"/>
    <w:rsid w:val="00BE7106"/>
    <w:rsid w:val="00DC40CF"/>
    <w:rsid w:val="00DE2DB6"/>
    <w:rsid w:val="00DF1C7C"/>
    <w:rsid w:val="00E1789B"/>
    <w:rsid w:val="00E865DE"/>
    <w:rsid w:val="00EC3E53"/>
    <w:rsid w:val="00ED0FD4"/>
    <w:rsid w:val="00ED7DC2"/>
    <w:rsid w:val="00EF076A"/>
    <w:rsid w:val="00EF6993"/>
    <w:rsid w:val="00EF7769"/>
    <w:rsid w:val="00F834CE"/>
    <w:rsid w:val="00F95812"/>
    <w:rsid w:val="164214FC"/>
    <w:rsid w:val="1CF17AAA"/>
    <w:rsid w:val="31BC4DBE"/>
    <w:rsid w:val="37D66076"/>
    <w:rsid w:val="3C970429"/>
    <w:rsid w:val="3CB2723D"/>
    <w:rsid w:val="43B64CBF"/>
    <w:rsid w:val="49FE72AD"/>
    <w:rsid w:val="4EED103A"/>
    <w:rsid w:val="50AB05F7"/>
    <w:rsid w:val="66F67996"/>
    <w:rsid w:val="7874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0F584A-9038-4E18-B5EA-75B2831B83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264</Words>
  <Characters>1507</Characters>
  <Lines>12</Lines>
  <Paragraphs>3</Paragraphs>
  <TotalTime>200</TotalTime>
  <ScaleCrop>false</ScaleCrop>
  <LinksUpToDate>false</LinksUpToDate>
  <CharactersWithSpaces>1768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2023-02-02T02:24:00Z</dcterms:created>
  <dc:creator>Administrator</dc:creator>
  <cp:lastModifiedBy>NTKO</cp:lastModifiedBy>
  <cp:lastPrinted>2023-02-03T08:40:00Z</cp:lastPrinted>
  <dcterms:modified xsi:type="dcterms:W3CDTF">2023-03-15T06:40:49Z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