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FFCA0">
      <w:pPr>
        <w:pStyle w:val="7"/>
        <w:shd w:val="clear" w:color="auto" w:fill="FFFFFF"/>
        <w:spacing w:before="120" w:beforeLines="50" w:beforeAutospacing="0" w:after="120" w:afterLines="50" w:afterAutospacing="0" w:line="360" w:lineRule="auto"/>
        <w:ind w:right="29" w:rightChars="14" w:firstLine="420" w:firstLineChars="95"/>
        <w:jc w:val="center"/>
        <w:rPr>
          <w:b/>
          <w:bCs/>
          <w:color w:val="333333"/>
          <w:sz w:val="44"/>
          <w:szCs w:val="44"/>
          <w:shd w:val="clear" w:color="auto" w:fill="FFFFFF"/>
        </w:rPr>
      </w:pPr>
      <w:r>
        <w:rPr>
          <w:b/>
          <w:bCs/>
          <w:color w:val="333333"/>
          <w:sz w:val="44"/>
          <w:szCs w:val="44"/>
          <w:shd w:val="clear" w:color="auto" w:fill="FFFFFF"/>
        </w:rPr>
        <w:t>政府采购</w:t>
      </w:r>
      <w:r>
        <w:rPr>
          <w:rFonts w:hint="eastAsia"/>
          <w:b/>
          <w:bCs/>
          <w:color w:val="333333"/>
          <w:sz w:val="44"/>
          <w:szCs w:val="44"/>
          <w:shd w:val="clear" w:color="auto" w:fill="FFFFFF"/>
        </w:rPr>
        <w:t>全流程电子招投标项目操作</w:t>
      </w:r>
      <w:r>
        <w:rPr>
          <w:b/>
          <w:bCs/>
          <w:color w:val="333333"/>
          <w:sz w:val="44"/>
          <w:szCs w:val="44"/>
          <w:shd w:val="clear" w:color="auto" w:fill="FFFFFF"/>
        </w:rPr>
        <w:t>引导</w:t>
      </w:r>
    </w:p>
    <w:p w14:paraId="46FCE416">
      <w:pPr>
        <w:pStyle w:val="7"/>
        <w:shd w:val="clear" w:color="auto" w:fill="FFFFFF"/>
        <w:spacing w:before="120" w:beforeLines="50" w:beforeAutospacing="0" w:after="120" w:afterLines="50" w:afterAutospacing="0" w:line="360" w:lineRule="auto"/>
        <w:ind w:right="29" w:rightChars="14" w:firstLine="420" w:firstLineChars="95"/>
        <w:jc w:val="center"/>
        <w:rPr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hint="eastAsia"/>
          <w:b/>
          <w:bCs/>
          <w:color w:val="333333"/>
          <w:sz w:val="44"/>
          <w:szCs w:val="44"/>
          <w:shd w:val="clear" w:color="auto" w:fill="FFFFFF"/>
        </w:rPr>
        <w:t>（含办理正式CA签章流程）</w:t>
      </w:r>
    </w:p>
    <w:p w14:paraId="4B3DEA03">
      <w:pPr>
        <w:wordWrap w:val="0"/>
        <w:spacing w:line="360" w:lineRule="auto"/>
        <w:ind w:left="-199" w:leftChars="-95" w:right="29" w:rightChars="14" w:firstLine="624" w:firstLineChars="22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一、用户须知</w:t>
      </w:r>
    </w:p>
    <w:p w14:paraId="74AC3185">
      <w:pPr>
        <w:pStyle w:val="7"/>
        <w:shd w:val="clear" w:color="auto" w:fill="FFFFFF"/>
        <w:wordWrap w:val="0"/>
        <w:spacing w:before="0" w:beforeAutospacing="0" w:after="0" w:afterAutospacing="0" w:line="360" w:lineRule="auto"/>
        <w:ind w:left="-199" w:leftChars="-95" w:right="29" w:rightChars="14" w:firstLine="621" w:firstLineChars="222"/>
        <w:jc w:val="both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凡参与政府采购全流程电子招投标项目，且项目要求采用电子投标文件、实行网上招投标的，各参与方应前往重庆市政府采购网完成注册，并按招标要求办理正式CA证书锁（供应商同时需下载投标文件制作系统完成投标文件制作），以完成网上招投标及协议签署等工作。</w:t>
      </w:r>
    </w:p>
    <w:p w14:paraId="3883C959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因未注册政府采购网账号、未办理CA数字证书等原因造成无法参与招投标活动等后果由用户自行承担。</w:t>
      </w:r>
    </w:p>
    <w:p w14:paraId="44E9CC7E">
      <w:pPr>
        <w:wordWrap w:val="0"/>
        <w:spacing w:line="360" w:lineRule="auto"/>
        <w:ind w:left="-199" w:leftChars="-95" w:right="29" w:rightChars="14" w:firstLine="624" w:firstLineChars="22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【供应商操作流程：</w:t>
      </w:r>
      <w:r>
        <w:rPr>
          <w:rFonts w:hint="eastAsia" w:ascii="宋体" w:hAnsi="宋体" w:cs="宋体"/>
          <w:sz w:val="28"/>
          <w:szCs w:val="28"/>
        </w:rPr>
        <w:t>注册账号—获取采购文件—编制投标文件内容（同步申请C</w:t>
      </w:r>
      <w:r>
        <w:rPr>
          <w:rFonts w:ascii="宋体" w:hAnsi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</w:rPr>
        <w:t>锁）—下载标书制作系统与证书助手—制作电子投标文件（签章、加密）—电子投标—电子开标（解密）</w:t>
      </w:r>
      <w:r>
        <w:rPr>
          <w:rFonts w:hint="eastAsia" w:ascii="宋体" w:hAnsi="宋体" w:cs="宋体"/>
          <w:b/>
          <w:bCs/>
          <w:sz w:val="28"/>
          <w:szCs w:val="28"/>
        </w:rPr>
        <w:t>】</w:t>
      </w:r>
    </w:p>
    <w:p w14:paraId="0590D51C">
      <w:pPr>
        <w:pStyle w:val="2"/>
      </w:pPr>
    </w:p>
    <w:p w14:paraId="2F498585">
      <w:pPr>
        <w:wordWrap w:val="0"/>
        <w:spacing w:line="360" w:lineRule="auto"/>
        <w:ind w:left="-199" w:leftChars="-95" w:right="29" w:rightChars="14" w:firstLine="624" w:firstLineChars="22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二、注册政府采购网账号</w:t>
      </w:r>
    </w:p>
    <w:p w14:paraId="2774C646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账号注册链接：</w:t>
      </w:r>
      <w:r>
        <w:fldChar w:fldCharType="begin"/>
      </w:r>
      <w:r>
        <w:instrText xml:space="preserve"> HYPERLINK "https://account.ccgp-chongqing.gov.cn/register/org/mobile-verify?orgIdentity=5&amp;platId=ZCJ" </w:instrText>
      </w:r>
      <w:r>
        <w:fldChar w:fldCharType="separate"/>
      </w:r>
      <w:r>
        <w:rPr>
          <w:rStyle w:val="12"/>
          <w:rFonts w:hint="eastAsia" w:ascii="宋体" w:hAnsi="宋体" w:cs="宋体"/>
          <w:sz w:val="28"/>
          <w:szCs w:val="28"/>
        </w:rPr>
        <w:t>https://account.ccgp-chongqing.gov.cn/register/org/mobile-verify?orgIdentity=5&amp;platId=ZCJ</w:t>
      </w:r>
      <w:r>
        <w:rPr>
          <w:rStyle w:val="12"/>
          <w:rFonts w:hint="eastAsia" w:ascii="宋体" w:hAnsi="宋体" w:cs="宋体"/>
          <w:sz w:val="28"/>
          <w:szCs w:val="28"/>
        </w:rPr>
        <w:fldChar w:fldCharType="end"/>
      </w:r>
    </w:p>
    <w:p w14:paraId="322E31A0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  <w:sectPr>
          <w:pgSz w:w="11910" w:h="16840"/>
          <w:pgMar w:top="1440" w:right="1080" w:bottom="1440" w:left="1080" w:header="954" w:footer="875" w:gutter="0"/>
          <w:cols w:space="720" w:num="1"/>
          <w:docGrid w:linePitch="286" w:charSpace="0"/>
        </w:sectPr>
      </w:pPr>
      <w:r>
        <w:rPr>
          <w:rFonts w:hint="eastAsia" w:ascii="宋体" w:hAnsi="宋体" w:cs="宋体"/>
          <w:sz w:val="28"/>
          <w:szCs w:val="28"/>
        </w:rPr>
        <w:t>注册成功或使用已有政府采购网账号可登录系统进入“在线开评标”模块参与招投标活动（注：只有注册成功的供应商方可获取</w:t>
      </w:r>
      <w:r>
        <w:rPr>
          <w:rFonts w:hint="eastAsia" w:ascii="宋体" w:hAnsi="宋体" w:cs="宋体"/>
          <w:color w:val="000000"/>
          <w:kern w:val="0"/>
          <w:sz w:val="29"/>
          <w:szCs w:val="29"/>
        </w:rPr>
        <w:t>招标文件）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13AA2BA4">
      <w:pPr>
        <w:wordWrap w:val="0"/>
        <w:spacing w:line="360" w:lineRule="auto"/>
        <w:ind w:left="-199" w:leftChars="-95" w:right="29" w:rightChars="14" w:firstLine="624" w:firstLineChars="222"/>
        <w:rPr>
          <w:rFonts w:ascii="宋体" w:hAnsi="宋体" w:cs="宋体"/>
          <w:b/>
          <w:bCs/>
          <w:color w:val="C00000"/>
          <w:sz w:val="28"/>
          <w:szCs w:val="28"/>
        </w:rPr>
      </w:pPr>
      <w:r>
        <w:rPr>
          <w:rFonts w:hint="eastAsia" w:ascii="宋体" w:hAnsi="宋体" w:cs="宋体"/>
          <w:b/>
          <w:bCs/>
          <w:color w:val="C00000"/>
          <w:sz w:val="28"/>
          <w:szCs w:val="28"/>
        </w:rPr>
        <w:t>三、办理正式电子签章</w:t>
      </w:r>
    </w:p>
    <w:p w14:paraId="27AF61A0">
      <w:pPr>
        <w:wordWrap w:val="0"/>
        <w:spacing w:line="360" w:lineRule="auto"/>
        <w:ind w:left="-199" w:leftChars="-95" w:right="29" w:rightChars="14" w:firstLine="624" w:firstLineChars="222"/>
        <w:rPr>
          <w:rFonts w:ascii="宋体" w:hAnsi="宋体" w:cs="宋体"/>
          <w:color w:val="000000"/>
          <w:kern w:val="0"/>
          <w:sz w:val="29"/>
          <w:szCs w:val="29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根据《中华人民共和国电子签名法》、《中华人民共和国电子招标投标办法》等法规要求，电子招投标各参与方应按</w:t>
      </w:r>
      <w:r>
        <w:rPr>
          <w:rFonts w:hint="eastAsia" w:ascii="宋体" w:hAnsi="宋体" w:cs="宋体"/>
          <w:color w:val="000000"/>
          <w:kern w:val="0"/>
          <w:sz w:val="29"/>
          <w:szCs w:val="29"/>
        </w:rPr>
        <w:t>规定向电子认证服务机构（C</w:t>
      </w:r>
      <w:r>
        <w:rPr>
          <w:rFonts w:ascii="宋体" w:hAnsi="宋体" w:cs="宋体"/>
          <w:color w:val="000000"/>
          <w:kern w:val="0"/>
          <w:sz w:val="29"/>
          <w:szCs w:val="29"/>
        </w:rPr>
        <w:t>A</w:t>
      </w:r>
      <w:r>
        <w:rPr>
          <w:rFonts w:hint="eastAsia" w:ascii="宋体" w:hAnsi="宋体" w:cs="宋体"/>
          <w:color w:val="000000"/>
          <w:kern w:val="0"/>
          <w:sz w:val="29"/>
          <w:szCs w:val="29"/>
        </w:rPr>
        <w:t>机构）申请数字证书C</w:t>
      </w:r>
      <w:r>
        <w:rPr>
          <w:rFonts w:ascii="宋体" w:hAnsi="宋体" w:cs="宋体"/>
          <w:color w:val="000000"/>
          <w:kern w:val="0"/>
          <w:sz w:val="29"/>
          <w:szCs w:val="29"/>
        </w:rPr>
        <w:t>A</w:t>
      </w:r>
      <w:r>
        <w:rPr>
          <w:rFonts w:hint="eastAsia" w:ascii="宋体" w:hAnsi="宋体" w:cs="宋体"/>
          <w:color w:val="000000"/>
          <w:kern w:val="0"/>
          <w:sz w:val="29"/>
          <w:szCs w:val="29"/>
        </w:rPr>
        <w:t>锁，并合规使用以实现身份认证和电子签名。</w:t>
      </w:r>
    </w:p>
    <w:p w14:paraId="28335934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当前支持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网证通、</w:t>
      </w:r>
      <w:r>
        <w:rPr>
          <w:rFonts w:ascii="宋体" w:hAnsi="宋体" w:cs="宋体"/>
          <w:sz w:val="28"/>
          <w:szCs w:val="28"/>
        </w:rPr>
        <w:t>东方中讯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重庆CA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ascii="宋体" w:hAnsi="宋体" w:cs="宋体"/>
          <w:sz w:val="28"/>
          <w:szCs w:val="28"/>
        </w:rPr>
        <w:t>数字证书，请自行选择任意一家服务机构办理。</w:t>
      </w:r>
    </w:p>
    <w:p w14:paraId="052EEBB9">
      <w:pPr>
        <w:pStyle w:val="2"/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6"/>
        <w:gridCol w:w="1706"/>
        <w:gridCol w:w="1830"/>
        <w:gridCol w:w="2648"/>
      </w:tblGrid>
      <w:tr w14:paraId="0E221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6" w:type="dxa"/>
          </w:tcPr>
          <w:p w14:paraId="2CB010F8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eastAsia="宋体"/>
                <w:b/>
                <w:bCs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Cs w:val="20"/>
                <w:vertAlign w:val="baseline"/>
                <w:lang w:val="en-US" w:eastAsia="zh-CN"/>
              </w:rPr>
              <w:t>CA在线办理网址</w:t>
            </w:r>
          </w:p>
        </w:tc>
        <w:tc>
          <w:tcPr>
            <w:tcW w:w="1706" w:type="dxa"/>
          </w:tcPr>
          <w:p w14:paraId="44070B79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eastAsia="宋体"/>
                <w:b/>
                <w:bCs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Cs w:val="20"/>
                <w:vertAlign w:val="baseline"/>
                <w:lang w:val="en-US" w:eastAsia="zh-CN"/>
              </w:rPr>
              <w:t>办理流程</w:t>
            </w:r>
          </w:p>
        </w:tc>
        <w:tc>
          <w:tcPr>
            <w:tcW w:w="1830" w:type="dxa"/>
          </w:tcPr>
          <w:p w14:paraId="3EC5DA06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eastAsia="宋体"/>
                <w:b/>
                <w:bCs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Cs w:val="20"/>
                <w:vertAlign w:val="baseline"/>
                <w:lang w:val="en-US" w:eastAsia="zh-CN"/>
              </w:rPr>
              <w:t>公司简介</w:t>
            </w:r>
          </w:p>
        </w:tc>
        <w:tc>
          <w:tcPr>
            <w:tcW w:w="2648" w:type="dxa"/>
          </w:tcPr>
          <w:p w14:paraId="6ED60CA8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eastAsia="宋体"/>
                <w:b/>
                <w:bCs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Cs w:val="20"/>
                <w:vertAlign w:val="baseline"/>
                <w:lang w:val="en-US" w:eastAsia="zh-CN"/>
              </w:rPr>
              <w:t>客服电话</w:t>
            </w:r>
          </w:p>
        </w:tc>
      </w:tr>
      <w:tr w14:paraId="2E17E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6" w:type="dxa"/>
            <w:vAlign w:val="top"/>
          </w:tcPr>
          <w:p w14:paraId="7B2088D2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</w:p>
          <w:p w14:paraId="641370E0">
            <w:pPr>
              <w:pStyle w:val="2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Style w:val="21"/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网证通</w:t>
            </w: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证书申请通道</w:t>
            </w:r>
            <w:r>
              <w:rPr>
                <w:rStyle w:val="21"/>
                <w:rFonts w:hint="eastAsia" w:ascii="宋体" w:hAnsi="宋体"/>
                <w:sz w:val="18"/>
                <w:szCs w:val="18"/>
              </w:rPr>
              <w:fldChar w:fldCharType="begin"/>
            </w:r>
            <w:r>
              <w:rPr>
                <w:rStyle w:val="21"/>
                <w:rFonts w:hint="eastAsia" w:ascii="宋体" w:hAnsi="宋体"/>
                <w:sz w:val="18"/>
                <w:szCs w:val="18"/>
              </w:rPr>
              <w:instrText xml:space="preserve"> HYPERLINK "https://bpms.cnca.net/usercertservice/nftfIndex.jsp?serviceId=208e94a716e54d6f" </w:instrText>
            </w:r>
            <w:r>
              <w:rPr>
                <w:rStyle w:val="21"/>
                <w:rFonts w:hint="eastAsia" w:ascii="宋体" w:hAnsi="宋体"/>
                <w:sz w:val="18"/>
                <w:szCs w:val="18"/>
              </w:rPr>
              <w:fldChar w:fldCharType="separate"/>
            </w:r>
            <w:r>
              <w:rPr>
                <w:rStyle w:val="21"/>
                <w:rFonts w:hint="eastAsia" w:ascii="宋体" w:hAnsi="宋体"/>
                <w:sz w:val="18"/>
                <w:szCs w:val="18"/>
              </w:rPr>
              <w:t>https://bpms.cnca.net/usercertservice/nftfIndex.jsp?serviceId=208e94a716e54d6f</w:t>
            </w:r>
            <w:r>
              <w:rPr>
                <w:rStyle w:val="21"/>
                <w:rFonts w:hint="eastAsia" w:ascii="宋体" w:hAnsi="宋体"/>
                <w:sz w:val="18"/>
                <w:szCs w:val="18"/>
              </w:rPr>
              <w:fldChar w:fldCharType="end"/>
            </w:r>
          </w:p>
          <w:p w14:paraId="0BA7CAEB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"/>
              </w:rPr>
            </w:pPr>
          </w:p>
          <w:p w14:paraId="61B5E072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</w:p>
          <w:p w14:paraId="628AB8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548DD4"/>
                <w:lang w:val="en-US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"/>
              </w:rPr>
              <w:t>网证通法定代表人证书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/授权投标人证书申请通道</w:t>
            </w:r>
            <w:r>
              <w:rPr>
                <w:rStyle w:val="21"/>
                <w:rFonts w:hint="default" w:ascii="宋体" w:hAnsi="宋体" w:eastAsia="宋体"/>
                <w:kern w:val="2"/>
                <w:sz w:val="18"/>
                <w:szCs w:val="18"/>
                <w:lang w:val="en-US" w:eastAsia="zh-CN" w:bidi="ar-SA"/>
              </w:rPr>
              <w:fldChar w:fldCharType="begin"/>
            </w:r>
            <w:r>
              <w:rPr>
                <w:rStyle w:val="21"/>
                <w:rFonts w:hint="default" w:ascii="宋体" w:hAnsi="宋体" w:eastAsia="宋体"/>
                <w:kern w:val="2"/>
                <w:sz w:val="18"/>
                <w:szCs w:val="18"/>
                <w:lang w:val="en-US" w:eastAsia="zh-CN" w:bidi="ar-SA"/>
              </w:rPr>
              <w:instrText xml:space="preserve"> HYPERLINK "https://bpms.cnca.net/usercertservice/nftfIndex.jsp?serviceId=22687bd2ffb1cf53" </w:instrText>
            </w:r>
            <w:r>
              <w:rPr>
                <w:rStyle w:val="21"/>
                <w:rFonts w:hint="default" w:ascii="宋体" w:hAnsi="宋体" w:eastAsia="宋体"/>
                <w:kern w:val="2"/>
                <w:sz w:val="18"/>
                <w:szCs w:val="18"/>
                <w:lang w:val="en-US" w:eastAsia="zh-CN" w:bidi="ar-SA"/>
              </w:rPr>
              <w:fldChar w:fldCharType="separate"/>
            </w:r>
            <w:r>
              <w:rPr>
                <w:rStyle w:val="21"/>
                <w:rFonts w:hint="eastAsia" w:ascii="宋体" w:hAnsi="宋体" w:eastAsia="宋体"/>
                <w:kern w:val="2"/>
                <w:sz w:val="18"/>
                <w:szCs w:val="18"/>
                <w:lang w:val="en-US" w:eastAsia="zh-CN" w:bidi="ar-SA"/>
              </w:rPr>
              <w:t>https://bpms.cnca.net/userc</w:t>
            </w:r>
            <w:bookmarkStart w:id="0" w:name="_Hlt150526854"/>
            <w:r>
              <w:rPr>
                <w:rStyle w:val="21"/>
                <w:rFonts w:hint="eastAsia" w:ascii="宋体" w:hAnsi="宋体" w:eastAsia="宋体"/>
                <w:kern w:val="2"/>
                <w:sz w:val="18"/>
                <w:szCs w:val="18"/>
                <w:lang w:val="en-US" w:eastAsia="zh-CN" w:bidi="ar-SA"/>
              </w:rPr>
              <w:t>e</w:t>
            </w:r>
            <w:bookmarkEnd w:id="0"/>
            <w:r>
              <w:rPr>
                <w:rStyle w:val="21"/>
                <w:rFonts w:hint="eastAsia" w:ascii="宋体" w:hAnsi="宋体" w:eastAsia="宋体"/>
                <w:kern w:val="2"/>
                <w:sz w:val="18"/>
                <w:szCs w:val="18"/>
                <w:lang w:val="en-US" w:eastAsia="zh-CN" w:bidi="ar-SA"/>
              </w:rPr>
              <w:t>rtservice/nftfIndex.jsp?serviceId=22687bd2ffb1cf53</w:t>
            </w:r>
            <w:r>
              <w:rPr>
                <w:rStyle w:val="21"/>
                <w:rFonts w:hint="default" w:ascii="宋体" w:hAnsi="宋体" w:eastAsia="宋体"/>
                <w:kern w:val="2"/>
                <w:sz w:val="18"/>
                <w:szCs w:val="18"/>
                <w:lang w:val="en-US" w:eastAsia="zh-CN" w:bidi="ar-SA"/>
              </w:rPr>
              <w:fldChar w:fldCharType="end"/>
            </w:r>
          </w:p>
          <w:p w14:paraId="225FF849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706" w:type="dxa"/>
            <w:vAlign w:val="top"/>
          </w:tcPr>
          <w:p w14:paraId="75230EE8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eastAsia" w:cs="Times New Roman"/>
                <w:color w:val="FF0000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</w:p>
          <w:p w14:paraId="5E744E24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eastAsia" w:cs="Times New Roman"/>
                <w:color w:val="FF0000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color w:val="FF0000"/>
                <w:kern w:val="2"/>
                <w:sz w:val="21"/>
                <w:szCs w:val="20"/>
                <w:vertAlign w:val="baseline"/>
                <w:lang w:val="en-US" w:eastAsia="zh-CN" w:bidi="ar-SA"/>
              </w:rPr>
              <w:fldChar w:fldCharType="begin"/>
            </w:r>
            <w:r>
              <w:rPr>
                <w:rFonts w:hint="eastAsia" w:cs="Times New Roman"/>
                <w:color w:val="FF0000"/>
                <w:kern w:val="2"/>
                <w:sz w:val="21"/>
                <w:szCs w:val="20"/>
                <w:vertAlign w:val="baseline"/>
                <w:lang w:val="en-US" w:eastAsia="zh-CN" w:bidi="ar-SA"/>
              </w:rPr>
              <w:instrText xml:space="preserve"> HYPERLINK "https://kdocs.cn/l/cvntupReFPJx" </w:instrText>
            </w:r>
            <w:r>
              <w:rPr>
                <w:rFonts w:hint="eastAsia" w:cs="Times New Roman"/>
                <w:color w:val="FF0000"/>
                <w:kern w:val="2"/>
                <w:sz w:val="21"/>
                <w:szCs w:val="20"/>
                <w:vertAlign w:val="baseline"/>
                <w:lang w:val="en-US" w:eastAsia="zh-CN" w:bidi="ar-SA"/>
              </w:rPr>
              <w:fldChar w:fldCharType="separate"/>
            </w:r>
            <w:r>
              <w:rPr>
                <w:rStyle w:val="11"/>
                <w:rFonts w:hint="eastAsia" w:cs="Times New Roman"/>
                <w:color w:val="FF0000"/>
                <w:kern w:val="2"/>
                <w:sz w:val="21"/>
                <w:szCs w:val="20"/>
                <w:vertAlign w:val="baseline"/>
                <w:lang w:val="en-US" w:eastAsia="zh-CN" w:bidi="ar-SA"/>
              </w:rPr>
              <w:t>[金山文档] 重庆市政府采购平台网证通数字证书办理流程08.doc</w:t>
            </w:r>
            <w:r>
              <w:rPr>
                <w:rFonts w:hint="eastAsia" w:cs="Times New Roman"/>
                <w:color w:val="FF0000"/>
                <w:kern w:val="2"/>
                <w:sz w:val="21"/>
                <w:szCs w:val="20"/>
                <w:vertAlign w:val="baseline"/>
                <w:lang w:val="en-US" w:eastAsia="zh-CN" w:bidi="ar-SA"/>
              </w:rPr>
              <w:fldChar w:fldCharType="end"/>
            </w:r>
          </w:p>
          <w:p w14:paraId="2AF8F157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eastAsia" w:cs="Times New Roman"/>
                <w:color w:val="FF0000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</w:p>
          <w:p w14:paraId="50C1F8DC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eastAsia" w:cs="Times New Roman"/>
                <w:color w:val="FF0000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</w:p>
          <w:p w14:paraId="1D109E5F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FF0000"/>
                <w:szCs w:val="20"/>
                <w:vertAlign w:val="baseline"/>
                <w:lang w:eastAsia="zh-CN"/>
              </w:rPr>
              <w:t>（</w:t>
            </w:r>
            <w:r>
              <w:rPr>
                <w:rFonts w:hint="eastAsia"/>
                <w:color w:val="FF0000"/>
                <w:szCs w:val="20"/>
                <w:vertAlign w:val="baseline"/>
                <w:lang w:val="en-US" w:eastAsia="zh-CN"/>
              </w:rPr>
              <w:t>点右键打开超链接方式</w:t>
            </w:r>
            <w:r>
              <w:rPr>
                <w:rFonts w:hint="eastAsia"/>
                <w:color w:val="FF0000"/>
                <w:szCs w:val="20"/>
                <w:vertAlign w:val="baseline"/>
                <w:lang w:eastAsia="zh-CN"/>
              </w:rPr>
              <w:t>）</w:t>
            </w:r>
          </w:p>
        </w:tc>
        <w:tc>
          <w:tcPr>
            <w:tcW w:w="1830" w:type="dxa"/>
            <w:vAlign w:val="top"/>
          </w:tcPr>
          <w:p w14:paraId="44D6374C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szCs w:val="20"/>
                <w:vertAlign w:val="baseline"/>
                <w:lang w:eastAsia="zh-CN"/>
              </w:rPr>
              <w:object>
                <v:shape id="_x0000_i1026" o:spt="75" type="#_x0000_t75" style="height:65.4pt;width:72.6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o:OLEObject Type="Embed" ProgID="Word.Document.8" ShapeID="_x0000_i1026" DrawAspect="Icon" ObjectID="_1468075725" r:id="rId5">
                  <o:LockedField>false</o:LockedField>
                </o:OLEObject>
              </w:object>
            </w:r>
            <w:r>
              <w:rPr>
                <w:rFonts w:hint="eastAsia"/>
                <w:color w:val="FF0000"/>
                <w:szCs w:val="20"/>
                <w:vertAlign w:val="baseline"/>
                <w:lang w:eastAsia="zh-CN"/>
              </w:rPr>
              <w:t>（</w:t>
            </w:r>
            <w:r>
              <w:rPr>
                <w:rFonts w:hint="eastAsia"/>
                <w:color w:val="FF0000"/>
                <w:szCs w:val="20"/>
                <w:vertAlign w:val="baseline"/>
                <w:lang w:val="en-US" w:eastAsia="zh-CN"/>
              </w:rPr>
              <w:t>双击打开</w:t>
            </w:r>
            <w:r>
              <w:rPr>
                <w:rFonts w:hint="eastAsia"/>
                <w:color w:val="FF0000"/>
                <w:szCs w:val="20"/>
                <w:vertAlign w:val="baseline"/>
                <w:lang w:eastAsia="zh-CN"/>
              </w:rPr>
              <w:t>）</w:t>
            </w:r>
          </w:p>
        </w:tc>
        <w:tc>
          <w:tcPr>
            <w:tcW w:w="2648" w:type="dxa"/>
            <w:vAlign w:val="top"/>
          </w:tcPr>
          <w:p w14:paraId="5FF8BBE1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</w:p>
          <w:p w14:paraId="2B26D8F8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电话：</w:t>
            </w:r>
          </w:p>
          <w:p w14:paraId="0C925A1C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023-63010240  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"/>
              </w:rPr>
              <w:t xml:space="preserve"> 18996098460</w:t>
            </w:r>
          </w:p>
        </w:tc>
      </w:tr>
      <w:tr w14:paraId="28864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6" w:type="dxa"/>
            <w:vAlign w:val="top"/>
          </w:tcPr>
          <w:p w14:paraId="217175EB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/>
                <w:szCs w:val="20"/>
                <w:vertAlign w:val="baseline"/>
                <w:lang w:val="en-US" w:eastAsia="zh-CN"/>
              </w:rPr>
            </w:pPr>
            <w:bookmarkStart w:id="1" w:name="_GoBack"/>
          </w:p>
          <w:p w14:paraId="74D31013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/>
                <w:szCs w:val="20"/>
                <w:vertAlign w:val="baseline"/>
                <w:lang w:val="en-US" w:eastAsia="zh-CN"/>
              </w:rPr>
            </w:pPr>
          </w:p>
          <w:p w14:paraId="633EA53A">
            <w:pPr>
              <w:pStyle w:val="2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Style w:val="21"/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/>
                <w:szCs w:val="20"/>
                <w:vertAlign w:val="baseline"/>
                <w:lang w:val="en-US" w:eastAsia="zh-CN"/>
              </w:rPr>
              <w:t>东方中讯(重庆CA)在线自助办理</w:t>
            </w:r>
            <w:r>
              <w:rPr>
                <w:rStyle w:val="21"/>
                <w:rFonts w:hint="eastAsia" w:ascii="宋体" w:hAnsi="宋体"/>
                <w:sz w:val="18"/>
                <w:szCs w:val="18"/>
              </w:rPr>
              <w:fldChar w:fldCharType="begin"/>
            </w:r>
            <w:r>
              <w:rPr>
                <w:rStyle w:val="21"/>
                <w:rFonts w:hint="eastAsia" w:ascii="宋体" w:hAnsi="宋体"/>
                <w:sz w:val="18"/>
                <w:szCs w:val="18"/>
              </w:rPr>
              <w:instrText xml:space="preserve"> HYPERLINK "http://os.ezca.org:8001/easyca/netpay/" </w:instrText>
            </w:r>
            <w:r>
              <w:rPr>
                <w:rStyle w:val="21"/>
                <w:rFonts w:hint="eastAsia" w:ascii="宋体" w:hAnsi="宋体"/>
                <w:sz w:val="18"/>
                <w:szCs w:val="18"/>
              </w:rPr>
              <w:fldChar w:fldCharType="separate"/>
            </w:r>
            <w:r>
              <w:rPr>
                <w:rStyle w:val="21"/>
                <w:rFonts w:hint="eastAsia" w:ascii="宋体" w:hAnsi="宋体"/>
                <w:sz w:val="18"/>
                <w:szCs w:val="18"/>
              </w:rPr>
              <w:t>http://os.ezca.org:8001/easyca/netpay/</w:t>
            </w:r>
            <w:r>
              <w:rPr>
                <w:rStyle w:val="21"/>
                <w:rFonts w:hint="eastAsia" w:ascii="宋体" w:hAnsi="宋体"/>
                <w:sz w:val="18"/>
                <w:szCs w:val="18"/>
              </w:rPr>
              <w:fldChar w:fldCharType="end"/>
            </w:r>
          </w:p>
          <w:p w14:paraId="6AB0E301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706" w:type="dxa"/>
            <w:vAlign w:val="top"/>
          </w:tcPr>
          <w:p w14:paraId="135676C4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eastAsia="宋体"/>
                <w:szCs w:val="20"/>
                <w:vertAlign w:val="baseline"/>
                <w:lang w:eastAsia="zh-CN"/>
              </w:rPr>
            </w:pPr>
          </w:p>
          <w:p w14:paraId="7EC4CABB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eastAsia="宋体"/>
                <w:szCs w:val="20"/>
                <w:vertAlign w:val="baseline"/>
                <w:lang w:eastAsia="zh-CN"/>
              </w:rPr>
            </w:pPr>
            <w:r>
              <w:rPr>
                <w:rFonts w:hint="eastAsia" w:eastAsia="宋体"/>
                <w:szCs w:val="20"/>
                <w:vertAlign w:val="baseline"/>
                <w:lang w:eastAsia="zh-CN"/>
              </w:rPr>
              <w:fldChar w:fldCharType="begin"/>
            </w:r>
            <w:r>
              <w:rPr>
                <w:rFonts w:hint="eastAsia" w:eastAsia="宋体"/>
                <w:szCs w:val="20"/>
                <w:vertAlign w:val="baseline"/>
                <w:lang w:eastAsia="zh-CN"/>
              </w:rPr>
              <w:instrText xml:space="preserve"> HYPERLINK "https://kdocs.cn/l/cdH3iWMAr7Zu" </w:instrText>
            </w:r>
            <w:r>
              <w:rPr>
                <w:rFonts w:hint="eastAsia" w:eastAsia="宋体"/>
                <w:szCs w:val="20"/>
                <w:vertAlign w:val="baseline"/>
                <w:lang w:eastAsia="zh-CN"/>
              </w:rPr>
              <w:fldChar w:fldCharType="separate"/>
            </w:r>
            <w:r>
              <w:rPr>
                <w:rStyle w:val="12"/>
                <w:rFonts w:hint="eastAsia" w:eastAsia="宋体"/>
                <w:szCs w:val="20"/>
                <w:vertAlign w:val="baseline"/>
                <w:lang w:eastAsia="zh-CN"/>
              </w:rPr>
              <w:t>[金山文档] 东方中讯-政府采购CA办理指南（新办、更新、变更、补办）V0.3.20240319.docx</w:t>
            </w:r>
            <w:r>
              <w:rPr>
                <w:rFonts w:hint="eastAsia" w:eastAsia="宋体"/>
                <w:szCs w:val="20"/>
                <w:vertAlign w:val="baseline"/>
                <w:lang w:eastAsia="zh-CN"/>
              </w:rPr>
              <w:fldChar w:fldCharType="end"/>
            </w:r>
          </w:p>
          <w:p w14:paraId="570CE47C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eastAsia="宋体"/>
                <w:szCs w:val="20"/>
                <w:vertAlign w:val="baseline"/>
                <w:lang w:eastAsia="zh-CN"/>
              </w:rPr>
            </w:pPr>
          </w:p>
          <w:p w14:paraId="0BD8A039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FF0000"/>
                <w:szCs w:val="20"/>
                <w:vertAlign w:val="baseline"/>
                <w:lang w:eastAsia="zh-CN"/>
              </w:rPr>
              <w:t>（</w:t>
            </w:r>
            <w:r>
              <w:rPr>
                <w:rFonts w:hint="eastAsia"/>
                <w:color w:val="FF0000"/>
                <w:szCs w:val="20"/>
                <w:vertAlign w:val="baseline"/>
                <w:lang w:val="en-US" w:eastAsia="zh-CN"/>
              </w:rPr>
              <w:t>点右键打开超链接方式</w:t>
            </w:r>
            <w:r>
              <w:rPr>
                <w:rFonts w:hint="eastAsia"/>
                <w:color w:val="FF0000"/>
                <w:szCs w:val="20"/>
                <w:vertAlign w:val="baseline"/>
                <w:lang w:eastAsia="zh-CN"/>
              </w:rPr>
              <w:t>）</w:t>
            </w:r>
          </w:p>
        </w:tc>
        <w:tc>
          <w:tcPr>
            <w:tcW w:w="1830" w:type="dxa"/>
            <w:vAlign w:val="top"/>
          </w:tcPr>
          <w:p w14:paraId="30E52683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eastAsia="宋体"/>
                <w:szCs w:val="20"/>
                <w:vertAlign w:val="baseline"/>
                <w:lang w:eastAsia="zh-CN"/>
              </w:rPr>
            </w:pPr>
            <w:r>
              <w:rPr>
                <w:rFonts w:hint="eastAsia" w:eastAsia="宋体"/>
                <w:szCs w:val="20"/>
                <w:vertAlign w:val="baseline"/>
                <w:lang w:eastAsia="zh-CN"/>
              </w:rPr>
              <w:object>
                <v:shape id="_x0000_i1028" o:spt="75" type="#_x0000_t75" style="height:65.4pt;width:72.6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Word.Document.8" ShapeID="_x0000_i1028" DrawAspect="Icon" ObjectID="_1468075726" r:id="rId7">
                  <o:LockedField>false</o:LockedField>
                </o:OLEObject>
              </w:object>
            </w:r>
          </w:p>
          <w:p w14:paraId="330BAFAF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FF0000"/>
                <w:szCs w:val="20"/>
                <w:vertAlign w:val="baseline"/>
                <w:lang w:eastAsia="zh-CN"/>
              </w:rPr>
              <w:t>（</w:t>
            </w:r>
            <w:r>
              <w:rPr>
                <w:rFonts w:hint="eastAsia"/>
                <w:color w:val="FF0000"/>
                <w:szCs w:val="20"/>
                <w:vertAlign w:val="baseline"/>
                <w:lang w:val="en-US" w:eastAsia="zh-CN"/>
              </w:rPr>
              <w:t>双击打开</w:t>
            </w:r>
            <w:r>
              <w:rPr>
                <w:rFonts w:hint="eastAsia"/>
                <w:color w:val="FF0000"/>
                <w:szCs w:val="20"/>
                <w:vertAlign w:val="baseline"/>
                <w:lang w:eastAsia="zh-CN"/>
              </w:rPr>
              <w:t>）</w:t>
            </w:r>
          </w:p>
        </w:tc>
        <w:tc>
          <w:tcPr>
            <w:tcW w:w="2648" w:type="dxa"/>
            <w:vAlign w:val="top"/>
          </w:tcPr>
          <w:p w14:paraId="41AC8CF0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"/>
              </w:rPr>
              <w:t>工作日：</w:t>
            </w:r>
          </w:p>
          <w:p w14:paraId="65588286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023-88257082</w:t>
            </w:r>
          </w:p>
          <w:p w14:paraId="078E16D9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023-63153662</w:t>
            </w:r>
          </w:p>
          <w:p w14:paraId="1FCCE705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"/>
              </w:rPr>
              <w:t>节假日：</w:t>
            </w:r>
          </w:p>
          <w:p w14:paraId="6DB65E75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13983787460</w:t>
            </w:r>
          </w:p>
          <w:p w14:paraId="3C0DBEF2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rPr>
                <w:rFonts w:hint="default" w:ascii="Times New Roman" w:hAnsi="Times New Roman" w:eastAsia="宋体" w:cs="Times New Roman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17623094654</w:t>
            </w:r>
          </w:p>
        </w:tc>
      </w:tr>
      <w:bookmarkEnd w:id="1"/>
    </w:tbl>
    <w:p w14:paraId="63E12E5A">
      <w:pPr>
        <w:pStyle w:val="2"/>
      </w:pPr>
    </w:p>
    <w:p w14:paraId="610E8407">
      <w:pPr>
        <w:wordWrap w:val="0"/>
        <w:spacing w:line="360" w:lineRule="auto"/>
        <w:ind w:left="-199" w:leftChars="-95" w:right="29" w:rightChars="14" w:firstLine="624" w:firstLineChars="22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四、电子投标文件编制与递交（投标人操作内容）</w:t>
      </w:r>
    </w:p>
    <w:p w14:paraId="6A73D382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该环节流程请参考附件《【供应商必看】政府采购（CA版）供应商投标前软件安装手册》、《政府采购全程电子化采购系统供应商操作手册（CA证书签章版）》进行电子投标文件制作。以下说明简要梳理流程。</w:t>
      </w:r>
    </w:p>
    <w:p w14:paraId="5FB63B33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（一）下载投标文件制作系统：登录重庆市政府采购网（https://www.ccgp-chongqing.gov.cn/login-app/login）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 w:ascii="Arial" w:hAnsi="Arial" w:cs="Arial"/>
          <w:sz w:val="28"/>
          <w:szCs w:val="28"/>
        </w:rPr>
        <w:t>“</w:t>
      </w:r>
      <w:r>
        <w:rPr>
          <w:rFonts w:hint="eastAsia" w:ascii="宋体" w:hAnsi="宋体" w:cs="宋体"/>
          <w:sz w:val="28"/>
          <w:szCs w:val="28"/>
        </w:rPr>
        <w:t>个人中心</w:t>
      </w:r>
      <w:r>
        <w:rPr>
          <w:rFonts w:hint="eastAsia"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 w:ascii="宋体" w:hAnsi="宋体" w:cs="宋体"/>
          <w:sz w:val="28"/>
          <w:szCs w:val="28"/>
        </w:rPr>
        <w:t>“在线开评标”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 w:ascii="Arial" w:hAnsi="Arial" w:cs="Arial"/>
          <w:sz w:val="28"/>
          <w:szCs w:val="28"/>
        </w:rPr>
        <w:t>“电子招投标中心”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 w:ascii="Arial" w:hAnsi="Arial" w:cs="Arial"/>
          <w:sz w:val="28"/>
          <w:szCs w:val="28"/>
        </w:rPr>
        <w:t>“相关下载”</w:t>
      </w:r>
      <w:r>
        <w:rPr>
          <w:rFonts w:hint="eastAsia" w:ascii="宋体" w:hAnsi="宋体" w:cs="宋体"/>
          <w:sz w:val="28"/>
          <w:szCs w:val="28"/>
        </w:rPr>
        <w:t>，下载并安装“投标文件制作系统”。</w:t>
      </w:r>
    </w:p>
    <w:p w14:paraId="0F9E7A81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（二）线上获取招标文件：请符合招标条件并有意愿参与的投标人</w:t>
      </w:r>
      <w:r>
        <w:rPr>
          <w:rFonts w:ascii="宋体" w:hAnsi="宋体" w:cs="宋体"/>
          <w:sz w:val="28"/>
          <w:szCs w:val="28"/>
        </w:rPr>
        <w:t>进入网站首页，</w:t>
      </w:r>
      <w:r>
        <w:rPr>
          <w:rFonts w:hint="eastAsia" w:ascii="宋体" w:hAnsi="宋体" w:cs="宋体"/>
          <w:sz w:val="28"/>
          <w:szCs w:val="28"/>
        </w:rPr>
        <w:t>在公告规定的获取采购文件时间范围内，</w:t>
      </w:r>
      <w:r>
        <w:rPr>
          <w:rFonts w:ascii="宋体" w:hAnsi="宋体" w:cs="宋体"/>
          <w:sz w:val="28"/>
          <w:szCs w:val="28"/>
        </w:rPr>
        <w:t>打开参与项目的采购公告，点击该公告右上方的“获取采购文件”获取。</w:t>
      </w:r>
    </w:p>
    <w:p w14:paraId="597BB7F1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投标文件的制作与上传：通过投标文件制作系统制作电子投标文件，在投标时间截止前，供应商通过投标工具使用数字证书（CA证书）对电子投标文件进行签章，然后下载加密投标文件和备份投标文件（投标文件制作系统会自动加密电子投标文件）。再将加密投标文件上传至重庆市政府采购网“在线开评标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 w:ascii="宋体" w:hAnsi="宋体" w:cs="宋体"/>
          <w:sz w:val="28"/>
          <w:szCs w:val="28"/>
        </w:rPr>
        <w:t>我的投标项目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 w:ascii="Arial" w:hAnsi="Arial" w:cs="Arial"/>
          <w:sz w:val="28"/>
          <w:szCs w:val="28"/>
        </w:rPr>
        <w:t>对应的投标项目</w:t>
      </w:r>
      <w:r>
        <w:rPr>
          <w:rFonts w:hint="eastAsia" w:ascii="宋体" w:hAnsi="宋体" w:cs="宋体"/>
          <w:sz w:val="28"/>
          <w:szCs w:val="28"/>
        </w:rPr>
        <w:t>”，完成加密投标文件的在线上传。</w:t>
      </w:r>
    </w:p>
    <w:p w14:paraId="7205A1DA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建议保存好备份投标文件，在开标环节解密失败时可上传备份投标文件实现电子投标文件解密。</w:t>
      </w:r>
    </w:p>
    <w:p w14:paraId="31D4648B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投标时间截止后平台不再接受供应商上传投标文件。投标截止与开标的时间以电子招投标平台显示的时间为准。</w:t>
      </w:r>
    </w:p>
    <w:p w14:paraId="5A2249DC">
      <w:pPr>
        <w:wordWrap w:val="0"/>
        <w:spacing w:line="360" w:lineRule="auto"/>
        <w:ind w:left="-199" w:leftChars="-95" w:right="29" w:rightChars="14" w:firstLine="624" w:firstLineChars="22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五、保障措施</w:t>
      </w:r>
    </w:p>
    <w:p w14:paraId="0D580961">
      <w:pPr>
        <w:wordWrap w:val="0"/>
        <w:spacing w:line="360" w:lineRule="auto"/>
        <w:ind w:left="-199" w:leftChars="-95" w:right="29" w:rightChars="14" w:firstLine="621" w:firstLineChars="22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为确保项目顺利实施，避免因解密失败导致投标人投标无效，投标人需</w:t>
      </w:r>
      <w:r>
        <w:rPr>
          <w:rFonts w:ascii="宋体" w:hAnsi="宋体" w:cs="宋体"/>
          <w:sz w:val="28"/>
          <w:szCs w:val="28"/>
        </w:rPr>
        <w:t>在制作电子投标文件时下载</w:t>
      </w:r>
      <w:r>
        <w:rPr>
          <w:rFonts w:hint="eastAsia" w:ascii="宋体" w:hAnsi="宋体" w:cs="宋体"/>
          <w:sz w:val="28"/>
          <w:szCs w:val="28"/>
        </w:rPr>
        <w:t>加密投标文件和</w:t>
      </w:r>
      <w:r>
        <w:rPr>
          <w:rFonts w:ascii="宋体" w:hAnsi="宋体" w:cs="宋体"/>
          <w:sz w:val="28"/>
          <w:szCs w:val="28"/>
        </w:rPr>
        <w:t>备份投标文件，同时在开标前提前进入开标大厅测试签章是否正常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5E746F84">
      <w:pPr>
        <w:wordWrap w:val="0"/>
        <w:spacing w:line="360" w:lineRule="auto"/>
        <w:ind w:left="-199" w:leftChars="-95" w:right="29" w:rightChars="14" w:firstLine="624" w:firstLineChars="22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六、技术支撑</w:t>
      </w:r>
    </w:p>
    <w:p w14:paraId="16F9AA12">
      <w:pPr>
        <w:wordWrap w:val="0"/>
        <w:spacing w:line="360" w:lineRule="auto"/>
        <w:ind w:left="-199" w:leftChars="-95" w:right="29" w:rightChars="14" w:firstLine="621" w:firstLineChars="222"/>
        <w:rPr>
          <w:rFonts w:hint="eastAsia" w:ascii="宋体" w:hAnsi="宋体" w:eastAsia="宋体" w:cs="宋体"/>
          <w:sz w:val="28"/>
          <w:szCs w:val="28"/>
          <w:lang w:eastAsia="zh-CN"/>
        </w:rPr>
        <w:sectPr>
          <w:pgSz w:w="11910" w:h="16840"/>
          <w:pgMar w:top="1440" w:right="1080" w:bottom="1440" w:left="1080" w:header="954" w:footer="875" w:gutter="0"/>
          <w:cols w:space="720" w:num="1"/>
          <w:docGrid w:linePitch="286" w:charSpace="0"/>
        </w:sectPr>
      </w:pPr>
      <w:r>
        <w:rPr>
          <w:rFonts w:hint="eastAsia" w:ascii="宋体" w:hAnsi="宋体" w:cs="宋体"/>
          <w:sz w:val="28"/>
          <w:szCs w:val="28"/>
        </w:rPr>
        <w:t>重庆市政府采购网电子招投标客服：63782216转8050、8130。如有疑问请随时电话联系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FC0B9B4">
      <w:pPr>
        <w:jc w:val="left"/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0C28C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C9A2C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C9A2C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zZDhlZWEyYTlhNmI3OGUyN2U3OGM3MzI5YjhjYmMifQ=="/>
  </w:docVars>
  <w:rsids>
    <w:rsidRoot w:val="6C0932B0"/>
    <w:rsid w:val="00044F45"/>
    <w:rsid w:val="0007435C"/>
    <w:rsid w:val="00233A59"/>
    <w:rsid w:val="002719C9"/>
    <w:rsid w:val="002A4F8D"/>
    <w:rsid w:val="00474913"/>
    <w:rsid w:val="00474F91"/>
    <w:rsid w:val="004E0863"/>
    <w:rsid w:val="00531099"/>
    <w:rsid w:val="00577139"/>
    <w:rsid w:val="00582D9F"/>
    <w:rsid w:val="005B6157"/>
    <w:rsid w:val="00724083"/>
    <w:rsid w:val="007434BF"/>
    <w:rsid w:val="00763753"/>
    <w:rsid w:val="00773ABF"/>
    <w:rsid w:val="00924512"/>
    <w:rsid w:val="00933CD1"/>
    <w:rsid w:val="00962655"/>
    <w:rsid w:val="009E446F"/>
    <w:rsid w:val="00A043BD"/>
    <w:rsid w:val="00A95819"/>
    <w:rsid w:val="00B024D8"/>
    <w:rsid w:val="00B33F34"/>
    <w:rsid w:val="00B60802"/>
    <w:rsid w:val="00C11798"/>
    <w:rsid w:val="00C8389C"/>
    <w:rsid w:val="00CE159F"/>
    <w:rsid w:val="00DB5132"/>
    <w:rsid w:val="00E166D7"/>
    <w:rsid w:val="00E253B5"/>
    <w:rsid w:val="00F25236"/>
    <w:rsid w:val="00F27DD7"/>
    <w:rsid w:val="00FA4675"/>
    <w:rsid w:val="00FE5618"/>
    <w:rsid w:val="02591DC2"/>
    <w:rsid w:val="02D016CC"/>
    <w:rsid w:val="04175A78"/>
    <w:rsid w:val="046D4D29"/>
    <w:rsid w:val="04E377CC"/>
    <w:rsid w:val="08850E1C"/>
    <w:rsid w:val="0CC91176"/>
    <w:rsid w:val="0CEF2A86"/>
    <w:rsid w:val="0DAC32E5"/>
    <w:rsid w:val="11B36778"/>
    <w:rsid w:val="11F272A1"/>
    <w:rsid w:val="123A2888"/>
    <w:rsid w:val="136A2E67"/>
    <w:rsid w:val="17D215C4"/>
    <w:rsid w:val="19CC5D71"/>
    <w:rsid w:val="1C581CCC"/>
    <w:rsid w:val="1D5E7ABA"/>
    <w:rsid w:val="1D8649AD"/>
    <w:rsid w:val="20073CDF"/>
    <w:rsid w:val="200B3EBC"/>
    <w:rsid w:val="21560D23"/>
    <w:rsid w:val="219914E7"/>
    <w:rsid w:val="227777F8"/>
    <w:rsid w:val="237421C6"/>
    <w:rsid w:val="25C42383"/>
    <w:rsid w:val="29437EF8"/>
    <w:rsid w:val="2B0F01B0"/>
    <w:rsid w:val="2F1C220F"/>
    <w:rsid w:val="2F8F998A"/>
    <w:rsid w:val="2FC53CF7"/>
    <w:rsid w:val="312A6E4B"/>
    <w:rsid w:val="313A6116"/>
    <w:rsid w:val="324234D5"/>
    <w:rsid w:val="32A370F4"/>
    <w:rsid w:val="32FD564D"/>
    <w:rsid w:val="353D6A6A"/>
    <w:rsid w:val="362C7D9E"/>
    <w:rsid w:val="36A4650C"/>
    <w:rsid w:val="36EA0E4B"/>
    <w:rsid w:val="37F62296"/>
    <w:rsid w:val="380354B4"/>
    <w:rsid w:val="3890056A"/>
    <w:rsid w:val="38DE55D9"/>
    <w:rsid w:val="3A526DD2"/>
    <w:rsid w:val="3A571AE7"/>
    <w:rsid w:val="3B0E7514"/>
    <w:rsid w:val="44480B32"/>
    <w:rsid w:val="4674757D"/>
    <w:rsid w:val="47242D51"/>
    <w:rsid w:val="4A3F5C7F"/>
    <w:rsid w:val="4ADA0199"/>
    <w:rsid w:val="4B342F81"/>
    <w:rsid w:val="4BAF0D32"/>
    <w:rsid w:val="4BFD955F"/>
    <w:rsid w:val="4F7A1F66"/>
    <w:rsid w:val="5035367D"/>
    <w:rsid w:val="50834F8C"/>
    <w:rsid w:val="51D50141"/>
    <w:rsid w:val="51DC5495"/>
    <w:rsid w:val="53073635"/>
    <w:rsid w:val="54C81925"/>
    <w:rsid w:val="55D10AE5"/>
    <w:rsid w:val="56293EE0"/>
    <w:rsid w:val="5A0E58C7"/>
    <w:rsid w:val="5A1B7E25"/>
    <w:rsid w:val="5A6D32E3"/>
    <w:rsid w:val="5DA63D60"/>
    <w:rsid w:val="5E8D293A"/>
    <w:rsid w:val="60687CFB"/>
    <w:rsid w:val="609B59DA"/>
    <w:rsid w:val="619932A3"/>
    <w:rsid w:val="62931376"/>
    <w:rsid w:val="632048BD"/>
    <w:rsid w:val="650A5824"/>
    <w:rsid w:val="65AC068A"/>
    <w:rsid w:val="666D1BC7"/>
    <w:rsid w:val="675B35B9"/>
    <w:rsid w:val="67CE29F9"/>
    <w:rsid w:val="68D05FE6"/>
    <w:rsid w:val="6AC02C0D"/>
    <w:rsid w:val="6B9C3D03"/>
    <w:rsid w:val="6C0932B0"/>
    <w:rsid w:val="6DB275F3"/>
    <w:rsid w:val="6DFFE505"/>
    <w:rsid w:val="6E19063A"/>
    <w:rsid w:val="6FB74A1E"/>
    <w:rsid w:val="6FEE6549"/>
    <w:rsid w:val="70293003"/>
    <w:rsid w:val="70830982"/>
    <w:rsid w:val="75FE6A40"/>
    <w:rsid w:val="787F4423"/>
    <w:rsid w:val="79C1383A"/>
    <w:rsid w:val="79DFB449"/>
    <w:rsid w:val="79EF9DCB"/>
    <w:rsid w:val="7A1C503E"/>
    <w:rsid w:val="7CD56A62"/>
    <w:rsid w:val="7F5FD08D"/>
    <w:rsid w:val="7FC78884"/>
    <w:rsid w:val="9982A941"/>
    <w:rsid w:val="A4772E3B"/>
    <w:rsid w:val="D5FB13EB"/>
    <w:rsid w:val="DFEBC037"/>
    <w:rsid w:val="F37777AE"/>
    <w:rsid w:val="F7EF3044"/>
    <w:rsid w:val="F7FDD6B8"/>
    <w:rsid w:val="FAFE755A"/>
    <w:rsid w:val="FE7FEE7A"/>
    <w:rsid w:val="FF7F1C66"/>
    <w:rsid w:val="FFFD8001"/>
    <w:rsid w:val="FFFDA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1"/>
    <w:pPr>
      <w:ind w:firstLine="553"/>
      <w:outlineLvl w:val="1"/>
    </w:pPr>
    <w:rPr>
      <w:b/>
      <w:w w:val="99"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9"/>
    <w:autoRedefine/>
    <w:unhideWhenUsed/>
    <w:qFormat/>
    <w:uiPriority w:val="99"/>
    <w:pPr>
      <w:spacing w:after="120"/>
    </w:pPr>
  </w:style>
  <w:style w:type="paragraph" w:styleId="4">
    <w:name w:val="Balloon Text"/>
    <w:basedOn w:val="1"/>
    <w:link w:val="16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autoRedefine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Hyperlink"/>
    <w:autoRedefine/>
    <w:qFormat/>
    <w:uiPriority w:val="0"/>
    <w:rPr>
      <w:color w:val="0000FF"/>
      <w:u w:val="single"/>
    </w:rPr>
  </w:style>
  <w:style w:type="paragraph" w:customStyle="1" w:styleId="13">
    <w:name w:val="表格"/>
    <w:basedOn w:val="14"/>
    <w:autoRedefine/>
    <w:qFormat/>
    <w:uiPriority w:val="1"/>
    <w:pPr>
      <w:framePr w:hSpace="180" w:wrap="around" w:vAnchor="text" w:hAnchor="text" w:y="1"/>
      <w:ind w:left="100" w:leftChars="100" w:right="100" w:rightChars="100"/>
      <w:jc w:val="center"/>
    </w:pPr>
  </w:style>
  <w:style w:type="paragraph" w:customStyle="1" w:styleId="14">
    <w:name w:val="Table Paragraph"/>
    <w:basedOn w:val="1"/>
    <w:qFormat/>
    <w:uiPriority w:val="1"/>
  </w:style>
  <w:style w:type="paragraph" w:customStyle="1" w:styleId="15">
    <w:name w:val="表格2"/>
    <w:basedOn w:val="13"/>
    <w:qFormat/>
    <w:uiPriority w:val="1"/>
    <w:pPr>
      <w:framePr w:wrap="around"/>
      <w:ind w:left="0" w:leftChars="0" w:right="0" w:rightChars="0"/>
    </w:pPr>
  </w:style>
  <w:style w:type="character" w:customStyle="1" w:styleId="16">
    <w:name w:val="批注框文本 字符"/>
    <w:basedOn w:val="10"/>
    <w:link w:val="4"/>
    <w:qFormat/>
    <w:uiPriority w:val="0"/>
    <w:rPr>
      <w:kern w:val="2"/>
      <w:sz w:val="18"/>
      <w:szCs w:val="18"/>
    </w:rPr>
  </w:style>
  <w:style w:type="character" w:customStyle="1" w:styleId="17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9">
    <w:name w:val="正文文本 字符"/>
    <w:basedOn w:val="10"/>
    <w:link w:val="2"/>
    <w:qFormat/>
    <w:uiPriority w:val="0"/>
    <w:rPr>
      <w:rFonts w:hint="default" w:ascii="Times New Roman" w:hAnsi="Times New Roman" w:eastAsia="宋体" w:cs="Times New Roman"/>
      <w:kern w:val="2"/>
      <w:sz w:val="21"/>
    </w:rPr>
  </w:style>
  <w:style w:type="paragraph" w:customStyle="1" w:styleId="20">
    <w:name w:val="Normal"/>
    <w:autoRedefine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1">
    <w:name w:val="15"/>
    <w:basedOn w:val="10"/>
    <w:autoRedefine/>
    <w:qFormat/>
    <w:uiPriority w:val="0"/>
    <w:rPr>
      <w:rFonts w:hint="default" w:ascii="Times New Roman" w:hAnsi="Times New Roman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emf"/><Relationship Id="rId7" Type="http://schemas.openxmlformats.org/officeDocument/2006/relationships/oleObject" Target="embeddings/oleObject2.bin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1292</Words>
  <Characters>1517</Characters>
  <Lines>11</Lines>
  <Paragraphs>3</Paragraphs>
  <TotalTime>1</TotalTime>
  <ScaleCrop>false</ScaleCrop>
  <LinksUpToDate>false</LinksUpToDate>
  <CharactersWithSpaces>1521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2022-08-18T17:51:00Z</dcterms:created>
  <dc:creator>Administrator</dc:creator>
  <cp:lastModifiedBy>LD</cp:lastModifiedBy>
  <dcterms:modified xsi:type="dcterms:W3CDTF">2024-08-20T06:41:38Z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16E0C9C264644349BE57947C5905B938_13</vt:lpwstr>
  </property>
  <property fmtid="{D5CDD505-2E9C-101B-9397-08002B2CF9AE}" pid="4" name="commondata">
    <vt:lpwstr>eyJoZGlkIjoiMTg5Y2ZkNTlkNjE5YTI4NTUyOTBiYWJmNGZiYTAxYWIifQ==</vt:lpwstr>
  </property>
</Properties>
</file>