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/>
          <w:spacing w:val="0"/>
          <w:sz w:val="44"/>
          <w:szCs w:val="44"/>
          <w:shd w:val="clear" w:fill="F9F9F9"/>
        </w:rPr>
        <w:t>筑牢岁末年初安全生产“防护网”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/>
          <w:sz w:val="32"/>
          <w:szCs w:val="32"/>
        </w:rPr>
        <w:t>近日，建胜镇主要领导带队来到新建村，对重庆钜马机械有限公司（生产农耕机械设备）等企业开展安全生产大检查。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检查中，检查组深入企业的每个角落，重点检查了辖区企业的厂房、生产车间、灭火器等，并为复工企业宣传疫情防控新政策。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据悉，为进一步抓好岁末安全生产工作，夯实安全工作责任，连日来建胜镇出实招、出硬招全面抓好中小企业专项整治工作。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在助推有序复工复产方面，建胜镇坚持“抓疫情防反弹、抓安全防事故”工作目标，指导督促企业严格落实主体责任，做到“五个必须”和“五个落实”，将《疫情防控期间复工复产十项安全风险提醒》发到辖区140余家企业，企业对照制定复工复产方案，落实安全生产工作措施。在排查隐患方面，建胜镇邀请专家对辖区有一定生产安全风险的38家工贸企业开展隐患排查，对查出隐患均督促企业对照完成整改。同时每月坚持开展对重庆玉灵燃气有限公司等3家危化品企业进行安全风险检查。在抓好小企业整治方面，建胜镇会同区经信委、区应急局、区消防救援支队、区市场监管局、区商务委及电力公司，对辖区11家小企业开展执法检查，停业停产4家，下达责令整改通知书5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“接下来，建胜镇将抓细抓实排查、整改工作，采取实际有效的措施，筑牢安全防范阵线，通过建立安全生产常态化的工作责任制，筑牢底线思维，强化安全意识，进一步明确生产责任。”建胜镇相关负责人表示，通过召开中小企业专项整治工作会，同时建立长效化的工作机制，逐项评估存在的安全风险隐患，把安全隐患消灭在萌芽状态；加强与部门联动，形成“镇街+部门”合力，继续深入推动联动机制建设，合理整合资源，强化信息互联互通、资源共享，严格落实岁末安全生产工作，保证辖区安全生产稳定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zBhMjQ2MTM5NDEyMDc5M2FlZjRhZjdmNzllYjEifQ=="/>
  </w:docVars>
  <w:rsids>
    <w:rsidRoot w:val="637C3F65"/>
    <w:rsid w:val="1D2A04A4"/>
    <w:rsid w:val="637C3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2022-12-22T13:17:00Z</dcterms:created>
  <dc:creator>无言都上西楼</dc:creator>
  <cp:lastModifiedBy>NTKO</cp:lastModifiedBy>
  <dcterms:modified xsi:type="dcterms:W3CDTF">2022-12-23T02:19:35Z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44DFCC91F14F471DA9E985BE91A2216E</vt:lpwstr>
  </property>
</Properties>
</file>