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numPr>
          <w:ilvl w:val="0"/>
          <w:numId w:val="0"/>
        </w:numPr>
        <w:tabs>
          <w:tab w:val="left" w:pos="0"/>
        </w:tabs>
        <w:kinsoku/>
        <w:wordWrap/>
        <w:overflowPunct/>
        <w:topLinePunct w:val="0"/>
        <w:autoSpaceDE/>
        <w:autoSpaceDN/>
        <w:bidi w:val="0"/>
        <w:spacing w:line="360" w:lineRule="exact"/>
        <w:ind w:leftChars="200"/>
        <w:jc w:val="center"/>
        <w:textAlignment w:val="auto"/>
        <w:rPr>
          <w:rFonts w:hint="eastAsia" w:ascii="宋体" w:hAnsi="宋体" w:eastAsia="宋体" w:cs="宋体"/>
          <w:b/>
          <w:sz w:val="32"/>
          <w:szCs w:val="32"/>
        </w:rPr>
      </w:pPr>
      <w:r>
        <w:rPr>
          <w:rFonts w:hint="eastAsia" w:ascii="宋体" w:hAnsi="宋体" w:eastAsia="宋体" w:cs="宋体"/>
          <w:b/>
          <w:sz w:val="32"/>
          <w:szCs w:val="32"/>
          <w:lang w:eastAsia="zh-CN"/>
        </w:rPr>
        <w:t>大渡口区建胜镇办公用房（原派出所办公楼）装修设计采购</w:t>
      </w:r>
      <w:r>
        <w:rPr>
          <w:rFonts w:hint="eastAsia" w:ascii="宋体" w:hAnsi="宋体" w:eastAsia="宋体" w:cs="宋体"/>
          <w:b/>
          <w:sz w:val="32"/>
          <w:szCs w:val="32"/>
        </w:rPr>
        <w:t>公告</w:t>
      </w:r>
    </w:p>
    <w:p>
      <w:pPr>
        <w:keepNext w:val="0"/>
        <w:keepLines w:val="0"/>
        <w:pageBreakBefore w:val="0"/>
        <w:kinsoku/>
        <w:wordWrap/>
        <w:overflowPunct/>
        <w:topLinePunct w:val="0"/>
        <w:autoSpaceDE/>
        <w:autoSpaceDN/>
        <w:bidi w:val="0"/>
        <w:spacing w:line="360" w:lineRule="exact"/>
        <w:ind w:firstLine="560" w:firstLineChars="200"/>
        <w:textAlignment w:val="auto"/>
        <w:rPr>
          <w:rFonts w:hint="eastAsia" w:ascii="宋体" w:hAnsi="宋体" w:eastAsia="宋体" w:cs="宋体"/>
          <w:szCs w:val="28"/>
        </w:rPr>
      </w:pPr>
    </w:p>
    <w:p>
      <w:pPr>
        <w:keepNext w:val="0"/>
        <w:keepLines w:val="0"/>
        <w:pageBreakBefore w:val="0"/>
        <w:kinsoku/>
        <w:wordWrap/>
        <w:overflowPunct/>
        <w:topLinePunct w:val="0"/>
        <w:autoSpaceDE/>
        <w:autoSpaceDN/>
        <w:bidi w:val="0"/>
        <w:spacing w:line="400" w:lineRule="exact"/>
        <w:ind w:firstLine="480" w:firstLineChars="200"/>
        <w:textAlignment w:val="auto"/>
        <w:rPr>
          <w:rFonts w:hint="eastAsia" w:ascii="方正仿宋_GBK" w:hAnsi="方正仿宋_GBK" w:eastAsia="方正仿宋_GBK" w:cs="方正仿宋_GBK"/>
          <w:b w:val="0"/>
          <w:bCs/>
          <w:color w:val="000000" w:themeColor="text1"/>
          <w:sz w:val="24"/>
          <w:szCs w:val="24"/>
          <w14:textFill>
            <w14:solidFill>
              <w14:schemeClr w14:val="tx1"/>
            </w14:solidFill>
          </w14:textFill>
        </w:rPr>
      </w:pPr>
      <w:r>
        <w:rPr>
          <w:rFonts w:hint="eastAsia" w:ascii="方正仿宋_GBK" w:hAnsi="方正仿宋_GBK" w:eastAsia="方正仿宋_GBK" w:cs="方正仿宋_GBK"/>
          <w:b w:val="0"/>
          <w:bCs/>
          <w:color w:val="000000" w:themeColor="text1"/>
          <w:sz w:val="24"/>
          <w:szCs w:val="24"/>
          <w:u w:val="single"/>
          <w:lang w:eastAsia="zh-CN"/>
          <w14:textFill>
            <w14:solidFill>
              <w14:schemeClr w14:val="tx1"/>
            </w14:solidFill>
          </w14:textFill>
        </w:rPr>
        <w:t>大渡口区建胜</w:t>
      </w:r>
      <w:r>
        <w:rPr>
          <w:rFonts w:hint="eastAsia" w:ascii="方正仿宋_GBK" w:hAnsi="方正仿宋_GBK" w:eastAsia="方正仿宋_GBK" w:cs="方正仿宋_GBK"/>
          <w:b w:val="0"/>
          <w:bCs/>
          <w:sz w:val="24"/>
          <w:szCs w:val="24"/>
          <w:u w:val="single"/>
          <w:lang w:eastAsia="zh-CN"/>
        </w:rPr>
        <w:t>镇办公用房（原派出所办公楼）装修设计</w:t>
      </w:r>
      <w:r>
        <w:rPr>
          <w:rFonts w:hint="eastAsia" w:ascii="方正仿宋_GBK" w:hAnsi="方正仿宋_GBK" w:eastAsia="方正仿宋_GBK" w:cs="方正仿宋_GBK"/>
          <w:b w:val="0"/>
          <w:bCs/>
          <w:color w:val="000000" w:themeColor="text1"/>
          <w:sz w:val="24"/>
          <w:szCs w:val="24"/>
          <w:u w:val="none"/>
          <w14:textFill>
            <w14:solidFill>
              <w14:schemeClr w14:val="tx1"/>
            </w14:solidFill>
          </w14:textFill>
        </w:rPr>
        <w:t>项目</w:t>
      </w:r>
      <w:r>
        <w:rPr>
          <w:rFonts w:hint="eastAsia" w:ascii="方正仿宋_GBK" w:hAnsi="方正仿宋_GBK" w:eastAsia="方正仿宋_GBK" w:cs="方正仿宋_GBK"/>
          <w:b w:val="0"/>
          <w:bCs/>
          <w:color w:val="000000" w:themeColor="text1"/>
          <w:sz w:val="24"/>
          <w:szCs w:val="24"/>
          <w14:textFill>
            <w14:solidFill>
              <w14:schemeClr w14:val="tx1"/>
            </w14:solidFill>
          </w14:textFill>
        </w:rPr>
        <w:t>，现对该项目进行</w:t>
      </w:r>
      <w:r>
        <w:rPr>
          <w:rFonts w:hint="eastAsia" w:ascii="方正仿宋_GBK" w:hAnsi="方正仿宋_GBK" w:eastAsia="方正仿宋_GBK" w:cs="方正仿宋_GBK"/>
          <w:b w:val="0"/>
          <w:bCs/>
          <w:color w:val="000000" w:themeColor="text1"/>
          <w:sz w:val="24"/>
          <w:szCs w:val="24"/>
          <w:lang w:eastAsia="zh-CN"/>
          <w14:textFill>
            <w14:solidFill>
              <w14:schemeClr w14:val="tx1"/>
            </w14:solidFill>
          </w14:textFill>
        </w:rPr>
        <w:t>询比采购</w:t>
      </w:r>
      <w:r>
        <w:rPr>
          <w:rFonts w:hint="eastAsia" w:ascii="方正仿宋_GBK" w:hAnsi="方正仿宋_GBK" w:eastAsia="方正仿宋_GBK" w:cs="方正仿宋_GBK"/>
          <w:b w:val="0"/>
          <w:bCs/>
          <w:color w:val="000000" w:themeColor="text1"/>
          <w:sz w:val="24"/>
          <w:szCs w:val="24"/>
          <w14:textFill>
            <w14:solidFill>
              <w14:schemeClr w14:val="tx1"/>
            </w14:solidFill>
          </w14:textFill>
        </w:rPr>
        <w:t>。</w:t>
      </w: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400" w:lineRule="exact"/>
        <w:ind w:firstLine="482" w:firstLineChars="200"/>
        <w:jc w:val="both"/>
        <w:textAlignment w:val="auto"/>
        <w:rPr>
          <w:rFonts w:hint="eastAsia" w:ascii="方正仿宋_GBK" w:hAnsi="方正仿宋_GBK" w:eastAsia="方正仿宋_GBK" w:cs="方正仿宋_GBK"/>
          <w:b/>
          <w:color w:val="000000" w:themeColor="text1"/>
          <w:sz w:val="24"/>
          <w:szCs w:val="24"/>
          <w14:textFill>
            <w14:solidFill>
              <w14:schemeClr w14:val="tx1"/>
            </w14:solidFill>
          </w14:textFill>
        </w:rPr>
      </w:pPr>
      <w:r>
        <w:rPr>
          <w:rFonts w:hint="eastAsia" w:ascii="方正仿宋_GBK" w:hAnsi="方正仿宋_GBK" w:eastAsia="方正仿宋_GBK" w:cs="方正仿宋_GBK"/>
          <w:b/>
          <w:color w:val="000000" w:themeColor="text1"/>
          <w:sz w:val="24"/>
          <w:szCs w:val="24"/>
          <w14:textFill>
            <w14:solidFill>
              <w14:schemeClr w14:val="tx1"/>
            </w14:solidFill>
          </w14:textFill>
        </w:rPr>
        <w:t>一、项目概况与</w:t>
      </w:r>
      <w:r>
        <w:rPr>
          <w:rFonts w:hint="eastAsia" w:ascii="方正仿宋_GBK" w:hAnsi="方正仿宋_GBK" w:eastAsia="方正仿宋_GBK" w:cs="方正仿宋_GBK"/>
          <w:b/>
          <w:color w:val="000000" w:themeColor="text1"/>
          <w:sz w:val="24"/>
          <w:szCs w:val="24"/>
          <w:lang w:eastAsia="zh-CN"/>
          <w14:textFill>
            <w14:solidFill>
              <w14:schemeClr w14:val="tx1"/>
            </w14:solidFill>
          </w14:textFill>
        </w:rPr>
        <w:t>采购</w:t>
      </w:r>
      <w:r>
        <w:rPr>
          <w:rFonts w:hint="eastAsia" w:ascii="方正仿宋_GBK" w:hAnsi="方正仿宋_GBK" w:eastAsia="方正仿宋_GBK" w:cs="方正仿宋_GBK"/>
          <w:b/>
          <w:color w:val="000000" w:themeColor="text1"/>
          <w:sz w:val="24"/>
          <w:szCs w:val="24"/>
          <w14:textFill>
            <w14:solidFill>
              <w14:schemeClr w14:val="tx1"/>
            </w14:solidFill>
          </w14:textFill>
        </w:rPr>
        <w:t>范围</w:t>
      </w:r>
    </w:p>
    <w:p>
      <w:pPr>
        <w:pStyle w:val="5"/>
        <w:keepNext w:val="0"/>
        <w:keepLines w:val="0"/>
        <w:pageBreakBefore w:val="0"/>
        <w:kinsoku/>
        <w:wordWrap/>
        <w:overflowPunct/>
        <w:topLinePunct w:val="0"/>
        <w:autoSpaceDE/>
        <w:autoSpaceDN/>
        <w:bidi w:val="0"/>
        <w:spacing w:before="0" w:beforeAutospacing="0" w:after="0" w:afterAutospacing="0" w:line="400" w:lineRule="exact"/>
        <w:ind w:firstLine="480" w:firstLineChars="200"/>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（一）项目名称：</w:t>
      </w:r>
      <w:r>
        <w:rPr>
          <w:rFonts w:hint="eastAsia" w:ascii="方正仿宋_GBK" w:hAnsi="方正仿宋_GBK" w:eastAsia="方正仿宋_GBK" w:cs="方正仿宋_GBK"/>
          <w:b w:val="0"/>
          <w:bCs/>
          <w:color w:val="000000" w:themeColor="text1"/>
          <w:sz w:val="24"/>
          <w:szCs w:val="24"/>
          <w:lang w:eastAsia="zh-CN"/>
          <w14:textFill>
            <w14:solidFill>
              <w14:schemeClr w14:val="tx1"/>
            </w14:solidFill>
          </w14:textFill>
        </w:rPr>
        <w:t>大渡口区建胜镇</w:t>
      </w:r>
      <w:r>
        <w:rPr>
          <w:rFonts w:hint="eastAsia" w:ascii="方正仿宋_GBK" w:hAnsi="方正仿宋_GBK" w:eastAsia="方正仿宋_GBK" w:cs="方正仿宋_GBK"/>
          <w:b w:val="0"/>
          <w:bCs/>
          <w:sz w:val="24"/>
          <w:szCs w:val="24"/>
          <w:lang w:eastAsia="zh-CN"/>
        </w:rPr>
        <w:t>办公用房（原派出所办公楼）装修设计</w:t>
      </w:r>
      <w:r>
        <w:rPr>
          <w:rFonts w:hint="eastAsia" w:ascii="方正仿宋_GBK" w:hAnsi="方正仿宋_GBK" w:eastAsia="方正仿宋_GBK" w:cs="方正仿宋_GBK"/>
          <w:b w:val="0"/>
          <w:bCs/>
          <w:color w:val="000000" w:themeColor="text1"/>
          <w:sz w:val="24"/>
          <w:szCs w:val="24"/>
          <w:u w:val="none"/>
          <w:lang w:eastAsia="zh-CN"/>
          <w14:textFill>
            <w14:solidFill>
              <w14:schemeClr w14:val="tx1"/>
            </w14:solidFill>
          </w14:textFill>
        </w:rPr>
        <w:t>采购</w:t>
      </w:r>
      <w:r>
        <w:rPr>
          <w:rFonts w:hint="eastAsia" w:ascii="方正仿宋_GBK" w:hAnsi="方正仿宋_GBK" w:eastAsia="方正仿宋_GBK" w:cs="方正仿宋_GBK"/>
          <w:color w:val="000000" w:themeColor="text1"/>
          <w:sz w:val="24"/>
          <w:szCs w:val="24"/>
          <w14:textFill>
            <w14:solidFill>
              <w14:schemeClr w14:val="tx1"/>
            </w14:solidFill>
          </w14:textFill>
        </w:rPr>
        <w:t>项目。</w:t>
      </w:r>
    </w:p>
    <w:p>
      <w:pPr>
        <w:pStyle w:val="5"/>
        <w:keepNext w:val="0"/>
        <w:keepLines w:val="0"/>
        <w:pageBreakBefore w:val="0"/>
        <w:kinsoku/>
        <w:wordWrap/>
        <w:overflowPunct/>
        <w:topLinePunct w:val="0"/>
        <w:autoSpaceDE/>
        <w:autoSpaceDN/>
        <w:bidi w:val="0"/>
        <w:spacing w:before="0" w:beforeAutospacing="0" w:after="0" w:afterAutospacing="0" w:line="400" w:lineRule="exact"/>
        <w:ind w:firstLine="480" w:firstLineChars="200"/>
        <w:jc w:val="both"/>
        <w:textAlignment w:val="auto"/>
        <w:rPr>
          <w:rFonts w:hint="default" w:ascii="方正仿宋_GBK" w:hAnsi="方正仿宋_GBK" w:eastAsia="方正仿宋_GBK" w:cs="方正仿宋_GBK"/>
          <w:color w:val="000000" w:themeColor="text1"/>
          <w:sz w:val="24"/>
          <w:szCs w:val="24"/>
          <w:lang w:val="en-US"/>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（二）项目地点：</w:t>
      </w:r>
      <w:r>
        <w:rPr>
          <w:rFonts w:hint="eastAsia" w:ascii="方正仿宋_GBK" w:hAnsi="方正仿宋_GBK" w:eastAsia="方正仿宋_GBK" w:cs="方正仿宋_GBK"/>
          <w:b w:val="0"/>
          <w:bCs/>
          <w:color w:val="000000" w:themeColor="text1"/>
          <w:sz w:val="24"/>
          <w:szCs w:val="24"/>
          <w:lang w:eastAsia="zh-CN"/>
          <w14:textFill>
            <w14:solidFill>
              <w14:schemeClr w14:val="tx1"/>
            </w14:solidFill>
          </w14:textFill>
        </w:rPr>
        <w:t>大渡口区建胜镇正街</w:t>
      </w:r>
      <w:r>
        <w:rPr>
          <w:rFonts w:hint="eastAsia" w:ascii="方正仿宋_GBK" w:hAnsi="方正仿宋_GBK" w:eastAsia="方正仿宋_GBK" w:cs="方正仿宋_GBK"/>
          <w:b w:val="0"/>
          <w:bCs/>
          <w:color w:val="000000" w:themeColor="text1"/>
          <w:sz w:val="24"/>
          <w:szCs w:val="24"/>
          <w:lang w:val="en-US" w:eastAsia="zh-CN"/>
          <w14:textFill>
            <w14:solidFill>
              <w14:schemeClr w14:val="tx1"/>
            </w14:solidFill>
          </w14:textFill>
        </w:rPr>
        <w:t>39号</w:t>
      </w:r>
    </w:p>
    <w:p>
      <w:pPr>
        <w:pStyle w:val="5"/>
        <w:keepNext w:val="0"/>
        <w:keepLines w:val="0"/>
        <w:pageBreakBefore w:val="0"/>
        <w:kinsoku/>
        <w:wordWrap/>
        <w:overflowPunct/>
        <w:topLinePunct w:val="0"/>
        <w:autoSpaceDE/>
        <w:autoSpaceDN/>
        <w:bidi w:val="0"/>
        <w:spacing w:before="0" w:beforeAutospacing="0" w:after="0" w:afterAutospacing="0" w:line="400" w:lineRule="exact"/>
        <w:ind w:firstLine="480" w:firstLineChars="200"/>
        <w:jc w:val="both"/>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（三）</w:t>
      </w:r>
      <w:r>
        <w:rPr>
          <w:rFonts w:hint="eastAsia" w:ascii="方正仿宋_GBK" w:hAnsi="方正仿宋_GBK" w:eastAsia="方正仿宋_GBK" w:cs="方正仿宋_GBK"/>
          <w:color w:val="000000" w:themeColor="text1"/>
          <w:sz w:val="24"/>
          <w:szCs w:val="24"/>
          <w:lang w:eastAsia="zh-CN"/>
          <w14:textFill>
            <w14:solidFill>
              <w14:schemeClr w14:val="tx1"/>
            </w14:solidFill>
          </w14:textFill>
        </w:rPr>
        <w:t>采购内容</w:t>
      </w:r>
      <w:r>
        <w:rPr>
          <w:rFonts w:hint="eastAsia" w:ascii="方正仿宋_GBK" w:hAnsi="方正仿宋_GBK" w:eastAsia="方正仿宋_GBK" w:cs="方正仿宋_GBK"/>
          <w:color w:val="000000" w:themeColor="text1"/>
          <w:sz w:val="24"/>
          <w:szCs w:val="24"/>
          <w14:textFill>
            <w14:solidFill>
              <w14:schemeClr w14:val="tx1"/>
            </w14:solidFill>
          </w14:textFill>
        </w:rPr>
        <w:t>：</w:t>
      </w:r>
    </w:p>
    <w:tbl>
      <w:tblPr>
        <w:tblStyle w:val="6"/>
        <w:tblW w:w="88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30"/>
        <w:gridCol w:w="1746"/>
        <w:gridCol w:w="1903"/>
        <w:gridCol w:w="1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3930"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方正仿宋_GBK" w:hAnsi="方正仿宋_GBK" w:eastAsia="方正仿宋_GBK" w:cs="方正仿宋_GBK"/>
                <w:b/>
                <w:bCs/>
                <w:color w:val="000000" w:themeColor="text1"/>
                <w:kern w:val="0"/>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14:textFill>
                  <w14:solidFill>
                    <w14:schemeClr w14:val="tx1"/>
                  </w14:solidFill>
                </w14:textFill>
              </w:rPr>
              <w:t>项目名称</w:t>
            </w:r>
          </w:p>
        </w:tc>
        <w:tc>
          <w:tcPr>
            <w:tcW w:w="1746"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方正仿宋_GBK" w:hAnsi="方正仿宋_GBK" w:eastAsia="方正仿宋_GBK" w:cs="方正仿宋_GBK"/>
                <w:b/>
                <w:bCs/>
                <w:color w:val="000000" w:themeColor="text1"/>
                <w:kern w:val="0"/>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14:textFill>
                  <w14:solidFill>
                    <w14:schemeClr w14:val="tx1"/>
                  </w14:solidFill>
                </w14:textFill>
              </w:rPr>
              <w:t>采购预算</w:t>
            </w:r>
          </w:p>
          <w:p>
            <w:pPr>
              <w:keepNext w:val="0"/>
              <w:keepLines w:val="0"/>
              <w:pageBreakBefore w:val="0"/>
              <w:kinsoku/>
              <w:wordWrap/>
              <w:overflowPunct/>
              <w:topLinePunct w:val="0"/>
              <w:autoSpaceDE/>
              <w:autoSpaceDN/>
              <w:bidi w:val="0"/>
              <w:spacing w:line="400" w:lineRule="exact"/>
              <w:jc w:val="center"/>
              <w:textAlignment w:val="auto"/>
              <w:rPr>
                <w:rFonts w:hint="eastAsia" w:ascii="方正仿宋_GBK" w:hAnsi="方正仿宋_GBK" w:eastAsia="方正仿宋_GBK" w:cs="方正仿宋_GBK"/>
                <w:b/>
                <w:bCs/>
                <w:color w:val="000000" w:themeColor="text1"/>
                <w:kern w:val="0"/>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14:textFill>
                  <w14:solidFill>
                    <w14:schemeClr w14:val="tx1"/>
                  </w14:solidFill>
                </w14:textFill>
              </w:rPr>
              <w:t>（万元）</w:t>
            </w:r>
          </w:p>
        </w:tc>
        <w:tc>
          <w:tcPr>
            <w:tcW w:w="1903"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方正仿宋_GBK" w:hAnsi="方正仿宋_GBK" w:eastAsia="方正仿宋_GBK" w:cs="方正仿宋_GBK"/>
                <w:b/>
                <w:bCs/>
                <w:color w:val="000000" w:themeColor="text1"/>
                <w:kern w:val="0"/>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14:textFill>
                  <w14:solidFill>
                    <w14:schemeClr w14:val="tx1"/>
                  </w14:solidFill>
                </w14:textFill>
              </w:rPr>
              <w:t>资金来源</w:t>
            </w:r>
          </w:p>
        </w:tc>
        <w:tc>
          <w:tcPr>
            <w:tcW w:w="1231"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方正仿宋_GBK" w:hAnsi="方正仿宋_GBK" w:eastAsia="方正仿宋_GBK" w:cs="方正仿宋_GBK"/>
                <w:b/>
                <w:bCs/>
                <w:color w:val="000000" w:themeColor="text1"/>
                <w:kern w:val="0"/>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3930"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方正仿宋_GBK" w:hAnsi="方正仿宋_GBK" w:eastAsia="方正仿宋_GBK" w:cs="方正仿宋_GBK"/>
                <w:color w:val="000000" w:themeColor="text1"/>
                <w:kern w:val="0"/>
                <w:sz w:val="24"/>
                <w:szCs w:val="24"/>
                <w:lang w:val="en-US" w:eastAsia="zh-CN" w:bidi="ar-SA"/>
                <w14:textFill>
                  <w14:solidFill>
                    <w14:schemeClr w14:val="tx1"/>
                  </w14:solidFill>
                </w14:textFill>
              </w:rPr>
            </w:pPr>
            <w:bookmarkStart w:id="0" w:name="_Hlk344477914"/>
            <w:r>
              <w:rPr>
                <w:rFonts w:hint="eastAsia" w:ascii="方正仿宋_GBK" w:hAnsi="方正仿宋_GBK" w:eastAsia="方正仿宋_GBK" w:cs="方正仿宋_GBK"/>
                <w:b w:val="0"/>
                <w:bCs/>
                <w:color w:val="000000" w:themeColor="text1"/>
                <w:sz w:val="24"/>
                <w:szCs w:val="24"/>
                <w:u w:val="none"/>
                <w:lang w:eastAsia="zh-CN"/>
                <w14:textFill>
                  <w14:solidFill>
                    <w14:schemeClr w14:val="tx1"/>
                  </w14:solidFill>
                </w14:textFill>
              </w:rPr>
              <w:t>大渡口区建胜</w:t>
            </w:r>
            <w:r>
              <w:rPr>
                <w:rFonts w:hint="eastAsia" w:ascii="方正仿宋_GBK" w:hAnsi="方正仿宋_GBK" w:eastAsia="方正仿宋_GBK" w:cs="方正仿宋_GBK"/>
                <w:b w:val="0"/>
                <w:bCs/>
                <w:sz w:val="24"/>
                <w:szCs w:val="24"/>
                <w:u w:val="none"/>
                <w:lang w:eastAsia="zh-CN"/>
              </w:rPr>
              <w:t>镇办公用房（原派出所办公楼）装修设计</w:t>
            </w:r>
            <w:r>
              <w:rPr>
                <w:rFonts w:hint="eastAsia" w:ascii="方正仿宋_GBK" w:hAnsi="方正仿宋_GBK" w:eastAsia="方正仿宋_GBK" w:cs="方正仿宋_GBK"/>
                <w:b w:val="0"/>
                <w:bCs/>
                <w:color w:val="000000" w:themeColor="text1"/>
                <w:sz w:val="24"/>
                <w:szCs w:val="24"/>
                <w:u w:val="none"/>
                <w:lang w:eastAsia="zh-CN"/>
                <w14:textFill>
                  <w14:solidFill>
                    <w14:schemeClr w14:val="tx1"/>
                  </w14:solidFill>
                </w14:textFill>
              </w:rPr>
              <w:t>采购</w:t>
            </w:r>
          </w:p>
        </w:tc>
        <w:tc>
          <w:tcPr>
            <w:tcW w:w="1746"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方正仿宋_GBK" w:hAnsi="方正仿宋_GBK" w:eastAsia="方正仿宋_GBK" w:cs="方正仿宋_GBK"/>
                <w:color w:val="000000" w:themeColor="text1"/>
                <w:kern w:val="0"/>
                <w:sz w:val="24"/>
                <w:szCs w:val="24"/>
                <w:lang w:val="en-US" w:eastAsia="zh-CN" w:bidi="ar-SA"/>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val="en-US" w:eastAsia="zh-CN"/>
                <w14:textFill>
                  <w14:solidFill>
                    <w14:schemeClr w14:val="tx1"/>
                  </w14:solidFill>
                </w14:textFill>
              </w:rPr>
              <w:t>4.1</w:t>
            </w:r>
          </w:p>
        </w:tc>
        <w:tc>
          <w:tcPr>
            <w:tcW w:w="1903"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方正仿宋_GBK" w:hAnsi="方正仿宋_GBK" w:eastAsia="方正仿宋_GBK" w:cs="方正仿宋_GBK"/>
                <w:color w:val="000000" w:themeColor="text1"/>
                <w:kern w:val="0"/>
                <w:sz w:val="24"/>
                <w:szCs w:val="24"/>
                <w:lang w:val="en-US" w:eastAsia="zh-CN" w:bidi="ar-SA"/>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财政预算资金</w:t>
            </w:r>
          </w:p>
        </w:tc>
        <w:tc>
          <w:tcPr>
            <w:tcW w:w="1231"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方正仿宋_GBK" w:hAnsi="方正仿宋_GBK" w:eastAsia="方正仿宋_GBK" w:cs="方正仿宋_GBK"/>
                <w:b/>
                <w:color w:val="000000" w:themeColor="text1"/>
                <w:sz w:val="24"/>
                <w:szCs w:val="24"/>
                <w14:textFill>
                  <w14:solidFill>
                    <w14:schemeClr w14:val="tx1"/>
                  </w14:solidFill>
                </w14:textFill>
              </w:rPr>
            </w:pPr>
          </w:p>
        </w:tc>
      </w:tr>
      <w:bookmarkEnd w:id="0"/>
    </w:tbl>
    <w:p>
      <w:pPr>
        <w:pStyle w:val="5"/>
        <w:keepNext w:val="0"/>
        <w:keepLines w:val="0"/>
        <w:pageBreakBefore w:val="0"/>
        <w:kinsoku/>
        <w:wordWrap/>
        <w:overflowPunct/>
        <w:topLinePunct w:val="0"/>
        <w:autoSpaceDE/>
        <w:autoSpaceDN/>
        <w:bidi w:val="0"/>
        <w:spacing w:before="0" w:beforeAutospacing="0" w:after="0" w:afterAutospacing="0" w:line="400" w:lineRule="exact"/>
        <w:jc w:val="both"/>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p>
    <w:p>
      <w:pPr>
        <w:pStyle w:val="5"/>
        <w:keepNext w:val="0"/>
        <w:keepLines w:val="0"/>
        <w:pageBreakBefore w:val="0"/>
        <w:kinsoku/>
        <w:wordWrap/>
        <w:overflowPunct/>
        <w:topLinePunct w:val="0"/>
        <w:autoSpaceDE/>
        <w:autoSpaceDN/>
        <w:bidi w:val="0"/>
        <w:spacing w:before="0" w:beforeAutospacing="0" w:after="0" w:afterAutospacing="0" w:line="400" w:lineRule="exact"/>
        <w:ind w:firstLine="482" w:firstLineChars="200"/>
        <w:jc w:val="both"/>
        <w:textAlignment w:val="auto"/>
        <w:rPr>
          <w:rFonts w:hint="eastAsia" w:ascii="方正仿宋_GBK" w:hAnsi="方正仿宋_GBK" w:eastAsia="方正仿宋_GBK" w:cs="方正仿宋_GBK"/>
          <w:b/>
          <w:color w:val="000000" w:themeColor="text1"/>
          <w:sz w:val="24"/>
          <w:szCs w:val="24"/>
          <w14:textFill>
            <w14:solidFill>
              <w14:schemeClr w14:val="tx1"/>
            </w14:solidFill>
          </w14:textFill>
        </w:rPr>
      </w:pPr>
      <w:r>
        <w:rPr>
          <w:rFonts w:hint="eastAsia" w:ascii="方正仿宋_GBK" w:hAnsi="方正仿宋_GBK" w:eastAsia="方正仿宋_GBK" w:cs="方正仿宋_GBK"/>
          <w:b/>
          <w:color w:val="000000" w:themeColor="text1"/>
          <w:sz w:val="24"/>
          <w:szCs w:val="24"/>
          <w14:textFill>
            <w14:solidFill>
              <w14:schemeClr w14:val="tx1"/>
            </w14:solidFill>
          </w14:textFill>
        </w:rPr>
        <w:t>二、竞选人资格</w:t>
      </w:r>
    </w:p>
    <w:p>
      <w:pPr>
        <w:keepNext w:val="0"/>
        <w:keepLines w:val="0"/>
        <w:pageBreakBefore w:val="0"/>
        <w:kinsoku/>
        <w:wordWrap/>
        <w:overflowPunct/>
        <w:topLinePunct w:val="0"/>
        <w:autoSpaceDE/>
        <w:autoSpaceDN/>
        <w:bidi w:val="0"/>
        <w:spacing w:line="400" w:lineRule="exact"/>
        <w:ind w:firstLine="480" w:firstLineChars="200"/>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（一）一般资质条件</w:t>
      </w:r>
    </w:p>
    <w:p>
      <w:pPr>
        <w:keepNext w:val="0"/>
        <w:keepLines w:val="0"/>
        <w:pageBreakBefore w:val="0"/>
        <w:kinsoku/>
        <w:wordWrap/>
        <w:overflowPunct/>
        <w:topLinePunct w:val="0"/>
        <w:autoSpaceDE/>
        <w:autoSpaceDN/>
        <w:bidi w:val="0"/>
        <w:spacing w:line="400" w:lineRule="exact"/>
        <w:ind w:firstLine="480" w:firstLineChars="200"/>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1.具有独立承担民事责任的能力；</w:t>
      </w:r>
    </w:p>
    <w:p>
      <w:pPr>
        <w:keepNext w:val="0"/>
        <w:keepLines w:val="0"/>
        <w:pageBreakBefore w:val="0"/>
        <w:kinsoku/>
        <w:wordWrap/>
        <w:overflowPunct/>
        <w:topLinePunct w:val="0"/>
        <w:autoSpaceDE/>
        <w:autoSpaceDN/>
        <w:bidi w:val="0"/>
        <w:spacing w:line="400" w:lineRule="exact"/>
        <w:ind w:firstLine="480" w:firstLineChars="200"/>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2.具有良好的商业信誉和健全的财务会计制度；</w:t>
      </w:r>
    </w:p>
    <w:p>
      <w:pPr>
        <w:keepNext w:val="0"/>
        <w:keepLines w:val="0"/>
        <w:pageBreakBefore w:val="0"/>
        <w:kinsoku/>
        <w:wordWrap/>
        <w:overflowPunct/>
        <w:topLinePunct w:val="0"/>
        <w:autoSpaceDE/>
        <w:autoSpaceDN/>
        <w:bidi w:val="0"/>
        <w:spacing w:line="400" w:lineRule="exact"/>
        <w:ind w:firstLine="480" w:firstLineChars="200"/>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3.具有履行合同所必需的设备和专业技术能力；</w:t>
      </w:r>
    </w:p>
    <w:p>
      <w:pPr>
        <w:keepNext w:val="0"/>
        <w:keepLines w:val="0"/>
        <w:pageBreakBefore w:val="0"/>
        <w:kinsoku/>
        <w:wordWrap/>
        <w:overflowPunct/>
        <w:topLinePunct w:val="0"/>
        <w:autoSpaceDE/>
        <w:autoSpaceDN/>
        <w:bidi w:val="0"/>
        <w:spacing w:line="400" w:lineRule="exact"/>
        <w:ind w:firstLine="480" w:firstLineChars="200"/>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4.有依法缴纳税收和社会保障资金的良好记录；</w:t>
      </w:r>
    </w:p>
    <w:p>
      <w:pPr>
        <w:keepNext w:val="0"/>
        <w:keepLines w:val="0"/>
        <w:pageBreakBefore w:val="0"/>
        <w:kinsoku/>
        <w:wordWrap/>
        <w:overflowPunct/>
        <w:topLinePunct w:val="0"/>
        <w:autoSpaceDE/>
        <w:autoSpaceDN/>
        <w:bidi w:val="0"/>
        <w:spacing w:line="400" w:lineRule="exact"/>
        <w:ind w:firstLine="480" w:firstLineChars="200"/>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5.参加政府采购活动前三年内，在经营活动中没有重大违法记录；</w:t>
      </w:r>
    </w:p>
    <w:p>
      <w:pPr>
        <w:keepNext w:val="0"/>
        <w:keepLines w:val="0"/>
        <w:pageBreakBefore w:val="0"/>
        <w:kinsoku/>
        <w:wordWrap/>
        <w:overflowPunct/>
        <w:topLinePunct w:val="0"/>
        <w:autoSpaceDE/>
        <w:autoSpaceDN/>
        <w:bidi w:val="0"/>
        <w:spacing w:line="400" w:lineRule="exact"/>
        <w:ind w:firstLine="480" w:firstLineChars="200"/>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6.法律、行政法规规定的其他条件。</w:t>
      </w:r>
    </w:p>
    <w:p>
      <w:pPr>
        <w:keepNext w:val="0"/>
        <w:keepLines w:val="0"/>
        <w:pageBreakBefore w:val="0"/>
        <w:kinsoku/>
        <w:wordWrap/>
        <w:overflowPunct/>
        <w:topLinePunct w:val="0"/>
        <w:autoSpaceDE/>
        <w:autoSpaceDN/>
        <w:bidi w:val="0"/>
        <w:spacing w:line="400" w:lineRule="exact"/>
        <w:ind w:firstLine="240" w:firstLineChars="10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（二）特定资格条件</w:t>
      </w:r>
    </w:p>
    <w:p>
      <w:pPr>
        <w:keepNext w:val="0"/>
        <w:keepLines w:val="0"/>
        <w:pageBreakBefore w:val="0"/>
        <w:kinsoku/>
        <w:wordWrap/>
        <w:overflowPunct/>
        <w:topLinePunct w:val="0"/>
        <w:autoSpaceDE/>
        <w:autoSpaceDN/>
        <w:bidi w:val="0"/>
        <w:spacing w:line="400" w:lineRule="exact"/>
        <w:ind w:firstLine="480" w:firstLineChars="20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供应商须具备建设行政主管部门颁发的建筑装饰设计资质乙级及以上资质。</w:t>
      </w:r>
    </w:p>
    <w:p>
      <w:pPr>
        <w:pStyle w:val="5"/>
        <w:keepNext w:val="0"/>
        <w:keepLines w:val="0"/>
        <w:pageBreakBefore w:val="0"/>
        <w:kinsoku/>
        <w:wordWrap/>
        <w:overflowPunct/>
        <w:topLinePunct w:val="0"/>
        <w:autoSpaceDE/>
        <w:autoSpaceDN/>
        <w:bidi w:val="0"/>
        <w:spacing w:before="0" w:beforeAutospacing="0" w:after="0" w:afterAutospacing="0" w:line="400" w:lineRule="exact"/>
        <w:ind w:firstLine="482" w:firstLineChars="200"/>
        <w:jc w:val="both"/>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b/>
          <w:color w:val="000000" w:themeColor="text1"/>
          <w:sz w:val="24"/>
          <w:szCs w:val="24"/>
          <w14:textFill>
            <w14:solidFill>
              <w14:schemeClr w14:val="tx1"/>
            </w14:solidFill>
          </w14:textFill>
        </w:rPr>
        <w:t>三、</w:t>
      </w:r>
      <w:r>
        <w:rPr>
          <w:rFonts w:hint="eastAsia" w:ascii="方正仿宋_GBK" w:hAnsi="方正仿宋_GBK" w:eastAsia="方正仿宋_GBK" w:cs="方正仿宋_GBK"/>
          <w:b/>
          <w:color w:val="000000" w:themeColor="text1"/>
          <w:sz w:val="24"/>
          <w:szCs w:val="24"/>
          <w:lang w:eastAsia="zh-CN"/>
          <w14:textFill>
            <w14:solidFill>
              <w14:schemeClr w14:val="tx1"/>
            </w14:solidFill>
          </w14:textFill>
        </w:rPr>
        <w:t>采购</w:t>
      </w:r>
      <w:r>
        <w:rPr>
          <w:rFonts w:hint="eastAsia" w:ascii="方正仿宋_GBK" w:hAnsi="方正仿宋_GBK" w:eastAsia="方正仿宋_GBK" w:cs="方正仿宋_GBK"/>
          <w:b/>
          <w:color w:val="000000" w:themeColor="text1"/>
          <w:sz w:val="24"/>
          <w:szCs w:val="24"/>
          <w14:textFill>
            <w14:solidFill>
              <w14:schemeClr w14:val="tx1"/>
            </w14:solidFill>
          </w14:textFill>
        </w:rPr>
        <w:t>文件的获取</w:t>
      </w:r>
      <w:r>
        <w:rPr>
          <w:rFonts w:hint="eastAsia" w:ascii="方正仿宋_GBK" w:hAnsi="方正仿宋_GBK" w:eastAsia="方正仿宋_GBK" w:cs="方正仿宋_GBK"/>
          <w:color w:val="000000" w:themeColor="text1"/>
          <w:sz w:val="24"/>
          <w:szCs w:val="24"/>
          <w14:textFill>
            <w14:solidFill>
              <w14:schemeClr w14:val="tx1"/>
            </w14:solidFill>
          </w14:textFill>
        </w:rPr>
        <w:t xml:space="preserve"> </w:t>
      </w:r>
    </w:p>
    <w:p>
      <w:pPr>
        <w:pStyle w:val="5"/>
        <w:keepNext w:val="0"/>
        <w:keepLines w:val="0"/>
        <w:pageBreakBefore w:val="0"/>
        <w:kinsoku/>
        <w:wordWrap/>
        <w:overflowPunct/>
        <w:topLinePunct w:val="0"/>
        <w:autoSpaceDE/>
        <w:autoSpaceDN/>
        <w:bidi w:val="0"/>
        <w:spacing w:before="0" w:beforeAutospacing="0" w:after="0" w:afterAutospacing="0" w:line="400" w:lineRule="exact"/>
        <w:ind w:firstLine="480" w:firstLineChars="200"/>
        <w:jc w:val="both"/>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（一）本项目于202</w:t>
      </w:r>
      <w:r>
        <w:rPr>
          <w:rFonts w:hint="eastAsia" w:ascii="方正仿宋_GBK" w:hAnsi="方正仿宋_GBK" w:eastAsia="方正仿宋_GBK" w:cs="方正仿宋_GBK"/>
          <w:color w:val="000000" w:themeColor="text1"/>
          <w:sz w:val="24"/>
          <w:szCs w:val="24"/>
          <w:lang w:val="en-US" w:eastAsia="zh-CN"/>
          <w14:textFill>
            <w14:solidFill>
              <w14:schemeClr w14:val="tx1"/>
            </w14:solidFill>
          </w14:textFill>
        </w:rPr>
        <w:t>1</w:t>
      </w:r>
      <w:r>
        <w:rPr>
          <w:rFonts w:hint="eastAsia" w:ascii="方正仿宋_GBK" w:hAnsi="方正仿宋_GBK" w:eastAsia="方正仿宋_GBK" w:cs="方正仿宋_GBK"/>
          <w:color w:val="000000" w:themeColor="text1"/>
          <w:sz w:val="24"/>
          <w:szCs w:val="24"/>
          <w14:textFill>
            <w14:solidFill>
              <w14:schemeClr w14:val="tx1"/>
            </w14:solidFill>
          </w14:textFill>
        </w:rPr>
        <w:t>年1月</w:t>
      </w:r>
      <w:r>
        <w:rPr>
          <w:rFonts w:hint="eastAsia" w:ascii="方正仿宋_GBK" w:hAnsi="方正仿宋_GBK" w:eastAsia="方正仿宋_GBK" w:cs="方正仿宋_GBK"/>
          <w:color w:val="000000" w:themeColor="text1"/>
          <w:sz w:val="24"/>
          <w:szCs w:val="24"/>
          <w:lang w:val="en-US" w:eastAsia="zh-CN"/>
          <w14:textFill>
            <w14:solidFill>
              <w14:schemeClr w14:val="tx1"/>
            </w14:solidFill>
          </w14:textFill>
        </w:rPr>
        <w:t>12</w:t>
      </w:r>
      <w:r>
        <w:rPr>
          <w:rFonts w:hint="eastAsia" w:ascii="方正仿宋_GBK" w:hAnsi="方正仿宋_GBK" w:eastAsia="方正仿宋_GBK" w:cs="方正仿宋_GBK"/>
          <w:color w:val="000000" w:themeColor="text1"/>
          <w:sz w:val="24"/>
          <w:szCs w:val="24"/>
          <w14:textFill>
            <w14:solidFill>
              <w14:schemeClr w14:val="tx1"/>
            </w14:solidFill>
          </w14:textFill>
        </w:rPr>
        <w:t>日起在重庆市</w:t>
      </w:r>
      <w:r>
        <w:rPr>
          <w:rFonts w:hint="eastAsia" w:ascii="方正仿宋_GBK" w:hAnsi="方正仿宋_GBK" w:eastAsia="方正仿宋_GBK" w:cs="方正仿宋_GBK"/>
          <w:color w:val="000000" w:themeColor="text1"/>
          <w:sz w:val="24"/>
          <w:szCs w:val="24"/>
          <w:lang w:eastAsia="zh-CN"/>
          <w14:textFill>
            <w14:solidFill>
              <w14:schemeClr w14:val="tx1"/>
            </w14:solidFill>
          </w14:textFill>
        </w:rPr>
        <w:t>大渡口</w:t>
      </w:r>
      <w:r>
        <w:rPr>
          <w:rFonts w:hint="eastAsia" w:ascii="方正仿宋_GBK" w:hAnsi="方正仿宋_GBK" w:eastAsia="方正仿宋_GBK" w:cs="方正仿宋_GBK"/>
          <w:color w:val="000000" w:themeColor="text1"/>
          <w:sz w:val="24"/>
          <w:szCs w:val="24"/>
          <w14:textFill>
            <w14:solidFill>
              <w14:schemeClr w14:val="tx1"/>
            </w14:solidFill>
          </w14:textFill>
        </w:rPr>
        <w:t>区</w:t>
      </w:r>
      <w:r>
        <w:rPr>
          <w:rFonts w:hint="eastAsia" w:ascii="方正仿宋_GBK" w:hAnsi="方正仿宋_GBK" w:eastAsia="方正仿宋_GBK" w:cs="方正仿宋_GBK"/>
          <w:color w:val="000000" w:themeColor="text1"/>
          <w:sz w:val="24"/>
          <w:szCs w:val="24"/>
          <w:lang w:eastAsia="zh-CN"/>
          <w14:textFill>
            <w14:solidFill>
              <w14:schemeClr w14:val="tx1"/>
            </w14:solidFill>
          </w14:textFill>
        </w:rPr>
        <w:t>云平台（http://www.ddk.gov.cn/）</w:t>
      </w:r>
      <w:r>
        <w:rPr>
          <w:rFonts w:hint="eastAsia" w:ascii="方正仿宋_GBK" w:hAnsi="方正仿宋_GBK" w:eastAsia="方正仿宋_GBK" w:cs="方正仿宋_GBK"/>
          <w:color w:val="000000" w:themeColor="text1"/>
          <w:sz w:val="24"/>
          <w:szCs w:val="24"/>
          <w14:textFill>
            <w14:solidFill>
              <w14:schemeClr w14:val="tx1"/>
            </w14:solidFill>
          </w14:textFill>
        </w:rPr>
        <w:t>上进行公告，凡有意参与</w:t>
      </w:r>
      <w:r>
        <w:rPr>
          <w:rFonts w:hint="eastAsia" w:ascii="方正仿宋_GBK" w:hAnsi="方正仿宋_GBK" w:eastAsia="方正仿宋_GBK" w:cs="方正仿宋_GBK"/>
          <w:color w:val="000000" w:themeColor="text1"/>
          <w:sz w:val="24"/>
          <w:szCs w:val="24"/>
          <w:lang w:eastAsia="zh-CN"/>
          <w14:textFill>
            <w14:solidFill>
              <w14:schemeClr w14:val="tx1"/>
            </w14:solidFill>
          </w14:textFill>
        </w:rPr>
        <w:t>采购者</w:t>
      </w:r>
      <w:r>
        <w:rPr>
          <w:rFonts w:hint="eastAsia" w:ascii="方正仿宋_GBK" w:hAnsi="方正仿宋_GBK" w:eastAsia="方正仿宋_GBK" w:cs="方正仿宋_GBK"/>
          <w:color w:val="000000" w:themeColor="text1"/>
          <w:sz w:val="24"/>
          <w:szCs w:val="24"/>
          <w14:textFill>
            <w14:solidFill>
              <w14:schemeClr w14:val="tx1"/>
            </w14:solidFill>
          </w14:textFill>
        </w:rPr>
        <w:t>请于202</w:t>
      </w:r>
      <w:r>
        <w:rPr>
          <w:rFonts w:hint="eastAsia" w:ascii="方正仿宋_GBK" w:hAnsi="方正仿宋_GBK" w:eastAsia="方正仿宋_GBK" w:cs="方正仿宋_GBK"/>
          <w:color w:val="000000" w:themeColor="text1"/>
          <w:sz w:val="24"/>
          <w:szCs w:val="24"/>
          <w:lang w:val="en-US" w:eastAsia="zh-CN"/>
          <w14:textFill>
            <w14:solidFill>
              <w14:schemeClr w14:val="tx1"/>
            </w14:solidFill>
          </w14:textFill>
        </w:rPr>
        <w:t>1</w:t>
      </w:r>
      <w:r>
        <w:rPr>
          <w:rFonts w:hint="eastAsia" w:ascii="方正仿宋_GBK" w:hAnsi="方正仿宋_GBK" w:eastAsia="方正仿宋_GBK" w:cs="方正仿宋_GBK"/>
          <w:color w:val="000000" w:themeColor="text1"/>
          <w:sz w:val="24"/>
          <w:szCs w:val="24"/>
          <w14:textFill>
            <w14:solidFill>
              <w14:schemeClr w14:val="tx1"/>
            </w14:solidFill>
          </w14:textFill>
        </w:rPr>
        <w:t>年1月</w:t>
      </w:r>
      <w:r>
        <w:rPr>
          <w:rFonts w:hint="eastAsia" w:ascii="方正仿宋_GBK" w:hAnsi="方正仿宋_GBK" w:eastAsia="方正仿宋_GBK" w:cs="方正仿宋_GBK"/>
          <w:color w:val="000000" w:themeColor="text1"/>
          <w:sz w:val="24"/>
          <w:szCs w:val="24"/>
          <w:lang w:val="en-US" w:eastAsia="zh-CN"/>
          <w14:textFill>
            <w14:solidFill>
              <w14:schemeClr w14:val="tx1"/>
            </w14:solidFill>
          </w14:textFill>
        </w:rPr>
        <w:t>12</w:t>
      </w:r>
      <w:r>
        <w:rPr>
          <w:rFonts w:hint="eastAsia" w:ascii="方正仿宋_GBK" w:hAnsi="方正仿宋_GBK" w:eastAsia="方正仿宋_GBK" w:cs="方正仿宋_GBK"/>
          <w:color w:val="000000" w:themeColor="text1"/>
          <w:sz w:val="24"/>
          <w:szCs w:val="24"/>
          <w14:textFill>
            <w14:solidFill>
              <w14:schemeClr w14:val="tx1"/>
            </w14:solidFill>
          </w14:textFill>
        </w:rPr>
        <w:t>日至1月</w:t>
      </w:r>
      <w:r>
        <w:rPr>
          <w:rFonts w:hint="eastAsia" w:ascii="方正仿宋_GBK" w:hAnsi="方正仿宋_GBK" w:eastAsia="方正仿宋_GBK" w:cs="方正仿宋_GBK"/>
          <w:color w:val="000000" w:themeColor="text1"/>
          <w:sz w:val="24"/>
          <w:szCs w:val="24"/>
          <w:lang w:val="en-US" w:eastAsia="zh-CN"/>
          <w14:textFill>
            <w14:solidFill>
              <w14:schemeClr w14:val="tx1"/>
            </w14:solidFill>
          </w14:textFill>
        </w:rPr>
        <w:t>14</w:t>
      </w:r>
      <w:r>
        <w:rPr>
          <w:rFonts w:hint="eastAsia" w:ascii="方正仿宋_GBK" w:hAnsi="方正仿宋_GBK" w:eastAsia="方正仿宋_GBK" w:cs="方正仿宋_GBK"/>
          <w:color w:val="000000" w:themeColor="text1"/>
          <w:sz w:val="24"/>
          <w:szCs w:val="24"/>
          <w14:textFill>
            <w14:solidFill>
              <w14:schemeClr w14:val="tx1"/>
            </w14:solidFill>
          </w14:textFill>
        </w:rPr>
        <w:t>日1</w:t>
      </w:r>
      <w:r>
        <w:rPr>
          <w:rFonts w:hint="eastAsia" w:ascii="方正仿宋_GBK" w:hAnsi="方正仿宋_GBK" w:eastAsia="方正仿宋_GBK" w:cs="方正仿宋_GBK"/>
          <w:color w:val="000000" w:themeColor="text1"/>
          <w:sz w:val="24"/>
          <w:szCs w:val="24"/>
          <w:lang w:val="en-US" w:eastAsia="zh-CN"/>
          <w14:textFill>
            <w14:solidFill>
              <w14:schemeClr w14:val="tx1"/>
            </w14:solidFill>
          </w14:textFill>
        </w:rPr>
        <w:t>5</w:t>
      </w:r>
      <w:r>
        <w:rPr>
          <w:rFonts w:hint="eastAsia" w:ascii="方正仿宋_GBK" w:hAnsi="方正仿宋_GBK" w:eastAsia="方正仿宋_GBK" w:cs="方正仿宋_GBK"/>
          <w:color w:val="000000" w:themeColor="text1"/>
          <w:sz w:val="24"/>
          <w:szCs w:val="24"/>
          <w14:textFill>
            <w14:solidFill>
              <w14:schemeClr w14:val="tx1"/>
            </w14:solidFill>
          </w14:textFill>
        </w:rPr>
        <w:t>时00分</w:t>
      </w:r>
      <w:r>
        <w:rPr>
          <w:rFonts w:hint="eastAsia" w:ascii="方正仿宋_GBK" w:hAnsi="方正仿宋_GBK" w:eastAsia="方正仿宋_GBK" w:cs="方正仿宋_GBK"/>
          <w:color w:val="000000" w:themeColor="text1"/>
          <w:sz w:val="24"/>
          <w:szCs w:val="24"/>
          <w:lang w:eastAsia="zh-CN"/>
          <w14:textFill>
            <w14:solidFill>
              <w14:schemeClr w14:val="tx1"/>
            </w14:solidFill>
          </w14:textFill>
        </w:rPr>
        <w:t>自行到采购人办公地点（重庆市大渡口区建胜镇党政办公室）领取设计基础资料</w:t>
      </w:r>
      <w:r>
        <w:rPr>
          <w:rFonts w:hint="eastAsia" w:ascii="方正仿宋_GBK" w:hAnsi="方正仿宋_GBK" w:eastAsia="方正仿宋_GBK" w:cs="方正仿宋_GBK"/>
          <w:color w:val="000000" w:themeColor="text1"/>
          <w:sz w:val="24"/>
          <w:szCs w:val="24"/>
          <w14:textFill>
            <w14:solidFill>
              <w14:schemeClr w14:val="tx1"/>
            </w14:solidFill>
          </w14:textFill>
        </w:rPr>
        <w:t>。</w:t>
      </w:r>
    </w:p>
    <w:p>
      <w:pPr>
        <w:keepNext w:val="0"/>
        <w:keepLines w:val="0"/>
        <w:pageBreakBefore w:val="0"/>
        <w:kinsoku/>
        <w:wordWrap/>
        <w:overflowPunct/>
        <w:topLinePunct w:val="0"/>
        <w:autoSpaceDE/>
        <w:autoSpaceDN/>
        <w:bidi w:val="0"/>
        <w:spacing w:line="400" w:lineRule="exact"/>
        <w:ind w:firstLine="482" w:firstLineChars="200"/>
        <w:textAlignment w:val="auto"/>
        <w:rPr>
          <w:rFonts w:hint="eastAsia" w:ascii="方正仿宋_GBK" w:hAnsi="方正仿宋_GBK" w:eastAsia="方正仿宋_GBK" w:cs="方正仿宋_GBK"/>
          <w:b/>
          <w:color w:val="000000" w:themeColor="text1"/>
          <w:kern w:val="0"/>
          <w:sz w:val="24"/>
          <w:szCs w:val="24"/>
          <w14:textFill>
            <w14:solidFill>
              <w14:schemeClr w14:val="tx1"/>
            </w14:solidFill>
          </w14:textFill>
        </w:rPr>
      </w:pPr>
      <w:r>
        <w:rPr>
          <w:rFonts w:hint="eastAsia" w:ascii="方正仿宋_GBK" w:hAnsi="方正仿宋_GBK" w:eastAsia="方正仿宋_GBK" w:cs="方正仿宋_GBK"/>
          <w:b/>
          <w:color w:val="000000" w:themeColor="text1"/>
          <w:kern w:val="0"/>
          <w:sz w:val="24"/>
          <w:szCs w:val="24"/>
          <w14:textFill>
            <w14:solidFill>
              <w14:schemeClr w14:val="tx1"/>
            </w14:solidFill>
          </w14:textFill>
        </w:rPr>
        <w:t xml:space="preserve">四、时间安排及地点 </w:t>
      </w:r>
    </w:p>
    <w:p>
      <w:pPr>
        <w:pStyle w:val="5"/>
        <w:keepNext w:val="0"/>
        <w:keepLines w:val="0"/>
        <w:pageBreakBefore w:val="0"/>
        <w:kinsoku/>
        <w:wordWrap/>
        <w:overflowPunct/>
        <w:topLinePunct w:val="0"/>
        <w:autoSpaceDE/>
        <w:autoSpaceDN/>
        <w:bidi w:val="0"/>
        <w:spacing w:before="0" w:beforeAutospacing="0" w:after="0" w:afterAutospacing="0" w:line="400" w:lineRule="exact"/>
        <w:ind w:firstLine="480" w:firstLineChars="200"/>
        <w:jc w:val="both"/>
        <w:textAlignment w:val="auto"/>
        <w:rPr>
          <w:rFonts w:hint="default" w:ascii="方正仿宋_GBK" w:hAnsi="方正仿宋_GBK" w:eastAsia="方正仿宋_GBK" w:cs="方正仿宋_GBK"/>
          <w:color w:val="000000" w:themeColor="text1"/>
          <w:sz w:val="24"/>
          <w:szCs w:val="24"/>
          <w:lang w:val="en-US" w:eastAsia="zh-CN"/>
          <w14:textFill>
            <w14:solidFill>
              <w14:schemeClr w14:val="tx1"/>
            </w14:solidFill>
          </w14:textFill>
        </w:rPr>
      </w:pPr>
      <w:r>
        <w:rPr>
          <w:rFonts w:hint="eastAsia" w:ascii="方正仿宋_GBK" w:hAnsi="方正仿宋_GBK" w:eastAsia="方正仿宋_GBK" w:cs="方正仿宋_GBK"/>
          <w:color w:val="000000" w:themeColor="text1"/>
          <w:sz w:val="24"/>
          <w:szCs w:val="24"/>
          <w:lang w:eastAsia="zh-CN"/>
          <w14:textFill>
            <w14:solidFill>
              <w14:schemeClr w14:val="tx1"/>
            </w14:solidFill>
          </w14:textFill>
        </w:rPr>
        <w:t>询比响应文件递交开始时间： 202</w:t>
      </w:r>
      <w:r>
        <w:rPr>
          <w:rFonts w:hint="eastAsia" w:ascii="方正仿宋_GBK" w:hAnsi="方正仿宋_GBK" w:eastAsia="方正仿宋_GBK" w:cs="方正仿宋_GBK"/>
          <w:color w:val="000000" w:themeColor="text1"/>
          <w:sz w:val="24"/>
          <w:szCs w:val="24"/>
          <w:lang w:val="en-US" w:eastAsia="zh-CN"/>
          <w14:textFill>
            <w14:solidFill>
              <w14:schemeClr w14:val="tx1"/>
            </w14:solidFill>
          </w14:textFill>
        </w:rPr>
        <w:t>1</w:t>
      </w:r>
      <w:r>
        <w:rPr>
          <w:rFonts w:hint="eastAsia" w:ascii="方正仿宋_GBK" w:hAnsi="方正仿宋_GBK" w:eastAsia="方正仿宋_GBK" w:cs="方正仿宋_GBK"/>
          <w:color w:val="000000" w:themeColor="text1"/>
          <w:sz w:val="24"/>
          <w:szCs w:val="24"/>
          <w:lang w:eastAsia="zh-CN"/>
          <w14:textFill>
            <w14:solidFill>
              <w14:schemeClr w14:val="tx1"/>
            </w14:solidFill>
          </w14:textFill>
        </w:rPr>
        <w:t>年</w:t>
      </w:r>
      <w:r>
        <w:rPr>
          <w:rFonts w:hint="eastAsia" w:ascii="方正仿宋_GBK" w:hAnsi="方正仿宋_GBK" w:eastAsia="方正仿宋_GBK" w:cs="方正仿宋_GBK"/>
          <w:color w:val="000000" w:themeColor="text1"/>
          <w:sz w:val="24"/>
          <w:szCs w:val="24"/>
          <w:lang w:val="en-US" w:eastAsia="zh-CN"/>
          <w14:textFill>
            <w14:solidFill>
              <w14:schemeClr w14:val="tx1"/>
            </w14:solidFill>
          </w14:textFill>
        </w:rPr>
        <w:t>1</w:t>
      </w:r>
      <w:r>
        <w:rPr>
          <w:rFonts w:hint="eastAsia" w:ascii="方正仿宋_GBK" w:hAnsi="方正仿宋_GBK" w:eastAsia="方正仿宋_GBK" w:cs="方正仿宋_GBK"/>
          <w:color w:val="000000" w:themeColor="text1"/>
          <w:sz w:val="24"/>
          <w:szCs w:val="24"/>
          <w:lang w:eastAsia="zh-CN"/>
          <w14:textFill>
            <w14:solidFill>
              <w14:schemeClr w14:val="tx1"/>
            </w14:solidFill>
          </w14:textFill>
        </w:rPr>
        <w:t>月</w:t>
      </w:r>
      <w:r>
        <w:rPr>
          <w:rFonts w:hint="eastAsia" w:ascii="方正仿宋_GBK" w:hAnsi="方正仿宋_GBK" w:eastAsia="方正仿宋_GBK" w:cs="方正仿宋_GBK"/>
          <w:color w:val="000000" w:themeColor="text1"/>
          <w:sz w:val="24"/>
          <w:szCs w:val="24"/>
          <w:lang w:val="en-US" w:eastAsia="zh-CN"/>
          <w14:textFill>
            <w14:solidFill>
              <w14:schemeClr w14:val="tx1"/>
            </w14:solidFill>
          </w14:textFill>
        </w:rPr>
        <w:t>14</w:t>
      </w:r>
      <w:r>
        <w:rPr>
          <w:rFonts w:hint="eastAsia" w:ascii="方正仿宋_GBK" w:hAnsi="方正仿宋_GBK" w:eastAsia="方正仿宋_GBK" w:cs="方正仿宋_GBK"/>
          <w:color w:val="000000" w:themeColor="text1"/>
          <w:sz w:val="24"/>
          <w:szCs w:val="24"/>
          <w:lang w:eastAsia="zh-CN"/>
          <w14:textFill>
            <w14:solidFill>
              <w14:schemeClr w14:val="tx1"/>
            </w14:solidFill>
          </w14:textFill>
        </w:rPr>
        <w:t xml:space="preserve">日 </w:t>
      </w:r>
      <w:r>
        <w:rPr>
          <w:rFonts w:hint="eastAsia" w:ascii="方正仿宋_GBK" w:hAnsi="方正仿宋_GBK" w:eastAsia="方正仿宋_GBK" w:cs="方正仿宋_GBK"/>
          <w:color w:val="000000" w:themeColor="text1"/>
          <w:sz w:val="24"/>
          <w:szCs w:val="24"/>
          <w:lang w:val="en-US" w:eastAsia="zh-CN"/>
          <w14:textFill>
            <w14:solidFill>
              <w14:schemeClr w14:val="tx1"/>
            </w14:solidFill>
          </w14:textFill>
        </w:rPr>
        <w:t>15</w:t>
      </w:r>
      <w:r>
        <w:rPr>
          <w:rFonts w:hint="eastAsia" w:ascii="方正仿宋_GBK" w:hAnsi="方正仿宋_GBK" w:eastAsia="方正仿宋_GBK" w:cs="方正仿宋_GBK"/>
          <w:color w:val="000000" w:themeColor="text1"/>
          <w:sz w:val="24"/>
          <w:szCs w:val="24"/>
          <w:lang w:eastAsia="zh-CN"/>
          <w14:textFill>
            <w14:solidFill>
              <w14:schemeClr w14:val="tx1"/>
            </w14:solidFill>
          </w14:textFill>
        </w:rPr>
        <w:t>:</w:t>
      </w:r>
      <w:r>
        <w:rPr>
          <w:rFonts w:hint="eastAsia" w:ascii="方正仿宋_GBK" w:hAnsi="方正仿宋_GBK" w:eastAsia="方正仿宋_GBK" w:cs="方正仿宋_GBK"/>
          <w:color w:val="000000" w:themeColor="text1"/>
          <w:sz w:val="24"/>
          <w:szCs w:val="24"/>
          <w:lang w:val="en-US" w:eastAsia="zh-CN"/>
          <w14:textFill>
            <w14:solidFill>
              <w14:schemeClr w14:val="tx1"/>
            </w14:solidFill>
          </w14:textFill>
        </w:rPr>
        <w:t>00</w:t>
      </w:r>
    </w:p>
    <w:p>
      <w:pPr>
        <w:pStyle w:val="5"/>
        <w:keepNext w:val="0"/>
        <w:keepLines w:val="0"/>
        <w:pageBreakBefore w:val="0"/>
        <w:kinsoku/>
        <w:wordWrap/>
        <w:overflowPunct/>
        <w:topLinePunct w:val="0"/>
        <w:autoSpaceDE/>
        <w:autoSpaceDN/>
        <w:bidi w:val="0"/>
        <w:spacing w:before="0" w:beforeAutospacing="0" w:after="0" w:afterAutospacing="0" w:line="400" w:lineRule="exact"/>
        <w:ind w:firstLine="480" w:firstLineChars="200"/>
        <w:jc w:val="both"/>
        <w:textAlignment w:val="auto"/>
        <w:rPr>
          <w:rFonts w:hint="eastAsia" w:ascii="方正仿宋_GBK" w:hAnsi="方正仿宋_GBK" w:eastAsia="方正仿宋_GBK" w:cs="方正仿宋_GBK"/>
          <w:color w:val="000000" w:themeColor="text1"/>
          <w:sz w:val="24"/>
          <w:szCs w:val="24"/>
          <w:lang w:eastAsia="zh-CN"/>
          <w14:textFill>
            <w14:solidFill>
              <w14:schemeClr w14:val="tx1"/>
            </w14:solidFill>
          </w14:textFill>
        </w:rPr>
      </w:pPr>
      <w:r>
        <w:rPr>
          <w:rFonts w:hint="eastAsia" w:ascii="方正仿宋_GBK" w:hAnsi="方正仿宋_GBK" w:eastAsia="方正仿宋_GBK" w:cs="方正仿宋_GBK"/>
          <w:color w:val="000000" w:themeColor="text1"/>
          <w:sz w:val="24"/>
          <w:szCs w:val="24"/>
          <w:lang w:eastAsia="zh-CN"/>
          <w14:textFill>
            <w14:solidFill>
              <w14:schemeClr w14:val="tx1"/>
            </w14:solidFill>
          </w14:textFill>
        </w:rPr>
        <w:t>询比响应文件递交结束时间： 202</w:t>
      </w:r>
      <w:r>
        <w:rPr>
          <w:rFonts w:hint="eastAsia" w:ascii="方正仿宋_GBK" w:hAnsi="方正仿宋_GBK" w:eastAsia="方正仿宋_GBK" w:cs="方正仿宋_GBK"/>
          <w:color w:val="000000" w:themeColor="text1"/>
          <w:sz w:val="24"/>
          <w:szCs w:val="24"/>
          <w:lang w:val="en-US" w:eastAsia="zh-CN"/>
          <w14:textFill>
            <w14:solidFill>
              <w14:schemeClr w14:val="tx1"/>
            </w14:solidFill>
          </w14:textFill>
        </w:rPr>
        <w:t>1</w:t>
      </w:r>
      <w:r>
        <w:rPr>
          <w:rFonts w:hint="eastAsia" w:ascii="方正仿宋_GBK" w:hAnsi="方正仿宋_GBK" w:eastAsia="方正仿宋_GBK" w:cs="方正仿宋_GBK"/>
          <w:color w:val="000000" w:themeColor="text1"/>
          <w:sz w:val="24"/>
          <w:szCs w:val="24"/>
          <w:lang w:eastAsia="zh-CN"/>
          <w14:textFill>
            <w14:solidFill>
              <w14:schemeClr w14:val="tx1"/>
            </w14:solidFill>
          </w14:textFill>
        </w:rPr>
        <w:t>年</w:t>
      </w:r>
      <w:r>
        <w:rPr>
          <w:rFonts w:hint="eastAsia" w:ascii="方正仿宋_GBK" w:hAnsi="方正仿宋_GBK" w:eastAsia="方正仿宋_GBK" w:cs="方正仿宋_GBK"/>
          <w:color w:val="000000" w:themeColor="text1"/>
          <w:sz w:val="24"/>
          <w:szCs w:val="24"/>
          <w:lang w:val="en-US" w:eastAsia="zh-CN"/>
          <w14:textFill>
            <w14:solidFill>
              <w14:schemeClr w14:val="tx1"/>
            </w14:solidFill>
          </w14:textFill>
        </w:rPr>
        <w:t>1</w:t>
      </w:r>
      <w:r>
        <w:rPr>
          <w:rFonts w:hint="eastAsia" w:ascii="方正仿宋_GBK" w:hAnsi="方正仿宋_GBK" w:eastAsia="方正仿宋_GBK" w:cs="方正仿宋_GBK"/>
          <w:color w:val="000000" w:themeColor="text1"/>
          <w:sz w:val="24"/>
          <w:szCs w:val="24"/>
          <w:lang w:eastAsia="zh-CN"/>
          <w14:textFill>
            <w14:solidFill>
              <w14:schemeClr w14:val="tx1"/>
            </w14:solidFill>
          </w14:textFill>
        </w:rPr>
        <w:t>月</w:t>
      </w:r>
      <w:r>
        <w:rPr>
          <w:rFonts w:hint="eastAsia" w:ascii="方正仿宋_GBK" w:hAnsi="方正仿宋_GBK" w:eastAsia="方正仿宋_GBK" w:cs="方正仿宋_GBK"/>
          <w:color w:val="000000" w:themeColor="text1"/>
          <w:sz w:val="24"/>
          <w:szCs w:val="24"/>
          <w:lang w:val="en-US" w:eastAsia="zh-CN"/>
          <w14:textFill>
            <w14:solidFill>
              <w14:schemeClr w14:val="tx1"/>
            </w14:solidFill>
          </w14:textFill>
        </w:rPr>
        <w:t>14</w:t>
      </w:r>
      <w:r>
        <w:rPr>
          <w:rFonts w:hint="eastAsia" w:ascii="方正仿宋_GBK" w:hAnsi="方正仿宋_GBK" w:eastAsia="方正仿宋_GBK" w:cs="方正仿宋_GBK"/>
          <w:color w:val="000000" w:themeColor="text1"/>
          <w:sz w:val="24"/>
          <w:szCs w:val="24"/>
          <w:lang w:eastAsia="zh-CN"/>
          <w14:textFill>
            <w14:solidFill>
              <w14:schemeClr w14:val="tx1"/>
            </w14:solidFill>
          </w14:textFill>
        </w:rPr>
        <w:t xml:space="preserve">日 </w:t>
      </w:r>
      <w:r>
        <w:rPr>
          <w:rFonts w:hint="eastAsia" w:ascii="方正仿宋_GBK" w:hAnsi="方正仿宋_GBK" w:eastAsia="方正仿宋_GBK" w:cs="方正仿宋_GBK"/>
          <w:color w:val="000000" w:themeColor="text1"/>
          <w:sz w:val="24"/>
          <w:szCs w:val="24"/>
          <w:lang w:val="en-US" w:eastAsia="zh-CN"/>
          <w14:textFill>
            <w14:solidFill>
              <w14:schemeClr w14:val="tx1"/>
            </w14:solidFill>
          </w14:textFill>
        </w:rPr>
        <w:t>16</w:t>
      </w:r>
      <w:bookmarkStart w:id="1" w:name="_GoBack"/>
      <w:bookmarkEnd w:id="1"/>
      <w:r>
        <w:rPr>
          <w:rFonts w:hint="eastAsia" w:ascii="方正仿宋_GBK" w:hAnsi="方正仿宋_GBK" w:eastAsia="方正仿宋_GBK" w:cs="方正仿宋_GBK"/>
          <w:color w:val="000000" w:themeColor="text1"/>
          <w:sz w:val="24"/>
          <w:szCs w:val="24"/>
          <w:lang w:eastAsia="zh-CN"/>
          <w14:textFill>
            <w14:solidFill>
              <w14:schemeClr w14:val="tx1"/>
            </w14:solidFill>
          </w14:textFill>
        </w:rPr>
        <w:t>:</w:t>
      </w:r>
      <w:r>
        <w:rPr>
          <w:rFonts w:hint="eastAsia" w:ascii="方正仿宋_GBK" w:hAnsi="方正仿宋_GBK" w:eastAsia="方正仿宋_GBK" w:cs="方正仿宋_GBK"/>
          <w:color w:val="000000" w:themeColor="text1"/>
          <w:sz w:val="24"/>
          <w:szCs w:val="24"/>
          <w:lang w:val="en-US" w:eastAsia="zh-CN"/>
          <w14:textFill>
            <w14:solidFill>
              <w14:schemeClr w14:val="tx1"/>
            </w14:solidFill>
          </w14:textFill>
        </w:rPr>
        <w:t>0</w:t>
      </w:r>
      <w:r>
        <w:rPr>
          <w:rFonts w:hint="eastAsia" w:ascii="方正仿宋_GBK" w:hAnsi="方正仿宋_GBK" w:eastAsia="方正仿宋_GBK" w:cs="方正仿宋_GBK"/>
          <w:color w:val="000000" w:themeColor="text1"/>
          <w:sz w:val="24"/>
          <w:szCs w:val="24"/>
          <w:lang w:eastAsia="zh-CN"/>
          <w14:textFill>
            <w14:solidFill>
              <w14:schemeClr w14:val="tx1"/>
            </w14:solidFill>
          </w14:textFill>
        </w:rPr>
        <w:t>0</w:t>
      </w:r>
    </w:p>
    <w:p>
      <w:pPr>
        <w:pStyle w:val="5"/>
        <w:keepNext w:val="0"/>
        <w:keepLines w:val="0"/>
        <w:pageBreakBefore w:val="0"/>
        <w:kinsoku/>
        <w:wordWrap/>
        <w:overflowPunct/>
        <w:topLinePunct w:val="0"/>
        <w:autoSpaceDE/>
        <w:autoSpaceDN/>
        <w:bidi w:val="0"/>
        <w:spacing w:before="0" w:beforeAutospacing="0" w:after="0" w:afterAutospacing="0" w:line="400" w:lineRule="exact"/>
        <w:ind w:firstLine="480" w:firstLineChars="200"/>
        <w:jc w:val="both"/>
        <w:textAlignment w:val="auto"/>
        <w:rPr>
          <w:rFonts w:hint="eastAsia" w:ascii="方正仿宋_GBK" w:hAnsi="方正仿宋_GBK" w:eastAsia="方正仿宋_GBK" w:cs="方正仿宋_GBK"/>
          <w:color w:val="000000" w:themeColor="text1"/>
          <w:sz w:val="24"/>
          <w:szCs w:val="24"/>
          <w:lang w:eastAsia="zh-CN"/>
          <w14:textFill>
            <w14:solidFill>
              <w14:schemeClr w14:val="tx1"/>
            </w14:solidFill>
          </w14:textFill>
        </w:rPr>
      </w:pPr>
      <w:r>
        <w:rPr>
          <w:rFonts w:hint="eastAsia" w:ascii="方正仿宋_GBK" w:hAnsi="方正仿宋_GBK" w:eastAsia="方正仿宋_GBK" w:cs="方正仿宋_GBK"/>
          <w:color w:val="000000" w:themeColor="text1"/>
          <w:sz w:val="24"/>
          <w:szCs w:val="24"/>
          <w:lang w:eastAsia="zh-CN"/>
          <w14:textFill>
            <w14:solidFill>
              <w14:schemeClr w14:val="tx1"/>
            </w14:solidFill>
          </w14:textFill>
        </w:rPr>
        <w:t>询比响应文件递交地点：重庆市大渡口区建胜镇党政办公室（详细地址请电话咨询）</w:t>
      </w:r>
    </w:p>
    <w:p>
      <w:pPr>
        <w:keepNext w:val="0"/>
        <w:keepLines w:val="0"/>
        <w:pageBreakBefore w:val="0"/>
        <w:kinsoku/>
        <w:wordWrap/>
        <w:overflowPunct/>
        <w:topLinePunct w:val="0"/>
        <w:autoSpaceDE/>
        <w:autoSpaceDN/>
        <w:bidi w:val="0"/>
        <w:spacing w:line="400" w:lineRule="exact"/>
        <w:ind w:firstLine="482" w:firstLineChars="200"/>
        <w:textAlignment w:val="auto"/>
        <w:rPr>
          <w:rFonts w:hint="eastAsia" w:ascii="方正仿宋_GBK" w:hAnsi="方正仿宋_GBK" w:eastAsia="方正仿宋_GBK" w:cs="方正仿宋_GBK"/>
          <w:b/>
          <w:color w:val="000000" w:themeColor="text1"/>
          <w:kern w:val="0"/>
          <w:sz w:val="24"/>
          <w:szCs w:val="24"/>
          <w14:textFill>
            <w14:solidFill>
              <w14:schemeClr w14:val="tx1"/>
            </w14:solidFill>
          </w14:textFill>
        </w:rPr>
      </w:pPr>
      <w:r>
        <w:rPr>
          <w:rFonts w:hint="eastAsia" w:ascii="方正仿宋_GBK" w:hAnsi="方正仿宋_GBK" w:eastAsia="方正仿宋_GBK" w:cs="方正仿宋_GBK"/>
          <w:b/>
          <w:color w:val="000000" w:themeColor="text1"/>
          <w:kern w:val="0"/>
          <w:sz w:val="24"/>
          <w:szCs w:val="24"/>
          <w:lang w:eastAsia="zh-CN"/>
          <w14:textFill>
            <w14:solidFill>
              <w14:schemeClr w14:val="tx1"/>
            </w14:solidFill>
          </w14:textFill>
        </w:rPr>
        <w:t>五</w:t>
      </w:r>
      <w:r>
        <w:rPr>
          <w:rFonts w:hint="eastAsia" w:ascii="方正仿宋_GBK" w:hAnsi="方正仿宋_GBK" w:eastAsia="方正仿宋_GBK" w:cs="方正仿宋_GBK"/>
          <w:b/>
          <w:color w:val="000000" w:themeColor="text1"/>
          <w:kern w:val="0"/>
          <w:sz w:val="24"/>
          <w:szCs w:val="24"/>
          <w14:textFill>
            <w14:solidFill>
              <w14:schemeClr w14:val="tx1"/>
            </w14:solidFill>
          </w14:textFill>
        </w:rPr>
        <w:t>、联系方式</w:t>
      </w:r>
    </w:p>
    <w:p>
      <w:pPr>
        <w:keepNext w:val="0"/>
        <w:keepLines w:val="0"/>
        <w:pageBreakBefore w:val="0"/>
        <w:kinsoku/>
        <w:wordWrap/>
        <w:overflowPunct/>
        <w:topLinePunct w:val="0"/>
        <w:autoSpaceDE/>
        <w:autoSpaceDN/>
        <w:bidi w:val="0"/>
        <w:adjustRightInd w:val="0"/>
        <w:snapToGrid w:val="0"/>
        <w:spacing w:line="400" w:lineRule="exact"/>
        <w:ind w:firstLine="480" w:firstLineChars="200"/>
        <w:textAlignment w:val="auto"/>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比选人：</w:t>
      </w:r>
      <w:r>
        <w:rPr>
          <w:rFonts w:hint="eastAsia" w:ascii="方正仿宋_GBK" w:hAnsi="方正仿宋_GBK" w:eastAsia="方正仿宋_GBK" w:cs="方正仿宋_GBK"/>
          <w:color w:val="000000" w:themeColor="text1"/>
          <w:sz w:val="24"/>
          <w:szCs w:val="24"/>
          <w14:textFill>
            <w14:solidFill>
              <w14:schemeClr w14:val="tx1"/>
            </w14:solidFill>
          </w14:textFill>
        </w:rPr>
        <w:t>重庆市</w:t>
      </w:r>
      <w:r>
        <w:rPr>
          <w:rFonts w:hint="eastAsia" w:ascii="方正仿宋_GBK" w:hAnsi="方正仿宋_GBK" w:eastAsia="方正仿宋_GBK" w:cs="方正仿宋_GBK"/>
          <w:color w:val="000000" w:themeColor="text1"/>
          <w:sz w:val="24"/>
          <w:szCs w:val="24"/>
          <w:lang w:eastAsia="zh-CN"/>
          <w14:textFill>
            <w14:solidFill>
              <w14:schemeClr w14:val="tx1"/>
            </w14:solidFill>
          </w14:textFill>
        </w:rPr>
        <w:t>大渡口区建胜镇人民政府</w:t>
      </w:r>
      <w:r>
        <w:rPr>
          <w:rFonts w:hint="eastAsia" w:ascii="方正仿宋_GBK" w:hAnsi="方正仿宋_GBK" w:eastAsia="方正仿宋_GBK" w:cs="方正仿宋_GBK"/>
          <w:color w:val="000000" w:themeColor="text1"/>
          <w:kern w:val="0"/>
          <w:sz w:val="24"/>
          <w:szCs w:val="24"/>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val="0"/>
        <w:snapToGrid w:val="0"/>
        <w:spacing w:line="400" w:lineRule="exact"/>
        <w:ind w:firstLine="480" w:firstLineChars="200"/>
        <w:textAlignment w:val="auto"/>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地  址：</w:t>
      </w:r>
      <w:r>
        <w:rPr>
          <w:rFonts w:hint="eastAsia" w:ascii="方正仿宋_GBK" w:hAnsi="方正仿宋_GBK" w:eastAsia="方正仿宋_GBK" w:cs="方正仿宋_GBK"/>
          <w:color w:val="000000" w:themeColor="text1"/>
          <w:sz w:val="24"/>
          <w:szCs w:val="24"/>
          <w14:textFill>
            <w14:solidFill>
              <w14:schemeClr w14:val="tx1"/>
            </w14:solidFill>
          </w14:textFill>
        </w:rPr>
        <w:t>重庆市</w:t>
      </w:r>
      <w:r>
        <w:rPr>
          <w:rFonts w:hint="eastAsia" w:ascii="方正仿宋_GBK" w:hAnsi="方正仿宋_GBK" w:eastAsia="方正仿宋_GBK" w:cs="方正仿宋_GBK"/>
          <w:color w:val="000000" w:themeColor="text1"/>
          <w:sz w:val="24"/>
          <w:szCs w:val="24"/>
          <w:lang w:eastAsia="zh-CN"/>
          <w14:textFill>
            <w14:solidFill>
              <w14:schemeClr w14:val="tx1"/>
            </w14:solidFill>
          </w14:textFill>
        </w:rPr>
        <w:t>大渡口区建胜镇正街</w:t>
      </w:r>
      <w:r>
        <w:rPr>
          <w:rFonts w:hint="eastAsia" w:ascii="方正仿宋_GBK" w:hAnsi="方正仿宋_GBK" w:eastAsia="方正仿宋_GBK" w:cs="方正仿宋_GBK"/>
          <w:color w:val="000000" w:themeColor="text1"/>
          <w:sz w:val="24"/>
          <w:szCs w:val="24"/>
          <w:lang w:val="en-US" w:eastAsia="zh-CN"/>
          <w14:textFill>
            <w14:solidFill>
              <w14:schemeClr w14:val="tx1"/>
            </w14:solidFill>
          </w14:textFill>
        </w:rPr>
        <w:t>39号</w:t>
      </w:r>
      <w:r>
        <w:rPr>
          <w:rFonts w:hint="eastAsia" w:ascii="方正仿宋_GBK" w:hAnsi="方正仿宋_GBK" w:eastAsia="方正仿宋_GBK" w:cs="方正仿宋_GBK"/>
          <w:color w:val="000000" w:themeColor="text1"/>
          <w:kern w:val="0"/>
          <w:sz w:val="24"/>
          <w:szCs w:val="24"/>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val="0"/>
        <w:snapToGrid w:val="0"/>
        <w:spacing w:line="400" w:lineRule="exact"/>
        <w:ind w:firstLine="480" w:firstLineChars="200"/>
        <w:textAlignment w:val="auto"/>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联系人</w:t>
      </w:r>
      <w:r>
        <w:rPr>
          <w:rFonts w:hint="eastAsia" w:ascii="方正仿宋_GBK" w:hAnsi="方正仿宋_GBK" w:eastAsia="方正仿宋_GBK" w:cs="方正仿宋_GBK"/>
          <w:color w:val="000000" w:themeColor="text1"/>
          <w:kern w:val="0"/>
          <w:sz w:val="24"/>
          <w:szCs w:val="24"/>
          <w:lang w:eastAsia="zh-CN"/>
          <w14:textFill>
            <w14:solidFill>
              <w14:schemeClr w14:val="tx1"/>
            </w14:solidFill>
          </w14:textFill>
        </w:rPr>
        <w:t>及电话</w:t>
      </w:r>
      <w:r>
        <w:rPr>
          <w:rFonts w:hint="eastAsia" w:ascii="方正仿宋_GBK" w:hAnsi="方正仿宋_GBK" w:eastAsia="方正仿宋_GBK" w:cs="方正仿宋_GBK"/>
          <w:color w:val="000000" w:themeColor="text1"/>
          <w:kern w:val="0"/>
          <w:sz w:val="24"/>
          <w:szCs w:val="24"/>
          <w14:textFill>
            <w14:solidFill>
              <w14:schemeClr w14:val="tx1"/>
            </w14:solidFill>
          </w14:textFill>
        </w:rPr>
        <w:t>：</w:t>
      </w:r>
      <w:r>
        <w:rPr>
          <w:rFonts w:hint="eastAsia" w:ascii="方正仿宋_GBK" w:hAnsi="方正仿宋_GBK" w:eastAsia="方正仿宋_GBK" w:cs="方正仿宋_GBK"/>
          <w:color w:val="000000" w:themeColor="text1"/>
          <w:kern w:val="0"/>
          <w:sz w:val="24"/>
          <w:szCs w:val="24"/>
          <w:lang w:eastAsia="zh-CN"/>
          <w14:textFill>
            <w14:solidFill>
              <w14:schemeClr w14:val="tx1"/>
            </w14:solidFill>
          </w14:textFill>
        </w:rPr>
        <w:t>陈老师</w:t>
      </w:r>
      <w:r>
        <w:rPr>
          <w:rFonts w:hint="eastAsia" w:ascii="方正仿宋_GBK" w:hAnsi="方正仿宋_GBK" w:eastAsia="方正仿宋_GBK" w:cs="方正仿宋_GBK"/>
          <w:color w:val="000000" w:themeColor="text1"/>
          <w:kern w:val="0"/>
          <w:sz w:val="24"/>
          <w:szCs w:val="24"/>
          <w:lang w:val="en-US" w:eastAsia="zh-CN"/>
          <w14:textFill>
            <w14:solidFill>
              <w14:schemeClr w14:val="tx1"/>
            </w14:solidFill>
          </w14:textFill>
        </w:rPr>
        <w:t xml:space="preserve"> </w:t>
      </w:r>
      <w:r>
        <w:rPr>
          <w:rFonts w:hint="eastAsia" w:ascii="方正仿宋_GBK" w:hAnsi="方正仿宋_GBK" w:eastAsia="方正仿宋_GBK" w:cs="方正仿宋_GBK"/>
          <w:color w:val="000000" w:themeColor="text1"/>
          <w:kern w:val="0"/>
          <w:sz w:val="24"/>
          <w:szCs w:val="24"/>
          <w14:textFill>
            <w14:solidFill>
              <w14:schemeClr w14:val="tx1"/>
            </w14:solidFill>
          </w14:textFill>
        </w:rPr>
        <w:t xml:space="preserve">     </w:t>
      </w:r>
      <w:r>
        <w:rPr>
          <w:rFonts w:hint="eastAsia" w:ascii="方正仿宋_GBK" w:hAnsi="方正仿宋_GBK" w:eastAsia="方正仿宋_GBK" w:cs="方正仿宋_GBK"/>
          <w:color w:val="000000" w:themeColor="text1"/>
          <w:kern w:val="0"/>
          <w:sz w:val="24"/>
          <w:szCs w:val="24"/>
          <w:lang w:val="en-US" w:eastAsia="zh-CN"/>
          <w14:textFill>
            <w14:solidFill>
              <w14:schemeClr w14:val="tx1"/>
            </w14:solidFill>
          </w14:textFill>
        </w:rPr>
        <w:t>18375703816</w:t>
      </w:r>
      <w:r>
        <w:rPr>
          <w:rFonts w:hint="eastAsia" w:ascii="方正仿宋_GBK" w:hAnsi="方正仿宋_GBK" w:eastAsia="方正仿宋_GBK" w:cs="方正仿宋_GBK"/>
          <w:color w:val="000000" w:themeColor="text1"/>
          <w:kern w:val="0"/>
          <w:sz w:val="24"/>
          <w:szCs w:val="24"/>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val="0"/>
        <w:snapToGrid w:val="0"/>
        <w:spacing w:line="400" w:lineRule="exact"/>
        <w:ind w:firstLine="480" w:firstLineChars="200"/>
        <w:textAlignment w:val="auto"/>
        <w:rPr>
          <w:rFonts w:hint="eastAsia" w:ascii="方正仿宋_GBK" w:hAnsi="方正仿宋_GBK" w:eastAsia="方正仿宋_GBK" w:cs="方正仿宋_GBK"/>
          <w:color w:val="000000" w:themeColor="text1"/>
          <w:sz w:val="24"/>
          <w:szCs w:val="24"/>
          <w:lang w:val="en-US" w:eastAsia="zh-CN"/>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 xml:space="preserve"> </w:t>
      </w:r>
      <w:r>
        <w:rPr>
          <w:rFonts w:hint="eastAsia" w:ascii="方正仿宋_GBK" w:hAnsi="方正仿宋_GBK" w:eastAsia="方正仿宋_GBK" w:cs="方正仿宋_GBK"/>
          <w:color w:val="000000" w:themeColor="text1"/>
          <w:kern w:val="0"/>
          <w:sz w:val="24"/>
          <w:szCs w:val="24"/>
          <w14:textFill>
            <w14:solidFill>
              <w14:schemeClr w14:val="tx1"/>
            </w14:solidFill>
          </w14:textFill>
        </w:rPr>
        <w:t xml:space="preserve"> </w:t>
      </w:r>
      <w:r>
        <w:rPr>
          <w:rFonts w:hint="eastAsia" w:ascii="方正仿宋_GBK" w:hAnsi="方正仿宋_GBK" w:eastAsia="方正仿宋_GBK" w:cs="方正仿宋_GBK"/>
          <w:color w:val="000000" w:themeColor="text1"/>
          <w:sz w:val="24"/>
          <w:szCs w:val="24"/>
          <w14:textFill>
            <w14:solidFill>
              <w14:schemeClr w14:val="tx1"/>
            </w14:solidFill>
          </w14:textFill>
        </w:rPr>
        <w:t xml:space="preserve">               </w:t>
      </w:r>
      <w:r>
        <w:rPr>
          <w:rFonts w:hint="eastAsia" w:ascii="方正仿宋_GBK" w:hAnsi="方正仿宋_GBK" w:eastAsia="方正仿宋_GBK" w:cs="方正仿宋_GBK"/>
          <w:color w:val="000000" w:themeColor="text1"/>
          <w:sz w:val="24"/>
          <w:szCs w:val="24"/>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val="0"/>
        <w:snapToGrid w:val="0"/>
        <w:spacing w:line="400" w:lineRule="exact"/>
        <w:ind w:firstLine="6240" w:firstLineChars="2600"/>
        <w:textAlignment w:val="auto"/>
        <w:rPr>
          <w:rFonts w:hint="default" w:ascii="方正仿宋_GBK" w:hAnsi="方正仿宋_GBK" w:eastAsia="方正仿宋_GBK" w:cs="方正仿宋_GBK"/>
          <w:color w:val="000000" w:themeColor="text1"/>
          <w:sz w:val="24"/>
          <w:szCs w:val="24"/>
          <w:lang w:val="en-US"/>
          <w14:textFill>
            <w14:solidFill>
              <w14:schemeClr w14:val="tx1"/>
            </w14:solidFill>
          </w14:textFill>
        </w:rPr>
        <w:sectPr>
          <w:footerReference r:id="rId3" w:type="default"/>
          <w:pgSz w:w="11907" w:h="16840"/>
          <w:pgMar w:top="1141" w:right="973" w:bottom="1139" w:left="1134" w:header="851" w:footer="992" w:gutter="0"/>
          <w:pgNumType w:start="1"/>
          <w:cols w:space="720" w:num="1"/>
          <w:docGrid w:linePitch="380"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ˎ̥">
    <w:altName w:val="Courier New"/>
    <w:panose1 w:val="00000000000000000000"/>
    <w:charset w:val="00"/>
    <w:family w:val="roman"/>
    <w:pitch w:val="default"/>
    <w:sig w:usb0="00000000" w:usb1="00000000" w:usb2="00000000" w:usb3="00000000" w:csb0="00040001" w:csb1="00000000"/>
  </w:font>
  <w:font w:name="方正仿宋_GBK">
    <w:panose1 w:val="03000509000000000000"/>
    <w:charset w:val="86"/>
    <w:family w:val="script"/>
    <w:pitch w:val="default"/>
    <w:sig w:usb0="00000001" w:usb1="080E0000" w:usb2="00000000" w:usb3="00000000" w:csb0="00040000" w:csb1="00000000"/>
  </w:font>
  <w:font w:name="Courier New">
    <w:panose1 w:val="02070309020205020404"/>
    <w:charset w:val="00"/>
    <w:family w:val="roma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4900"/>
        <w:tab w:val="clear" w:pos="4153"/>
      </w:tabs>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2</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3"/>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2</w:t>
                    </w:r>
                    <w:r>
                      <w:rPr>
                        <w:rFonts w:hint="eastAsia"/>
                        <w:lang w:eastAsia="zh-CN"/>
                      </w:rP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9525" cy="208280"/>
              <wp:effectExtent l="0" t="0" r="0" b="0"/>
              <wp:wrapNone/>
              <wp:docPr id="3" name="矩形 3"/>
              <wp:cNvGraphicFramePr/>
              <a:graphic xmlns:a="http://schemas.openxmlformats.org/drawingml/2006/main">
                <a:graphicData uri="http://schemas.microsoft.com/office/word/2010/wordprocessingShape">
                  <wps:wsp>
                    <wps:cNvSpPr/>
                    <wps:spPr>
                      <a:xfrm>
                        <a:off x="0" y="0"/>
                        <a:ext cx="9525" cy="208280"/>
                      </a:xfrm>
                      <a:prstGeom prst="rect">
                        <a:avLst/>
                      </a:prstGeom>
                      <a:noFill/>
                      <a:ln>
                        <a:noFill/>
                      </a:ln>
                    </wps:spPr>
                    <wps:txbx>
                      <w:txbxContent>
                        <w:p>
                          <w:pPr>
                            <w:pStyle w:val="3"/>
                            <w:rPr>
                              <w:rStyle w:val="8"/>
                            </w:rPr>
                          </w:pPr>
                        </w:p>
                      </w:txbxContent>
                    </wps:txbx>
                    <wps:bodyPr wrap="none" lIns="0" tIns="0" rIns="0" bIns="0" upright="1">
                      <a:spAutoFit/>
                    </wps:bodyPr>
                  </wps:wsp>
                </a:graphicData>
              </a:graphic>
            </wp:anchor>
          </w:drawing>
        </mc:Choice>
        <mc:Fallback>
          <w:pict>
            <v:rect id="_x0000_s1026" o:spid="_x0000_s1026" o:spt="1" style="position:absolute;left:0pt;margin-top:0pt;height:16.4pt;width:0.75pt;mso-position-horizontal:center;mso-position-horizontal-relative:margin;mso-wrap-style:none;z-index:251660288;mso-width-relative:page;mso-height-relative:page;" filled="f" stroked="f" coordsize="21600,21600" o:gfxdata="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OT2WizQAAAAAgEAAA8AAAAAAAAAAQAgAAAAIgAAAGRycy9kb3ducmV2LnhtbFBLAQIU&#10;ABQAAAAIAIdO4kBccq/JwgEAAIgDAAAOAAAAAAAAAAEAIAAAAB8BAABkcnMvZTJvRG9jLnhtbFBL&#10;BQYAAAAABgAGAFkBAABTBQAAAAA=&#10;">
              <v:fill on="f" focussize="0,0"/>
              <v:stroke on="f"/>
              <v:imagedata o:title=""/>
              <o:lock v:ext="edit" aspectratio="f"/>
              <v:textbox inset="0mm,0mm,0mm,0mm" style="mso-fit-shape-to-text:t;">
                <w:txbxContent>
                  <w:p>
                    <w:pPr>
                      <w:pStyle w:val="3"/>
                      <w:rPr>
                        <w:rStyle w:val="8"/>
                      </w:rPr>
                    </w:pPr>
                  </w:p>
                </w:txbxContent>
              </v:textbox>
            </v:rect>
          </w:pict>
        </mc:Fallback>
      </mc:AlternateContent>
    </w:r>
    <w: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0</wp:posOffset>
              </wp:positionV>
              <wp:extent cx="2646680" cy="104140"/>
              <wp:effectExtent l="0" t="0" r="0" b="0"/>
              <wp:wrapNone/>
              <wp:docPr id="2" name="矩形 2"/>
              <wp:cNvGraphicFramePr/>
              <a:graphic xmlns:a="http://schemas.openxmlformats.org/drawingml/2006/main">
                <a:graphicData uri="http://schemas.microsoft.com/office/word/2010/wordprocessingShape">
                  <wps:wsp>
                    <wps:cNvSpPr/>
                    <wps:spPr>
                      <a:xfrm>
                        <a:off x="0" y="0"/>
                        <a:ext cx="2646680" cy="104140"/>
                      </a:xfrm>
                      <a:prstGeom prst="rect">
                        <a:avLst/>
                      </a:prstGeom>
                      <a:noFill/>
                      <a:ln>
                        <a:noFill/>
                      </a:ln>
                    </wps:spPr>
                    <wps:txbx>
                      <w:txbxContent>
                        <w:p>
                          <w:pPr>
                            <w:pStyle w:val="3"/>
                          </w:pPr>
                          <w:r>
                            <w:tab/>
                          </w:r>
                        </w:p>
                      </w:txbxContent>
                    </wps:txbx>
                    <wps:bodyPr wrap="none" lIns="0" tIns="0" rIns="0" bIns="0" upright="1">
                      <a:spAutoFit/>
                    </wps:bodyPr>
                  </wps:wsp>
                </a:graphicData>
              </a:graphic>
            </wp:anchor>
          </w:drawing>
        </mc:Choice>
        <mc:Fallback>
          <w:pict>
            <v:rect id="_x0000_s1026" o:spid="_x0000_s1026" o:spt="1" style="position:absolute;left:0pt;margin-top:0pt;height:8.2pt;width:208.4pt;mso-position-horizontal:left;mso-position-horizontal-relative:margin;mso-wrap-style:none;z-index:251662336;mso-width-relative:page;mso-height-relative:page;" filled="f" stroked="f" coordsize="21600,21600" o:gfxdata="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B3FBTXSAAAABAEAAA8AAAAAAAAAAQAgAAAAIgAAAGRycy9kb3ducmV2LnhtbFBL&#10;AQIUABQAAAAIAIdO4kBO2BFKwwEAAIsDAAAOAAAAAAAAAAEAIAAAACEBAABkcnMvZTJvRG9jLnht&#10;bFBLBQYAAAAABgAGAFkBAABWBQAAAAA=&#10;">
              <v:fill on="f" focussize="0,0"/>
              <v:stroke on="f"/>
              <v:imagedata o:title=""/>
              <o:lock v:ext="edit" aspectratio="f"/>
              <v:textbox inset="0mm,0mm,0mm,0mm" style="mso-fit-shape-to-text:t;">
                <w:txbxContent>
                  <w:p>
                    <w:pPr>
                      <w:pStyle w:val="3"/>
                    </w:pPr>
                    <w:r>
                      <w:tab/>
                    </w:r>
                  </w:p>
                </w:txbxContent>
              </v:textbox>
            </v:rect>
          </w:pict>
        </mc:Fallback>
      </mc:AlternateContent>
    </w:r>
    <w:r>
      <w:rPr>
        <w:rFonts w:hint="eastAsia"/>
        <w:lang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B45A02"/>
    <w:rsid w:val="15E32E9B"/>
    <w:rsid w:val="165F2606"/>
    <w:rsid w:val="29E314CF"/>
    <w:rsid w:val="42B45A02"/>
    <w:rsid w:val="604553C1"/>
    <w:rsid w:val="6BD3183F"/>
    <w:rsid w:val="744F0ADE"/>
    <w:rsid w:val="749879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微软雅黑" w:cs="Times New Roman"/>
      <w:kern w:val="2"/>
      <w:sz w:val="28"/>
      <w:lang w:val="en-US" w:eastAsia="zh-CN" w:bidi="ar-SA"/>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toc 1"/>
    <w:basedOn w:val="1"/>
    <w:next w:val="1"/>
    <w:qFormat/>
    <w:uiPriority w:val="0"/>
    <w:pPr>
      <w:spacing w:line="180" w:lineRule="auto"/>
      <w:jc w:val="center"/>
    </w:pPr>
    <w:rPr>
      <w:sz w:val="30"/>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tabs>
        <w:tab w:val="center" w:pos="4153"/>
        <w:tab w:val="right" w:pos="8306"/>
      </w:tabs>
      <w:snapToGrid w:val="0"/>
    </w:pPr>
    <w:rPr>
      <w:sz w:val="18"/>
    </w:rPr>
  </w:style>
  <w:style w:type="paragraph" w:styleId="5">
    <w:name w:val="Normal (Web)"/>
    <w:basedOn w:val="1"/>
    <w:qFormat/>
    <w:uiPriority w:val="0"/>
    <w:pPr>
      <w:spacing w:before="100" w:beforeAutospacing="1" w:after="100" w:afterAutospacing="1"/>
      <w:jc w:val="left"/>
    </w:pPr>
    <w:rPr>
      <w:kern w:val="0"/>
      <w:sz w:val="24"/>
    </w:rPr>
  </w:style>
  <w:style w:type="character" w:styleId="8">
    <w:name w:val="page number"/>
    <w:basedOn w:val="7"/>
    <w:qFormat/>
    <w:uiPriority w:val="0"/>
    <w:rPr>
      <w:rFonts w:ascii="ˎ̥" w:hAnsi="ˎ̥" w:cs="宋体"/>
      <w:kern w:val="0"/>
      <w:sz w:val="24"/>
      <w:lang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2020-12-29T03:05:00Z</dcterms:created>
  <dc:creator>12563</dc:creator>
  <cp:lastModifiedBy>12563</cp:lastModifiedBy>
  <cp:lastPrinted>2021-01-11T07:11:10Z</cp:lastPrinted>
  <dcterms:modified xsi:type="dcterms:W3CDTF">2021-01-11T07:11:25Z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