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0"/>
        </w:tabs>
        <w:kinsoku/>
        <w:wordWrap/>
        <w:overflowPunct/>
        <w:topLinePunct w:val="0"/>
        <w:autoSpaceDE/>
        <w:autoSpaceDN/>
        <w:bidi w:val="0"/>
        <w:spacing w:line="360" w:lineRule="exact"/>
        <w:ind w:leftChars="200"/>
        <w:jc w:val="center"/>
        <w:textAlignment w:val="auto"/>
        <w:rPr>
          <w:rFonts w:hint="eastAsia" w:ascii="宋体" w:hAnsi="宋体" w:eastAsia="宋体" w:cs="宋体"/>
          <w:b/>
          <w:sz w:val="32"/>
          <w:szCs w:val="32"/>
        </w:rPr>
      </w:pPr>
      <w:r>
        <w:rPr>
          <w:rFonts w:hint="eastAsia" w:ascii="宋体" w:hAnsi="宋体" w:eastAsia="宋体" w:cs="宋体"/>
          <w:b/>
          <w:sz w:val="32"/>
          <w:szCs w:val="32"/>
          <w:lang w:eastAsia="zh-CN"/>
        </w:rPr>
        <w:t>大渡口区建胜镇办公用房（原派出所办公楼）装修设计采购</w:t>
      </w:r>
      <w:r>
        <w:rPr>
          <w:rFonts w:hint="eastAsia" w:ascii="宋体" w:hAnsi="宋体" w:eastAsia="宋体" w:cs="宋体"/>
          <w:b/>
          <w:sz w:val="32"/>
          <w:szCs w:val="32"/>
        </w:rPr>
        <w:t>公告</w:t>
      </w:r>
    </w:p>
    <w:p>
      <w:pPr>
        <w:keepNext w:val="0"/>
        <w:keepLines w:val="0"/>
        <w:pageBreakBefore w:val="0"/>
        <w:kinsoku/>
        <w:wordWrap/>
        <w:overflowPunct/>
        <w:topLinePunct w:val="0"/>
        <w:autoSpaceDE/>
        <w:autoSpaceDN/>
        <w:bidi w:val="0"/>
        <w:spacing w:line="360" w:lineRule="exact"/>
        <w:ind w:firstLine="560" w:firstLineChars="200"/>
        <w:textAlignment w:val="auto"/>
        <w:rPr>
          <w:rFonts w:hint="eastAsia" w:ascii="宋体" w:hAnsi="宋体" w:eastAsia="宋体" w:cs="宋体"/>
          <w:szCs w:val="28"/>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u w:val="single"/>
          <w:lang w:eastAsia="zh-CN"/>
          <w14:textFill>
            <w14:solidFill>
              <w14:schemeClr w14:val="tx1"/>
            </w14:solidFill>
          </w14:textFill>
        </w:rPr>
        <w:t>大渡口区建胜</w:t>
      </w:r>
      <w:r>
        <w:rPr>
          <w:rFonts w:hint="eastAsia" w:ascii="方正仿宋_GBK" w:hAnsi="方正仿宋_GBK" w:eastAsia="方正仿宋_GBK" w:cs="方正仿宋_GBK"/>
          <w:b w:val="0"/>
          <w:bCs/>
          <w:sz w:val="24"/>
          <w:szCs w:val="24"/>
          <w:u w:val="single"/>
          <w:lang w:eastAsia="zh-CN"/>
        </w:rPr>
        <w:t>镇办公用房（原派出所办公楼）装修设计</w:t>
      </w:r>
      <w:r>
        <w:rPr>
          <w:rFonts w:hint="eastAsia" w:ascii="方正仿宋_GBK" w:hAnsi="方正仿宋_GBK" w:eastAsia="方正仿宋_GBK" w:cs="方正仿宋_GBK"/>
          <w:b w:val="0"/>
          <w:bCs/>
          <w:color w:val="000000" w:themeColor="text1"/>
          <w:sz w:val="24"/>
          <w:szCs w:val="24"/>
          <w:u w:val="none"/>
          <w14:textFill>
            <w14:solidFill>
              <w14:schemeClr w14:val="tx1"/>
            </w14:solidFill>
          </w14:textFill>
        </w:rPr>
        <w:t>项目</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，现对该项目进行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询比采购</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一、项目概况与</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采购</w:t>
      </w:r>
      <w:r>
        <w:rPr>
          <w:rFonts w:hint="eastAsia" w:ascii="方正仿宋_GBK" w:hAnsi="方正仿宋_GBK" w:eastAsia="方正仿宋_GBK" w:cs="方正仿宋_GBK"/>
          <w:b/>
          <w:color w:val="000000" w:themeColor="text1"/>
          <w:sz w:val="24"/>
          <w:szCs w:val="24"/>
          <w14:textFill>
            <w14:solidFill>
              <w14:schemeClr w14:val="tx1"/>
            </w14:solidFill>
          </w14:textFill>
        </w:rPr>
        <w:t>范围</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（一）项目名称：</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大渡口区建胜镇</w:t>
      </w:r>
      <w:r>
        <w:rPr>
          <w:rFonts w:hint="eastAsia" w:ascii="方正仿宋_GBK" w:hAnsi="方正仿宋_GBK" w:eastAsia="方正仿宋_GBK" w:cs="方正仿宋_GBK"/>
          <w:b w:val="0"/>
          <w:bCs/>
          <w:sz w:val="24"/>
          <w:szCs w:val="24"/>
          <w:lang w:eastAsia="zh-CN"/>
        </w:rPr>
        <w:t>办公用房（原派出所办公楼）装修设计</w:t>
      </w:r>
      <w:r>
        <w:rPr>
          <w:rFonts w:hint="eastAsia" w:ascii="方正仿宋_GBK" w:hAnsi="方正仿宋_GBK" w:eastAsia="方正仿宋_GBK" w:cs="方正仿宋_GBK"/>
          <w:b w:val="0"/>
          <w:bCs/>
          <w:color w:val="000000" w:themeColor="text1"/>
          <w:sz w:val="24"/>
          <w:szCs w:val="24"/>
          <w:u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szCs w:val="24"/>
          <w14:textFill>
            <w14:solidFill>
              <w14:schemeClr w14:val="tx1"/>
            </w14:solidFill>
          </w14:textFill>
        </w:rPr>
        <w:t>项目。</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default" w:ascii="方正仿宋_GBK" w:hAnsi="方正仿宋_GBK" w:eastAsia="方正仿宋_GBK" w:cs="方正仿宋_GBK"/>
          <w:color w:val="000000" w:themeColor="text1"/>
          <w:sz w:val="24"/>
          <w:szCs w:val="24"/>
          <w:lang w:val="en-US"/>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（二）项目地点：</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大渡口区建胜镇正街</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39号</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采购内容</w:t>
      </w:r>
      <w:r>
        <w:rPr>
          <w:rFonts w:hint="eastAsia" w:ascii="方正仿宋_GBK" w:hAnsi="方正仿宋_GBK" w:eastAsia="方正仿宋_GBK" w:cs="方正仿宋_GBK"/>
          <w:color w:val="000000" w:themeColor="text1"/>
          <w:sz w:val="24"/>
          <w:szCs w:val="24"/>
          <w14:textFill>
            <w14:solidFill>
              <w14:schemeClr w14:val="tx1"/>
            </w14:solidFill>
          </w14:textFill>
        </w:rPr>
        <w:t>：</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采购预算</w:t>
            </w:r>
          </w:p>
          <w:p>
            <w:pPr>
              <w:keepNext w:val="0"/>
              <w:keepLines w:val="0"/>
              <w:pageBreakBefore w:val="0"/>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（万元）</w:t>
            </w:r>
          </w:p>
        </w:tc>
        <w:tc>
          <w:tcPr>
            <w:tcW w:w="190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bookmarkStart w:id="0" w:name="_Hlk344477914"/>
            <w:r>
              <w:rPr>
                <w:rFonts w:hint="eastAsia" w:ascii="方正仿宋_GBK" w:hAnsi="方正仿宋_GBK" w:eastAsia="方正仿宋_GBK" w:cs="方正仿宋_GBK"/>
                <w:b w:val="0"/>
                <w:bCs/>
                <w:color w:val="000000" w:themeColor="text1"/>
                <w:sz w:val="24"/>
                <w:szCs w:val="24"/>
                <w:u w:val="none"/>
                <w:lang w:eastAsia="zh-CN"/>
                <w14:textFill>
                  <w14:solidFill>
                    <w14:schemeClr w14:val="tx1"/>
                  </w14:solidFill>
                </w14:textFill>
              </w:rPr>
              <w:t>大渡口区建胜</w:t>
            </w:r>
            <w:r>
              <w:rPr>
                <w:rFonts w:hint="eastAsia" w:ascii="方正仿宋_GBK" w:hAnsi="方正仿宋_GBK" w:eastAsia="方正仿宋_GBK" w:cs="方正仿宋_GBK"/>
                <w:b w:val="0"/>
                <w:bCs/>
                <w:sz w:val="24"/>
                <w:szCs w:val="24"/>
                <w:u w:val="none"/>
                <w:lang w:eastAsia="zh-CN"/>
              </w:rPr>
              <w:t>镇办公用房（原派出所办公楼）装修设计</w:t>
            </w:r>
            <w:r>
              <w:rPr>
                <w:rFonts w:hint="eastAsia" w:ascii="方正仿宋_GBK" w:hAnsi="方正仿宋_GBK" w:eastAsia="方正仿宋_GBK" w:cs="方正仿宋_GBK"/>
                <w:b w:val="0"/>
                <w:bCs/>
                <w:color w:val="000000" w:themeColor="text1"/>
                <w:sz w:val="24"/>
                <w:szCs w:val="24"/>
                <w:u w:val="none"/>
                <w:lang w:eastAsia="zh-CN"/>
                <w14:textFill>
                  <w14:solidFill>
                    <w14:schemeClr w14:val="tx1"/>
                  </w14:solidFill>
                </w14:textFill>
              </w:rPr>
              <w:t>采购</w:t>
            </w:r>
          </w:p>
        </w:tc>
        <w:tc>
          <w:tcPr>
            <w:tcW w:w="174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4.1</w:t>
            </w:r>
          </w:p>
        </w:tc>
        <w:tc>
          <w:tcPr>
            <w:tcW w:w="190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财政预算资金</w:t>
            </w:r>
          </w:p>
        </w:tc>
        <w:tc>
          <w:tcPr>
            <w:tcW w:w="12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p>
        </w:tc>
      </w:tr>
      <w:bookmarkEnd w:id="0"/>
    </w:tbl>
    <w:p>
      <w:pPr>
        <w:pStyle w:val="5"/>
        <w:keepNext w:val="0"/>
        <w:keepLines w:val="0"/>
        <w:pageBreakBefore w:val="0"/>
        <w:kinsoku/>
        <w:wordWrap/>
        <w:overflowPunct/>
        <w:topLinePunct w:val="0"/>
        <w:autoSpaceDE/>
        <w:autoSpaceDN/>
        <w:bidi w:val="0"/>
        <w:spacing w:before="0" w:beforeAutospacing="0" w:after="0" w:afterAutospacing="0" w:line="400" w:lineRule="exact"/>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2" w:firstLineChars="200"/>
        <w:jc w:val="both"/>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二、竞选人资格</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（一）一般资质条件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1.具有独立承担民事责任的能力；</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2.具有良好的商业信誉和健全的财务会计制度；</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3.具有履行合同所必需的设备和专业技术能力；</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4.有依法缴纳税收和社会保障资金的良好记录；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5.参加政府采购活动前三年内，在经营活动中没有重大违法记录；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6.法律、行政法规规定的其他条件。</w:t>
      </w:r>
    </w:p>
    <w:p>
      <w:pPr>
        <w:keepNext w:val="0"/>
        <w:keepLines w:val="0"/>
        <w:pageBreakBefore w:val="0"/>
        <w:kinsoku/>
        <w:wordWrap/>
        <w:overflowPunct/>
        <w:topLinePunct w:val="0"/>
        <w:autoSpaceDE/>
        <w:autoSpaceDN/>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供应商须具备建设行政主管部门颁发的建筑装饰设计资质乙级及以上资质。</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2"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三、</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采购</w:t>
      </w:r>
      <w:r>
        <w:rPr>
          <w:rFonts w:hint="eastAsia" w:ascii="方正仿宋_GBK" w:hAnsi="方正仿宋_GBK" w:eastAsia="方正仿宋_GBK" w:cs="方正仿宋_GBK"/>
          <w:b/>
          <w:color w:val="000000" w:themeColor="text1"/>
          <w:sz w:val="24"/>
          <w:szCs w:val="24"/>
          <w14:textFill>
            <w14:solidFill>
              <w14:schemeClr w14:val="tx1"/>
            </w14:solidFill>
          </w14:textFill>
        </w:rPr>
        <w:t>文件的获取</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（一）本项目于202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年1月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日起在重庆市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大渡口</w:t>
      </w:r>
      <w:r>
        <w:rPr>
          <w:rFonts w:hint="eastAsia" w:ascii="方正仿宋_GBK" w:hAnsi="方正仿宋_GBK" w:eastAsia="方正仿宋_GBK" w:cs="方正仿宋_GBK"/>
          <w:color w:val="000000" w:themeColor="text1"/>
          <w:sz w:val="24"/>
          <w:szCs w:val="24"/>
          <w14:textFill>
            <w14:solidFill>
              <w14:schemeClr w14:val="tx1"/>
            </w14:solidFill>
          </w14:textFill>
        </w:rPr>
        <w:t>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云平台（http://www.ddk.gov.cn/）</w:t>
      </w:r>
      <w:r>
        <w:rPr>
          <w:rFonts w:hint="eastAsia" w:ascii="方正仿宋_GBK" w:hAnsi="方正仿宋_GBK" w:eastAsia="方正仿宋_GBK" w:cs="方正仿宋_GBK"/>
          <w:color w:val="000000" w:themeColor="text1"/>
          <w:sz w:val="24"/>
          <w:szCs w:val="24"/>
          <w14:textFill>
            <w14:solidFill>
              <w14:schemeClr w14:val="tx1"/>
            </w14:solidFill>
          </w14:textFill>
        </w:rPr>
        <w:t>上进行公告，凡有意参与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采购者</w:t>
      </w:r>
      <w:r>
        <w:rPr>
          <w:rFonts w:hint="eastAsia" w:ascii="方正仿宋_GBK" w:hAnsi="方正仿宋_GBK" w:eastAsia="方正仿宋_GBK" w:cs="方正仿宋_GBK"/>
          <w:color w:val="000000" w:themeColor="text1"/>
          <w:sz w:val="24"/>
          <w:szCs w:val="24"/>
          <w14:textFill>
            <w14:solidFill>
              <w14:schemeClr w14:val="tx1"/>
            </w14:solidFill>
          </w14:textFill>
        </w:rPr>
        <w:t>请于202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年1月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日至1月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szCs w:val="24"/>
          <w14:textFill>
            <w14:solidFill>
              <w14:schemeClr w14:val="tx1"/>
            </w14:solidFill>
          </w14:textFill>
        </w:rPr>
        <w:t>日1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时00分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自行到采购人办公地点（重庆市大渡口区建胜镇党政办公室）领取设计基础资料</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 xml:space="preserve">四、时间安排及地点 </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询比响应文件递交开始时间： 202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 xml:space="preserve">日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00</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询比响应文件递交结束时间： 202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 xml:space="preserve">日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16</w:t>
      </w:r>
      <w:bookmarkStart w:id="1" w:name="_GoBack"/>
      <w:bookmarkEnd w:id="1"/>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0</w:t>
      </w:r>
    </w:p>
    <w:p>
      <w:pPr>
        <w:pStyle w:val="5"/>
        <w:keepNext w:val="0"/>
        <w:keepLines w:val="0"/>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询比响应文件递交地点：重庆市大渡口区建胜镇党政办公室（详细地址请电话咨询）</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五</w:t>
      </w:r>
      <w:r>
        <w:rPr>
          <w:rFonts w:hint="eastAsia" w:ascii="方正仿宋_GBK" w:hAnsi="方正仿宋_GBK" w:eastAsia="方正仿宋_GBK" w:cs="方正仿宋_GBK"/>
          <w:b/>
          <w:color w:val="000000" w:themeColor="text1"/>
          <w:kern w:val="0"/>
          <w:sz w:val="24"/>
          <w:szCs w:val="24"/>
          <w14:textFill>
            <w14:solidFill>
              <w14:schemeClr w14:val="tx1"/>
            </w14:solidFill>
          </w14:textFill>
        </w:rPr>
        <w:t>、联系方式</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比选人：</w:t>
      </w:r>
      <w:r>
        <w:rPr>
          <w:rFonts w:hint="eastAsia" w:ascii="方正仿宋_GBK" w:hAnsi="方正仿宋_GBK" w:eastAsia="方正仿宋_GBK" w:cs="方正仿宋_GBK"/>
          <w:color w:val="000000" w:themeColor="text1"/>
          <w:sz w:val="24"/>
          <w:szCs w:val="24"/>
          <w14:textFill>
            <w14:solidFill>
              <w14:schemeClr w14:val="tx1"/>
            </w14:solidFill>
          </w14:textFill>
        </w:rPr>
        <w:t>重庆市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大渡口区建胜镇人民政府</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地  址：</w:t>
      </w:r>
      <w:r>
        <w:rPr>
          <w:rFonts w:hint="eastAsia" w:ascii="方正仿宋_GBK" w:hAnsi="方正仿宋_GBK" w:eastAsia="方正仿宋_GBK" w:cs="方正仿宋_GBK"/>
          <w:color w:val="000000" w:themeColor="text1"/>
          <w:sz w:val="24"/>
          <w:szCs w:val="24"/>
          <w14:textFill>
            <w14:solidFill>
              <w14:schemeClr w14:val="tx1"/>
            </w14:solidFill>
          </w14:textFill>
        </w:rPr>
        <w:t>重庆市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大渡口区建胜镇正街</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39号</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联系人</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及电话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陈老师</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18375703816</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400" w:lineRule="exact"/>
        <w:ind w:firstLine="6240" w:firstLineChars="2600"/>
        <w:textAlignment w:val="auto"/>
        <w:rPr>
          <w:rFonts w:hint="default" w:ascii="方正仿宋_GBK" w:hAnsi="方正仿宋_GBK" w:eastAsia="方正仿宋_GBK" w:cs="方正仿宋_GBK"/>
          <w:color w:val="000000" w:themeColor="text1"/>
          <w:sz w:val="24"/>
          <w:szCs w:val="24"/>
          <w:lang w:val="en-US"/>
          <w14:textFill>
            <w14:solidFill>
              <w14:schemeClr w14:val="tx1"/>
            </w14:solidFill>
          </w14:textFill>
        </w:rPr>
        <w:sectPr>
          <w:footerReference r:id="rId3" w:type="default"/>
          <w:pgSz w:w="11907" w:h="16840"/>
          <w:pgMar w:top="1141" w:right="973" w:bottom="1139" w:left="1134" w:header="851" w:footer="992" w:gutter="0"/>
          <w:pgNumType w:start="1"/>
          <w:cols w:space="720" w:num="1"/>
          <w:docGrid w:linePitch="38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Courier New"/>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roma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900"/>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208280"/>
              <wp:effectExtent l="0" t="0" r="0" b="0"/>
              <wp:wrapNone/>
              <wp:docPr id="3" name="矩形 3"/>
              <wp:cNvGraphicFramePr/>
              <a:graphic xmlns:a="http://schemas.openxmlformats.org/drawingml/2006/main">
                <a:graphicData uri="http://schemas.microsoft.com/office/word/2010/wordprocessingShape">
                  <wps:wsp>
                    <wps:cNvSpPr/>
                    <wps:spPr>
                      <a:xfrm>
                        <a:off x="0" y="0"/>
                        <a:ext cx="9525" cy="208280"/>
                      </a:xfrm>
                      <a:prstGeom prst="rect">
                        <a:avLst/>
                      </a:prstGeom>
                      <a:noFill/>
                      <a:ln>
                        <a:noFill/>
                      </a:ln>
                    </wps:spPr>
                    <wps:txbx>
                      <w:txbxContent>
                        <w:p>
                          <w:pPr>
                            <w:pStyle w:val="3"/>
                            <w:rPr>
                              <w:rStyle w:val="8"/>
                            </w:rPr>
                          </w:pPr>
                        </w:p>
                      </w:txbxContent>
                    </wps:txbx>
                    <wps:bodyPr wrap="none" lIns="0" tIns="0" rIns="0" bIns="0" upright="1">
                      <a:spAutoFit/>
                    </wps:bodyPr>
                  </wps:wsp>
                </a:graphicData>
              </a:graphic>
            </wp:anchor>
          </w:drawing>
        </mc:Choice>
        <mc:Fallback>
          <w:pict>
            <v:rect id="_x0000_s1026" o:spid="_x0000_s1026" o:spt="1" style="position:absolute;left:0pt;margin-top:0pt;height:16.4pt;width:0.75pt;mso-position-horizontal:center;mso-position-horizontal-relative:margin;mso-wrap-style:none;z-index:251660288;mso-width-relative:page;mso-height-relative:page;" filled="f" stroked="f" coordsize="21600,21600" o:gfxdata="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T2WizQAAAAAgEAAA8AAAAAAAAAAQAgAAAAIgAAAGRycy9kb3ducmV2LnhtbFBLAQIU&#10;ABQAAAAIAIdO4kBccq/JwgEAAIgDAAAOAAAAAAAAAAEAIAAAAB8BAABkcnMvZTJvRG9jLnhtbFBL&#10;BQYAAAAABgAGAFkBAABTBQAAAAA=&#10;">
              <v:fill on="f" focussize="0,0"/>
              <v:stroke on="f"/>
              <v:imagedata o:title=""/>
              <o:lock v:ext="edit" aspectratio="f"/>
              <v:textbox inset="0mm,0mm,0mm,0mm" style="mso-fit-shape-to-text:t;">
                <w:txbxContent>
                  <w:p>
                    <w:pPr>
                      <w:pStyle w:val="3"/>
                      <w:rPr>
                        <w:rStyle w:val="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2646680" cy="104140"/>
              <wp:effectExtent l="0" t="0" r="0" b="0"/>
              <wp:wrapNone/>
              <wp:docPr id="2" name="矩形 2"/>
              <wp:cNvGraphicFramePr/>
              <a:graphic xmlns:a="http://schemas.openxmlformats.org/drawingml/2006/main">
                <a:graphicData uri="http://schemas.microsoft.com/office/word/2010/wordprocessingShape">
                  <wps:wsp>
                    <wps:cNvSpPr/>
                    <wps:spPr>
                      <a:xfrm>
                        <a:off x="0" y="0"/>
                        <a:ext cx="2646680" cy="104140"/>
                      </a:xfrm>
                      <a:prstGeom prst="rect">
                        <a:avLst/>
                      </a:prstGeom>
                      <a:noFill/>
                      <a:ln>
                        <a:noFill/>
                      </a:ln>
                    </wps:spPr>
                    <wps:txbx>
                      <w:txbxContent>
                        <w:p>
                          <w:pPr>
                            <w:pStyle w:val="3"/>
                          </w:pPr>
                          <w:r>
                            <w:tab/>
                          </w:r>
                        </w:p>
                      </w:txbxContent>
                    </wps:txbx>
                    <wps:bodyPr wrap="none" lIns="0" tIns="0" rIns="0" bIns="0" upright="1">
                      <a:spAutoFit/>
                    </wps:bodyPr>
                  </wps:wsp>
                </a:graphicData>
              </a:graphic>
            </wp:anchor>
          </w:drawing>
        </mc:Choice>
        <mc:Fallback>
          <w:pict>
            <v:rect id="_x0000_s1026" o:spid="_x0000_s1026" o:spt="1" style="position:absolute;left:0pt;margin-top:0pt;height:8.2pt;width:208.4pt;mso-position-horizontal:left;mso-position-horizontal-relative:margin;mso-wrap-style:none;z-index:251662336;mso-width-relative:page;mso-height-relative:page;" filled="f" stroked="f" coordsize="21600,21600" o:gfxdata="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3FBTXSAAAABAEAAA8AAAAAAAAAAQAgAAAAIgAAAGRycy9kb3ducmV2LnhtbFBL&#10;AQIUABQAAAAIAIdO4kBO2BFKwwEAAIsDAAAOAAAAAAAAAAEAIAAAACEBAABkcnMvZTJvRG9jLnht&#10;bFBLBQYAAAAABgAGAFkBAABWBQAAAAA=&#10;">
              <v:fill on="f" focussize="0,0"/>
              <v:stroke on="f"/>
              <v:imagedata o:title=""/>
              <o:lock v:ext="edit" aspectratio="f"/>
              <v:textbox inset="0mm,0mm,0mm,0mm" style="mso-fit-shape-to-text:t;">
                <w:txbxContent>
                  <w:p>
                    <w:pPr>
                      <w:pStyle w:val="3"/>
                    </w:pPr>
                    <w:r>
                      <w:tab/>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45A02"/>
    <w:rsid w:val="15E32E9B"/>
    <w:rsid w:val="165F2606"/>
    <w:rsid w:val="29E314CF"/>
    <w:rsid w:val="42B45A02"/>
    <w:rsid w:val="604553C1"/>
    <w:rsid w:val="6BD3183F"/>
    <w:rsid w:val="744F0ADE"/>
    <w:rsid w:val="7498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rPr>
      <w:rFonts w:ascii="ˎ̥" w:hAnsi="ˎ̥" w:cs="宋体"/>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2020-12-29T03:05:00Z</dcterms:created>
  <dc:creator>12563</dc:creator>
  <cp:lastModifiedBy>12563</cp:lastModifiedBy>
  <cp:lastPrinted>2021-01-11T07:11:10Z</cp:lastPrinted>
  <dcterms:modified xsi:type="dcterms:W3CDTF">2021-01-11T07:11:25Z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