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C1" w:rsidRDefault="00DE092D">
      <w:pPr>
        <w:spacing w:line="594" w:lineRule="exact"/>
        <w:jc w:val="center"/>
        <w:rPr>
          <w:rFonts w:ascii="方正小标宋_GBK" w:eastAsia="方正小标宋_GBK" w:hAnsi="方正小标宋_GBK" w:cs="方正小标宋_GBK"/>
          <w:bCs/>
          <w:spacing w:val="1"/>
          <w:w w:val="99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春晖路街道古渡社区养老服务站基础装修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工程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采购</w:t>
      </w:r>
      <w:r>
        <w:rPr>
          <w:rFonts w:ascii="方正小标宋_GBK" w:eastAsia="方正小标宋_GBK" w:hAnsi="方正小标宋_GBK" w:cs="方正小标宋_GBK" w:hint="eastAsia"/>
          <w:bCs/>
          <w:spacing w:val="1"/>
          <w:w w:val="99"/>
          <w:kern w:val="0"/>
          <w:sz w:val="44"/>
          <w:szCs w:val="44"/>
        </w:rPr>
        <w:t>公告</w:t>
      </w:r>
    </w:p>
    <w:p w:rsidR="00B978C1" w:rsidRDefault="00B978C1">
      <w:pPr>
        <w:pStyle w:val="Default"/>
        <w:spacing w:line="544" w:lineRule="exact"/>
        <w:jc w:val="both"/>
        <w:rPr>
          <w:rFonts w:ascii="Times New Roman" w:eastAsia="方正黑体_GBK" w:cs="Times New Roman"/>
          <w:color w:val="auto"/>
          <w:sz w:val="32"/>
          <w:szCs w:val="32"/>
        </w:rPr>
      </w:pPr>
    </w:p>
    <w:p w:rsidR="00B978C1" w:rsidRDefault="00DE092D">
      <w:pPr>
        <w:pStyle w:val="Default"/>
        <w:spacing w:line="544" w:lineRule="exact"/>
        <w:jc w:val="both"/>
        <w:rPr>
          <w:rFonts w:ascii="Times New Roman" w:eastAsia="方正黑体_GBK" w:cs="Times New Roman"/>
          <w:color w:val="auto"/>
          <w:sz w:val="32"/>
          <w:szCs w:val="32"/>
        </w:rPr>
      </w:pPr>
      <w:r>
        <w:rPr>
          <w:rFonts w:ascii="Times New Roman" w:eastAsia="方正黑体_GBK" w:cs="Times New Roman"/>
          <w:color w:val="auto"/>
          <w:sz w:val="32"/>
          <w:szCs w:val="32"/>
        </w:rPr>
        <w:t>一、资格或资质要求</w:t>
      </w:r>
    </w:p>
    <w:p w:rsidR="00B978C1" w:rsidRDefault="00DE092D">
      <w:pPr>
        <w:pStyle w:val="a4"/>
        <w:autoSpaceDE w:val="0"/>
        <w:spacing w:beforeAutospacing="0" w:afterAutospacing="0" w:line="544" w:lineRule="exact"/>
        <w:ind w:firstLineChars="200" w:firstLine="640"/>
        <w:jc w:val="both"/>
        <w:rPr>
          <w:rFonts w:ascii="Times New Roman" w:eastAsia="方正仿宋_GBK" w:hAnsi="Times New Roman"/>
          <w:bCs/>
          <w:kern w:val="2"/>
          <w:sz w:val="32"/>
          <w:szCs w:val="32"/>
        </w:rPr>
      </w:pPr>
      <w:r>
        <w:rPr>
          <w:rFonts w:ascii="Times New Roman" w:eastAsia="方正仿宋_GBK" w:hAnsi="Times New Roman"/>
          <w:bCs/>
          <w:kern w:val="2"/>
          <w:sz w:val="32"/>
          <w:szCs w:val="32"/>
        </w:rPr>
        <w:t>供应商资格：要求合格供应商应首先符合政府采购法相关规定条件，同时符合根据该项目特点设置的特定资格条件：</w:t>
      </w:r>
    </w:p>
    <w:p w:rsidR="00B978C1" w:rsidRDefault="00DE092D">
      <w:pPr>
        <w:pStyle w:val="a4"/>
        <w:autoSpaceDE w:val="0"/>
        <w:spacing w:beforeAutospacing="0" w:afterAutospacing="0" w:line="544" w:lineRule="exact"/>
        <w:ind w:firstLineChars="200" w:firstLine="640"/>
        <w:jc w:val="both"/>
        <w:rPr>
          <w:rFonts w:ascii="Times New Roman" w:eastAsia="方正仿宋_GBK" w:hAnsi="Times New Roman"/>
          <w:bCs/>
          <w:kern w:val="2"/>
          <w:sz w:val="32"/>
          <w:szCs w:val="32"/>
        </w:rPr>
      </w:pPr>
      <w:r>
        <w:rPr>
          <w:rFonts w:ascii="Times New Roman" w:eastAsia="方正仿宋_GBK" w:hAnsi="Times New Roman"/>
          <w:bCs/>
          <w:kern w:val="2"/>
          <w:sz w:val="32"/>
          <w:szCs w:val="32"/>
        </w:rPr>
        <w:t>（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1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）具有独立承担民事责任的能力；</w:t>
      </w:r>
    </w:p>
    <w:p w:rsidR="00B978C1" w:rsidRDefault="00DE092D">
      <w:pPr>
        <w:pStyle w:val="a4"/>
        <w:autoSpaceDE w:val="0"/>
        <w:spacing w:beforeAutospacing="0" w:afterAutospacing="0" w:line="544" w:lineRule="exact"/>
        <w:ind w:firstLineChars="200" w:firstLine="640"/>
        <w:jc w:val="both"/>
        <w:rPr>
          <w:rFonts w:ascii="Times New Roman" w:eastAsia="方正仿宋_GBK" w:hAnsi="Times New Roman"/>
          <w:bCs/>
          <w:kern w:val="2"/>
          <w:sz w:val="32"/>
          <w:szCs w:val="32"/>
        </w:rPr>
      </w:pPr>
      <w:r>
        <w:rPr>
          <w:rFonts w:ascii="Times New Roman" w:eastAsia="方正仿宋_GBK" w:hAnsi="Times New Roman"/>
          <w:bCs/>
          <w:kern w:val="2"/>
          <w:sz w:val="32"/>
          <w:szCs w:val="32"/>
        </w:rPr>
        <w:t>（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2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）具有良好的商业信誉和健全的财务会计制度；</w:t>
      </w:r>
    </w:p>
    <w:p w:rsidR="00B978C1" w:rsidRDefault="00DE092D">
      <w:pPr>
        <w:pStyle w:val="a4"/>
        <w:autoSpaceDE w:val="0"/>
        <w:spacing w:beforeAutospacing="0" w:afterAutospacing="0" w:line="544" w:lineRule="exact"/>
        <w:ind w:firstLineChars="200" w:firstLine="640"/>
        <w:jc w:val="both"/>
        <w:rPr>
          <w:rFonts w:ascii="Times New Roman" w:eastAsia="方正仿宋_GBK" w:hAnsi="Times New Roman"/>
          <w:bCs/>
          <w:kern w:val="2"/>
          <w:sz w:val="32"/>
          <w:szCs w:val="32"/>
        </w:rPr>
      </w:pPr>
      <w:r>
        <w:rPr>
          <w:rFonts w:ascii="Times New Roman" w:eastAsia="方正仿宋_GBK" w:hAnsi="Times New Roman"/>
          <w:bCs/>
          <w:kern w:val="2"/>
          <w:sz w:val="32"/>
          <w:szCs w:val="32"/>
        </w:rPr>
        <w:t>（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3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）具有履行合同所必需的设备和专业技术能力；</w:t>
      </w:r>
    </w:p>
    <w:p w:rsidR="00B978C1" w:rsidRDefault="00DE092D">
      <w:pPr>
        <w:pStyle w:val="a4"/>
        <w:autoSpaceDE w:val="0"/>
        <w:spacing w:beforeAutospacing="0" w:afterAutospacing="0" w:line="544" w:lineRule="exact"/>
        <w:ind w:firstLineChars="200" w:firstLine="640"/>
        <w:jc w:val="both"/>
        <w:rPr>
          <w:rFonts w:ascii="Times New Roman" w:eastAsia="方正仿宋_GBK" w:hAnsi="Times New Roman"/>
          <w:bCs/>
          <w:kern w:val="2"/>
          <w:sz w:val="32"/>
          <w:szCs w:val="32"/>
        </w:rPr>
      </w:pPr>
      <w:r>
        <w:rPr>
          <w:rFonts w:ascii="Times New Roman" w:eastAsia="方正仿宋_GBK" w:hAnsi="Times New Roman"/>
          <w:bCs/>
          <w:kern w:val="2"/>
          <w:sz w:val="32"/>
          <w:szCs w:val="32"/>
        </w:rPr>
        <w:t>（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4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）有依法缴纳税收和社会保障资金的良好记录；</w:t>
      </w:r>
    </w:p>
    <w:p w:rsidR="00B978C1" w:rsidRDefault="00DE092D">
      <w:pPr>
        <w:pStyle w:val="a4"/>
        <w:autoSpaceDE w:val="0"/>
        <w:spacing w:beforeAutospacing="0" w:afterAutospacing="0" w:line="544" w:lineRule="exact"/>
        <w:ind w:firstLineChars="200" w:firstLine="640"/>
        <w:jc w:val="both"/>
        <w:rPr>
          <w:rFonts w:ascii="Times New Roman" w:eastAsia="方正仿宋_GBK" w:hAnsi="Times New Roman"/>
          <w:bCs/>
          <w:kern w:val="2"/>
          <w:sz w:val="32"/>
          <w:szCs w:val="32"/>
        </w:rPr>
      </w:pPr>
      <w:r>
        <w:rPr>
          <w:rFonts w:ascii="Times New Roman" w:eastAsia="方正仿宋_GBK" w:hAnsi="Times New Roman"/>
          <w:bCs/>
          <w:kern w:val="2"/>
          <w:sz w:val="32"/>
          <w:szCs w:val="32"/>
        </w:rPr>
        <w:t>（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5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）参加政府采购活动前三年内，在经营活动中没有重大违法记录；</w:t>
      </w:r>
    </w:p>
    <w:p w:rsidR="00B978C1" w:rsidRDefault="00DE092D">
      <w:pPr>
        <w:pStyle w:val="a4"/>
        <w:autoSpaceDE w:val="0"/>
        <w:spacing w:beforeAutospacing="0" w:afterAutospacing="0" w:line="544" w:lineRule="exact"/>
        <w:ind w:firstLineChars="200" w:firstLine="640"/>
        <w:jc w:val="both"/>
        <w:rPr>
          <w:rFonts w:ascii="Times New Roman" w:eastAsia="方正仿宋_GBK" w:hAnsi="Times New Roman"/>
          <w:bCs/>
          <w:kern w:val="2"/>
          <w:sz w:val="32"/>
          <w:szCs w:val="32"/>
        </w:rPr>
      </w:pPr>
      <w:r>
        <w:rPr>
          <w:rFonts w:ascii="Times New Roman" w:eastAsia="方正仿宋_GBK" w:hAnsi="Times New Roman"/>
          <w:bCs/>
          <w:kern w:val="2"/>
          <w:sz w:val="32"/>
          <w:szCs w:val="32"/>
        </w:rPr>
        <w:t>（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6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）法律、行政法规规定的其他条件</w:t>
      </w:r>
      <w:r>
        <w:rPr>
          <w:rFonts w:ascii="Times New Roman" w:eastAsia="方正仿宋_GBK" w:hAnsi="Times New Roman" w:hint="eastAsia"/>
          <w:bCs/>
          <w:kern w:val="2"/>
          <w:sz w:val="32"/>
          <w:szCs w:val="32"/>
        </w:rPr>
        <w:t>；</w:t>
      </w:r>
    </w:p>
    <w:p w:rsidR="00B978C1" w:rsidRDefault="00DE092D">
      <w:pPr>
        <w:pStyle w:val="a4"/>
        <w:autoSpaceDE w:val="0"/>
        <w:spacing w:beforeAutospacing="0" w:afterAutospacing="0" w:line="544" w:lineRule="exact"/>
        <w:ind w:firstLineChars="200" w:firstLine="640"/>
        <w:jc w:val="both"/>
        <w:rPr>
          <w:rFonts w:ascii="Times New Roman" w:eastAsia="方正仿宋_GBK" w:hAnsi="Times New Roman"/>
          <w:bCs/>
          <w:kern w:val="2"/>
          <w:sz w:val="32"/>
          <w:szCs w:val="32"/>
        </w:rPr>
      </w:pPr>
      <w:r>
        <w:rPr>
          <w:rFonts w:ascii="Times New Roman" w:eastAsia="方正仿宋_GBK" w:hAnsi="Times New Roman"/>
          <w:bCs/>
          <w:kern w:val="2"/>
          <w:sz w:val="32"/>
          <w:szCs w:val="32"/>
        </w:rPr>
        <w:t>（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7</w:t>
      </w:r>
      <w:r>
        <w:rPr>
          <w:rFonts w:ascii="Times New Roman" w:eastAsia="方正仿宋_GBK" w:hAnsi="Times New Roman"/>
          <w:bCs/>
          <w:kern w:val="2"/>
          <w:sz w:val="32"/>
          <w:szCs w:val="32"/>
        </w:rPr>
        <w:t>）本次招标不接受联合体投标。</w:t>
      </w:r>
    </w:p>
    <w:p w:rsidR="00B978C1" w:rsidRDefault="00DE092D">
      <w:pPr>
        <w:pStyle w:val="Default"/>
        <w:spacing w:line="544" w:lineRule="exact"/>
        <w:jc w:val="both"/>
        <w:rPr>
          <w:rFonts w:ascii="Times New Roman" w:eastAsia="方正黑体_GBK" w:cs="Times New Roman"/>
          <w:color w:val="auto"/>
          <w:sz w:val="32"/>
          <w:szCs w:val="32"/>
        </w:rPr>
      </w:pPr>
      <w:r>
        <w:rPr>
          <w:rFonts w:ascii="Times New Roman" w:eastAsia="方正黑体_GBK" w:cs="Times New Roman"/>
          <w:color w:val="auto"/>
          <w:sz w:val="32"/>
          <w:szCs w:val="32"/>
        </w:rPr>
        <w:t>二、采购主要内容</w:t>
      </w:r>
    </w:p>
    <w:p w:rsidR="00B978C1" w:rsidRDefault="00DE092D">
      <w:pPr>
        <w:spacing w:line="54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春晖路街道古渡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社区新时代文明实践站及老吾老活动中心基础装修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工程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限价</w:t>
      </w:r>
      <w:r>
        <w:rPr>
          <w:rFonts w:eastAsia="方正仿宋_GBK"/>
          <w:bCs/>
          <w:sz w:val="32"/>
          <w:szCs w:val="32"/>
        </w:rPr>
        <w:t>411017.98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（此价格为包干价，含运输、税等所有费用）。</w:t>
      </w:r>
    </w:p>
    <w:p w:rsidR="00B978C1" w:rsidRDefault="00DE092D">
      <w:pPr>
        <w:pStyle w:val="Default"/>
        <w:spacing w:line="544" w:lineRule="exact"/>
        <w:jc w:val="both"/>
        <w:rPr>
          <w:rFonts w:ascii="Times New Roman" w:eastAsia="方正黑体_GBK" w:cs="Times New Roman"/>
          <w:color w:val="auto"/>
          <w:sz w:val="32"/>
          <w:szCs w:val="32"/>
        </w:rPr>
      </w:pPr>
      <w:r>
        <w:rPr>
          <w:rFonts w:ascii="Times New Roman" w:eastAsia="方正黑体_GBK" w:cs="Times New Roman"/>
          <w:color w:val="auto"/>
          <w:sz w:val="32"/>
          <w:szCs w:val="32"/>
        </w:rPr>
        <w:t>三、其他事项</w:t>
      </w:r>
    </w:p>
    <w:p w:rsidR="00B978C1" w:rsidRDefault="00DE092D">
      <w:pPr>
        <w:pStyle w:val="Default"/>
        <w:spacing w:line="544" w:lineRule="exact"/>
        <w:ind w:firstLine="640"/>
        <w:jc w:val="both"/>
        <w:rPr>
          <w:rFonts w:ascii="Times New Roman" w:eastAsia="方正仿宋_GBK" w:cs="Times New Roman"/>
          <w:bCs/>
          <w:color w:val="auto"/>
          <w:kern w:val="2"/>
          <w:sz w:val="32"/>
          <w:szCs w:val="32"/>
        </w:rPr>
      </w:pP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本次采购需供应商于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2021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年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10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月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2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7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日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15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: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0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0-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1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7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: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0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0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到春晖路街道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古渡社区会议室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>领取采购文件，未领取采购文件不得参加竞标。</w:t>
      </w:r>
      <w:r>
        <w:rPr>
          <w:rFonts w:ascii="Times New Roman" w:eastAsia="方正仿宋_GBK" w:cs="Times New Roman" w:hint="eastAsia"/>
          <w:bCs/>
          <w:color w:val="auto"/>
          <w:kern w:val="2"/>
          <w:sz w:val="32"/>
          <w:szCs w:val="32"/>
        </w:rPr>
        <w:t xml:space="preserve"> </w:t>
      </w:r>
    </w:p>
    <w:p w:rsidR="00B978C1" w:rsidRDefault="00DE092D">
      <w:pPr>
        <w:pStyle w:val="Default"/>
        <w:spacing w:line="544" w:lineRule="exact"/>
        <w:jc w:val="both"/>
        <w:rPr>
          <w:rFonts w:ascii="Times New Roman" w:eastAsia="方正仿宋_GBK" w:cs="Times New Roman"/>
          <w:color w:val="auto"/>
          <w:sz w:val="32"/>
          <w:szCs w:val="32"/>
        </w:rPr>
      </w:pPr>
      <w:r>
        <w:rPr>
          <w:rFonts w:ascii="Times New Roman" w:eastAsia="方正黑体_GBK" w:cs="Times New Roman"/>
          <w:color w:val="auto"/>
          <w:sz w:val="32"/>
          <w:szCs w:val="32"/>
        </w:rPr>
        <w:t>四、联系方式</w:t>
      </w:r>
    </w:p>
    <w:p w:rsidR="00B978C1" w:rsidRDefault="00DE092D">
      <w:pPr>
        <w:widowControl/>
        <w:spacing w:line="54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联系人：</w:t>
      </w:r>
      <w:r>
        <w:rPr>
          <w:rFonts w:eastAsia="方正仿宋_GBK" w:hint="eastAsia"/>
          <w:sz w:val="32"/>
          <w:szCs w:val="32"/>
        </w:rPr>
        <w:t>张老师</w:t>
      </w:r>
    </w:p>
    <w:p w:rsidR="00B978C1" w:rsidRDefault="00DE092D">
      <w:pPr>
        <w:widowControl/>
        <w:spacing w:line="544" w:lineRule="exact"/>
        <w:ind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电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话：</w:t>
      </w:r>
      <w:r>
        <w:rPr>
          <w:rFonts w:eastAsia="方正仿宋_GBK" w:hint="eastAsia"/>
          <w:sz w:val="32"/>
          <w:szCs w:val="32"/>
        </w:rPr>
        <w:t>68642480</w:t>
      </w:r>
    </w:p>
    <w:p w:rsidR="00B978C1" w:rsidRDefault="00DE092D">
      <w:pPr>
        <w:widowControl/>
        <w:spacing w:line="544" w:lineRule="exact"/>
        <w:ind w:firstLineChars="200" w:firstLine="640"/>
      </w:pPr>
      <w:r>
        <w:rPr>
          <w:rFonts w:eastAsia="方正仿宋_GBK"/>
          <w:sz w:val="32"/>
          <w:szCs w:val="32"/>
        </w:rPr>
        <w:lastRenderedPageBreak/>
        <w:t>地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>址：重庆</w:t>
      </w:r>
      <w:bookmarkStart w:id="0" w:name="_GoBack"/>
      <w:bookmarkEnd w:id="0"/>
      <w:r>
        <w:rPr>
          <w:rFonts w:eastAsia="方正仿宋_GBK"/>
          <w:sz w:val="32"/>
          <w:szCs w:val="32"/>
        </w:rPr>
        <w:t>市大渡口区</w:t>
      </w:r>
      <w:r>
        <w:rPr>
          <w:rFonts w:eastAsia="方正仿宋_GBK" w:hint="eastAsia"/>
          <w:sz w:val="32"/>
          <w:szCs w:val="32"/>
        </w:rPr>
        <w:t>鑫康路</w:t>
      </w:r>
      <w:r>
        <w:rPr>
          <w:rFonts w:eastAsia="方正仿宋_GBK" w:hint="eastAsia"/>
          <w:sz w:val="32"/>
          <w:szCs w:val="32"/>
        </w:rPr>
        <w:t>16</w:t>
      </w:r>
      <w:r>
        <w:rPr>
          <w:rFonts w:eastAsia="方正仿宋_GBK" w:hint="eastAsia"/>
          <w:sz w:val="32"/>
          <w:szCs w:val="32"/>
        </w:rPr>
        <w:t>号</w:t>
      </w:r>
    </w:p>
    <w:sectPr w:rsidR="00B978C1" w:rsidSect="00B97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EA45389"/>
    <w:rsid w:val="00B978C1"/>
    <w:rsid w:val="00DE092D"/>
    <w:rsid w:val="139B407E"/>
    <w:rsid w:val="30183FBF"/>
    <w:rsid w:val="3EA45389"/>
    <w:rsid w:val="42AB0A1B"/>
    <w:rsid w:val="49AD2FC2"/>
    <w:rsid w:val="537E119B"/>
    <w:rsid w:val="6ED90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B978C1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rsid w:val="00B978C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B978C1"/>
    <w:rPr>
      <w:sz w:val="26"/>
      <w:szCs w:val="20"/>
    </w:rPr>
  </w:style>
  <w:style w:type="paragraph" w:styleId="a4">
    <w:name w:val="Normal (Web)"/>
    <w:basedOn w:val="a"/>
    <w:qFormat/>
    <w:rsid w:val="00B978C1"/>
    <w:pPr>
      <w:widowControl/>
      <w:spacing w:beforeAutospacing="1" w:afterAutospacing="1"/>
      <w:jc w:val="left"/>
    </w:pPr>
    <w:rPr>
      <w:rFonts w:ascii="Arial Unicode MS" w:eastAsia="Arial Unicode MS" w:hAnsi="Arial Unicode MS"/>
      <w:kern w:val="0"/>
      <w:sz w:val="24"/>
    </w:rPr>
  </w:style>
  <w:style w:type="paragraph" w:styleId="a5">
    <w:name w:val="Body Text First Indent"/>
    <w:basedOn w:val="a3"/>
    <w:qFormat/>
    <w:rsid w:val="00B978C1"/>
    <w:pPr>
      <w:adjustRightInd w:val="0"/>
      <w:spacing w:after="120" w:line="312" w:lineRule="atLeast"/>
      <w:ind w:firstLine="420"/>
      <w:textAlignment w:val="baseline"/>
    </w:pPr>
    <w:rPr>
      <w:kern w:val="0"/>
      <w:sz w:val="21"/>
    </w:rPr>
  </w:style>
  <w:style w:type="paragraph" w:customStyle="1" w:styleId="Default">
    <w:name w:val="Default"/>
    <w:qFormat/>
    <w:rsid w:val="00B978C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ペ尛籹孑</dc:creator>
  <cp:lastModifiedBy>党政办</cp:lastModifiedBy>
  <cp:revision>2</cp:revision>
  <dcterms:created xsi:type="dcterms:W3CDTF">2021-10-25T09:51:00Z</dcterms:created>
  <dcterms:modified xsi:type="dcterms:W3CDTF">2021-10-25T09:51:00Z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878A2B17C94F49C8860E69F3B9A7AEBA</vt:lpwstr>
  </property>
</Properties>
</file>