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B6" w:rsidRDefault="00987EC1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 xml:space="preserve"> </w:t>
      </w:r>
      <w:r>
        <w:rPr>
          <w:rFonts w:ascii="方正小标宋_GBK" w:eastAsia="方正小标宋_GBK" w:hint="eastAsia"/>
          <w:sz w:val="36"/>
          <w:szCs w:val="36"/>
        </w:rPr>
        <w:t>大渡口区茄子溪街道兴盛社区开展“蓝马甲”</w:t>
      </w:r>
      <w:r>
        <w:rPr>
          <w:rFonts w:ascii="方正小标宋_GBK" w:eastAsia="方正小标宋_GBK" w:hint="eastAsia"/>
          <w:sz w:val="36"/>
          <w:szCs w:val="36"/>
        </w:rPr>
        <w:t xml:space="preserve">       </w:t>
      </w:r>
    </w:p>
    <w:p w:rsidR="00230282" w:rsidRDefault="00987EC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反诈公益活动</w:t>
      </w:r>
    </w:p>
    <w:p w:rsidR="00230282" w:rsidRDefault="00987EC1">
      <w:pPr>
        <w:spacing w:after="0" w:line="594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近日，蓝马甲助老反诈课堂走进大渡口区茄子溪街道兴盛社区，此次公益行动主要从数字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教学和预防诈骗分别展开，数字教学由社区网格员进行指导教学；预防诈骗主要从免费旅游实则天价购房、假借“以房养老”之名等五大骗术分别展开。整个助老反诈课堂主要通过视频播放、案例分析、宣传手册等多种形式，让辖区居民更好地融入到反诈骗学习中来。</w:t>
      </w:r>
    </w:p>
    <w:p w:rsidR="00230282" w:rsidRDefault="00987EC1">
      <w:pPr>
        <w:spacing w:line="220" w:lineRule="atLeast"/>
        <w:rPr>
          <w:rFonts w:ascii="方正仿宋_GBK" w:eastAsia="方正仿宋_GBK"/>
        </w:rPr>
      </w:pPr>
      <w:r>
        <w:rPr>
          <w:noProof/>
        </w:rPr>
        <w:drawing>
          <wp:inline distT="0" distB="0" distL="0" distR="0">
            <wp:extent cx="5274310" cy="2966720"/>
            <wp:effectExtent l="19050" t="0" r="2540" b="0"/>
            <wp:docPr id="1" name="图片 1" descr="d:\Documents\Tencent Files\247359294\Image\C2C\11E9D92F47984F8B6E2E654160129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Tencent Files\247359294\Image\C2C\11E9D92F47984F8B6E2E65416012924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282" w:rsidSect="00230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C1" w:rsidRDefault="00987EC1">
      <w:r>
        <w:separator/>
      </w:r>
    </w:p>
  </w:endnote>
  <w:endnote w:type="continuationSeparator" w:id="0">
    <w:p w:rsidR="00987EC1" w:rsidRDefault="00987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C1" w:rsidRDefault="00987EC1">
      <w:pPr>
        <w:spacing w:after="0"/>
      </w:pPr>
      <w:r>
        <w:separator/>
      </w:r>
    </w:p>
  </w:footnote>
  <w:footnote w:type="continuationSeparator" w:id="0">
    <w:p w:rsidR="00987EC1" w:rsidRDefault="00987EC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E28"/>
    <w:rsid w:val="000B0AA5"/>
    <w:rsid w:val="000F5F00"/>
    <w:rsid w:val="00230282"/>
    <w:rsid w:val="00323B43"/>
    <w:rsid w:val="003328B6"/>
    <w:rsid w:val="003D37D8"/>
    <w:rsid w:val="00426133"/>
    <w:rsid w:val="004358AB"/>
    <w:rsid w:val="00565632"/>
    <w:rsid w:val="00632DE7"/>
    <w:rsid w:val="007E3F6F"/>
    <w:rsid w:val="008B7726"/>
    <w:rsid w:val="00987EC1"/>
    <w:rsid w:val="00A556CD"/>
    <w:rsid w:val="00A979D8"/>
    <w:rsid w:val="00B55273"/>
    <w:rsid w:val="00D31D50"/>
    <w:rsid w:val="00EA3348"/>
    <w:rsid w:val="0C23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8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028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02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DZW-WF</dc:creator>
  <cp:lastModifiedBy>xbany</cp:lastModifiedBy>
  <cp:revision>9</cp:revision>
  <cp:lastPrinted>2022-09-23T02:44:00Z</cp:lastPrinted>
  <dcterms:created xsi:type="dcterms:W3CDTF">2008-09-11T17:20:00Z</dcterms:created>
  <dcterms:modified xsi:type="dcterms:W3CDTF">2022-09-23T03:19:00Z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42D9F00D614246B187D30BCF41C388EB</vt:lpwstr>
  </property>
</Properties>
</file>