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94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新山村街道“四强化”全方位砸紧疫情防控线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hAnsi="Times New Roman" w:eastAsia="方正小标宋_GBK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/>
          <w:bCs/>
          <w:sz w:val="32"/>
          <w:szCs w:val="32"/>
        </w:rPr>
        <w:t>一是强化封控管控。</w:t>
      </w:r>
      <w:r>
        <w:rPr>
          <w:rFonts w:ascii="Times New Roman" w:hAnsi="Times New Roman" w:eastAsia="方正仿宋_GBK"/>
          <w:sz w:val="32"/>
          <w:szCs w:val="32"/>
        </w:rPr>
        <w:t>将辖区124栋老旧楼栋划分为15个片区，均已进行物理隔离，辖区22个物业小区全部实施临时封控管理，充分发动机关干部、志愿者、物业人员24小时严守卡口及小区出口，严格查验出门条、“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二码一证”等。</w:t>
      </w:r>
      <w:r>
        <w:rPr>
          <w:rFonts w:ascii="Times New Roman" w:hAnsi="Times New Roman" w:eastAsia="方正楷体_GBK"/>
          <w:b/>
          <w:bCs/>
          <w:sz w:val="32"/>
          <w:szCs w:val="32"/>
        </w:rPr>
        <w:t>二是强化核酸筛查。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在</w:t>
      </w:r>
      <w:r>
        <w:rPr>
          <w:rFonts w:ascii="Times New Roman" w:hAnsi="Times New Roman" w:eastAsia="方正仿宋_GBK"/>
          <w:kern w:val="0"/>
          <w:sz w:val="32"/>
          <w:szCs w:val="32"/>
        </w:rPr>
        <w:t>物理隔离区和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物业</w:t>
      </w:r>
      <w:r>
        <w:rPr>
          <w:rFonts w:ascii="Times New Roman" w:hAnsi="Times New Roman" w:eastAsia="方正仿宋_GBK"/>
          <w:kern w:val="0"/>
          <w:sz w:val="32"/>
          <w:szCs w:val="32"/>
        </w:rPr>
        <w:t>小区设置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核酸</w:t>
      </w:r>
      <w:r>
        <w:rPr>
          <w:rFonts w:ascii="Times New Roman" w:hAnsi="Times New Roman" w:eastAsia="方正仿宋_GBK"/>
          <w:kern w:val="0"/>
          <w:sz w:val="32"/>
          <w:szCs w:val="32"/>
        </w:rPr>
        <w:t>采样点30个，在临时管控区和高风险区实施上门核酸，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尽最大努力减少人员聚集</w:t>
      </w:r>
      <w:r>
        <w:rPr>
          <w:rFonts w:ascii="Times New Roman" w:hAnsi="Times New Roman" w:eastAsia="方正仿宋_GBK"/>
          <w:kern w:val="0"/>
          <w:sz w:val="32"/>
          <w:szCs w:val="32"/>
        </w:rPr>
        <w:t>，全力减少传染风险，11月15日，</w:t>
      </w:r>
      <w:r>
        <w:rPr>
          <w:rFonts w:ascii="Times New Roman" w:hAnsi="Times New Roman" w:eastAsia="方正仿宋_GBK"/>
          <w:sz w:val="32"/>
          <w:szCs w:val="32"/>
        </w:rPr>
        <w:t>核酸采样32507人</w:t>
      </w:r>
      <w:r>
        <w:rPr>
          <w:rFonts w:ascii="Times New Roman" w:hAnsi="Times New Roman" w:eastAsia="方正仿宋_GBK"/>
          <w:kern w:val="0"/>
          <w:sz w:val="32"/>
          <w:szCs w:val="32"/>
        </w:rPr>
        <w:t>。</w:t>
      </w:r>
      <w:r>
        <w:rPr>
          <w:rFonts w:ascii="Times New Roman" w:hAnsi="Times New Roman" w:eastAsia="方正楷体_GBK"/>
          <w:b/>
          <w:bCs/>
          <w:sz w:val="32"/>
          <w:szCs w:val="32"/>
        </w:rPr>
        <w:t>三是强化服务保障。</w:t>
      </w:r>
      <w:r>
        <w:rPr>
          <w:rFonts w:ascii="Times New Roman" w:hAnsi="Times New Roman" w:eastAsia="方正仿宋_GBK"/>
          <w:sz w:val="32"/>
          <w:szCs w:val="32"/>
        </w:rPr>
        <w:t>招募志愿者300余名，开展生活物资配送、心理疏导等服务3万余人次。全面收集群众需求，协调保供“白名单”商铺58家、5辆社会车辆为辖区居民就医提供服务90余人次，全力保障辖区群众各类需求。</w:t>
      </w:r>
      <w:r>
        <w:rPr>
          <w:rFonts w:ascii="Times New Roman" w:hAnsi="Times New Roman" w:eastAsia="方正楷体_GBK"/>
          <w:b/>
          <w:bCs/>
          <w:sz w:val="32"/>
          <w:szCs w:val="32"/>
        </w:rPr>
        <w:t>四是强化宣传引导。</w:t>
      </w:r>
      <w:r>
        <w:rPr>
          <w:rFonts w:ascii="Times New Roman" w:hAnsi="Times New Roman" w:eastAsia="方正仿宋_GBK"/>
          <w:sz w:val="32"/>
          <w:szCs w:val="32"/>
        </w:rPr>
        <w:t>组建巡逻引导队，通过小喇叭循环喊话、业主微信群转发告知书等形式，及时发布疫情防控最新动态及相关知识5000余条次，让居民紧张起来，不聚集、不串门、不出门，提醒居民全面做好个人防护。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ZWVlZDdhNzExMTc0ZWYzYmQ2ZGQ4ZDFkMTg2ZmIifQ=="/>
  </w:docVars>
  <w:rsids>
    <w:rsidRoot w:val="00FF17CA"/>
    <w:rsid w:val="000754A7"/>
    <w:rsid w:val="001926AC"/>
    <w:rsid w:val="00643EDF"/>
    <w:rsid w:val="006B1B87"/>
    <w:rsid w:val="008762B5"/>
    <w:rsid w:val="00B100BD"/>
    <w:rsid w:val="00D21D77"/>
    <w:rsid w:val="00FF17CA"/>
    <w:rsid w:val="0914667F"/>
    <w:rsid w:val="23D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9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unhideWhenUsed/>
    <w:qFormat/>
    <w:uiPriority w:val="99"/>
    <w:pPr>
      <w:spacing w:before="100" w:beforeAutospacing="1" w:after="100" w:afterAutospacing="1"/>
      <w:ind w:left="1280"/>
      <w:jc w:val="left"/>
    </w:pPr>
    <w:rPr>
      <w:rFonts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395</Words>
  <Characters>414</Characters>
  <Lines>3</Lines>
  <Paragraphs>1</Paragraphs>
  <TotalTime>26</TotalTime>
  <ScaleCrop>false</ScaleCrop>
  <LinksUpToDate>false</LinksUpToDate>
  <CharactersWithSpaces>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2022-11-15T12:54:00Z</dcterms:created>
  <dc:creator>dreamsummit</dc:creator>
  <cp:lastModifiedBy>WPS_450499933</cp:lastModifiedBy>
  <dcterms:modified xsi:type="dcterms:W3CDTF">2022-11-16T02:00:29Z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E2840BB5B3D646E385DC8F18DD41AB13</vt:lpwstr>
  </property>
</Properties>
</file>