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C424B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C424B"/>
          <w:spacing w:val="0"/>
          <w:sz w:val="44"/>
          <w:szCs w:val="44"/>
          <w:shd w:val="clear" w:fill="FFFFFF"/>
        </w:rPr>
        <w:t>新建公厕让居民更“方便”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C424B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  <w:t>俗话说人有三急，厕所问题不是小事情，是基本的民生问题，也是重要的文明窗口。“盼了这么多年，这儿终于有了一座新公厕，感谢社区为我们办了一件好事、实事。”在跃进村街道钢堰社区，居民卢传鸽指着一座公厕笑着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  <w:t>据悉，钢堰社区常住居民4000余人，附近来往人员较多，社区里散步锻炼的老年人也很多，但辖区没有公厕，这让想“方便”的人犯了难。去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  <w:t>年3月，钢堰社区开展第一季度民情恳谈会，居民代表纷纷建议增设一座公厕，解决大家“如厕难”。随后，钢堰社区将居民们的诉求向相关部门进行了反映。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  <w:t>修建公厕既要考虑群众，又要考虑设备、管网等情况。社区工作人员与专业人员认真研究、实地考察，最终将厕所选址在大堰二村11、12幢附近绿化带边，解决群众的“方便”问题。经过施工方5个多月修建，如今该公厕已经建成并投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  <w:t>新公厕内部设施齐全，还有残疾人专用便池、管理员间等。“公厕占地面积76平方米，按照标准智能化公厕建设，并合理配有‘第三卫生间’。”钢堰社区相关负责人介绍，社区还积极与环卫集团沟通对接，做好后期运维工作，实行专人管理，维持公厕内部和周边环境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C424B"/>
          <w:spacing w:val="0"/>
          <w:sz w:val="28"/>
          <w:szCs w:val="28"/>
          <w:shd w:val="clear" w:fill="FFFFFF"/>
          <w:lang w:eastAsia="zh-CN"/>
        </w:rPr>
        <w:t>“公厕提升改造满足了群众的实际需求，惠民实事举动赢得周边居民的称赞。既让居民‘方便’更加方便，也极大改善社区周边环境卫生。”钢堰社区相关负责人说，接下来社区将持续着眼民生需求，不断完善社区各项服务功能，让群众生活更加便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D2B38"/>
    <w:rsid w:val="1CEC1F09"/>
    <w:rsid w:val="4F2B3E9F"/>
    <w:rsid w:val="56215D48"/>
    <w:rsid w:val="588F6AA1"/>
    <w:rsid w:val="692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2022-12-13T01:27:00Z</dcterms:created>
  <dc:creator>Administrator</dc:creator>
  <cp:lastModifiedBy>Administrator</cp:lastModifiedBy>
  <dcterms:modified xsi:type="dcterms:W3CDTF">2023-01-04T02:41:53Z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