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2C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新山村街道紧盯关键小事 议出暖心实事</w:t>
      </w:r>
    </w:p>
    <w:p w14:paraId="340B2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8E71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近日，新山村街道第一届议事代表会议第二次会议召开。会议听取和讨论了新山村街道服务经济高质量发展工作报告和2024年度重点民生实事项目建设情况报告。代表们充分肯定了新山村街道在第一届议事代表会议期间，聚焦街道经济社会发展、民生保障、安全稳定等各方面工作所取得的成绩，并结合工作和视察情况，围绕报告和街道各项社会事业建设，积极建言献策。</w:t>
      </w:r>
    </w:p>
    <w:p w14:paraId="6E1C3E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“多关注群众关心的热点、难点问题，努力改进工作方法。”“多为群众解难事、办实事、办好事，向辖区人民交上一份满意的答卷。”会上，街道议事代表和区人大代表们相聚一堂，议报告、话发展、谋落实。</w:t>
      </w:r>
    </w:p>
    <w:p w14:paraId="25A7E8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在新山村街道沪汉社区文兴街、翠园社区石板场，停车位进行规划调整，新建停车位超了60个，有效缓解老旧小区居民停车难问题，基本满足业主回家探亲等临停需求，居民群众反响较好；钢花小区、花生堡4栋、石板场16栋等老旧小区，因为修建年代久远，年久失修，出现路面长青苔、排水沟混凝土水篦子损坏、路面高低不平等问题，给居民出行带来安全隐患，新山村街道结合实际情况及地理位置，进行路面修复、防滑处理、无障碍坡化改造、坡坎加装护栏等基础设施和人居环境治理项目建成后，极大改善了周边居民的出行条件，得到了周边群众的点赞支持……</w:t>
      </w:r>
    </w:p>
    <w:p w14:paraId="52412E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今年以来，新山村街道紧紧围绕服务区域经济高质量发展任务，锚定经济发展考核目标，有效地发挥前沿阵地作用，深挖培育市场主体、盘活闲置资产、协税护税、招商引资，进一步强化责任、调度、创新和效率。涵盖“双更”就业基地建设、停车位建设、钢花路居住环境综合整治等10项重点民生实事项目有序推进，除“双更”就业基地建设和月亮岩广场仁爱长廊整治正在按计划进度推进外，其余8个项目均已完成。</w:t>
      </w:r>
    </w:p>
    <w:p w14:paraId="6F86E9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新山村街道将继续以议事代表会议为纽带，当好群众利益的代言人，继续加大民生实事项目的推进力度，理清思路、振奋精神、增添措施，努力实现辖区经济高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质量发展。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雅酷黑 85W">
    <w:panose1 w:val="020B0904020202020204"/>
    <w:charset w:val="86"/>
    <w:family w:val="auto"/>
    <w:pitch w:val="default"/>
    <w:sig w:usb0="A00002FF" w:usb1="28C17CFA" w:usb2="00000016" w:usb3="00000000" w:csb0="2004000F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汉仪方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jBiZTE2ZjBiMjhjNGJlYzg3N2ZlZDVlZmNmNGQifQ=="/>
  </w:docVars>
  <w:rsids>
    <w:rsidRoot w:val="00000000"/>
    <w:rsid w:val="34B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17</Characters>
  <Lines>0</Lines>
  <Paragraphs>0</Paragraphs>
  <TotalTime>3</TotalTime>
  <ScaleCrop>false</ScaleCrop>
  <LinksUpToDate>false</LinksUpToDate>
  <CharactersWithSpaces>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2024-10-30T06:52:03Z</dcterms:created>
  <dc:creator>hp</dc:creator>
  <cp:lastModifiedBy>WPS_450499933</cp:lastModifiedBy>
  <dcterms:modified xsi:type="dcterms:W3CDTF">2024-10-30T06:55:29Z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58EC0D8720EB4C6A985106220B9A5ED7_12</vt:lpwstr>
  </property>
</Properties>
</file>