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3C7FA">
      <w:pPr>
        <w:spacing w:line="580" w:lineRule="exact"/>
        <w:jc w:val="center"/>
        <w:rPr>
          <w:rFonts w:hint="eastAsia" w:eastAsia="方正小标宋_GBK"/>
          <w:bCs/>
          <w:sz w:val="44"/>
          <w:szCs w:val="44"/>
        </w:rPr>
      </w:pPr>
      <w:r>
        <w:rPr>
          <w:rFonts w:hint="eastAsia" w:eastAsia="方正小标宋_GBK"/>
          <w:bCs/>
          <w:sz w:val="44"/>
          <w:szCs w:val="44"/>
          <w:lang w:eastAsia="zh-CN"/>
        </w:rPr>
        <w:t>重庆市</w:t>
      </w:r>
      <w:r>
        <w:rPr>
          <w:rFonts w:hint="eastAsia" w:eastAsia="方正小标宋_GBK"/>
          <w:bCs/>
          <w:sz w:val="44"/>
          <w:szCs w:val="44"/>
        </w:rPr>
        <w:t>大渡口区商务委</w:t>
      </w:r>
    </w:p>
    <w:p w14:paraId="2361E868">
      <w:pPr>
        <w:spacing w:line="580" w:lineRule="exact"/>
        <w:jc w:val="center"/>
        <w:rPr>
          <w:rFonts w:eastAsia="方正小标宋_GBK"/>
          <w:bCs/>
          <w:sz w:val="44"/>
          <w:szCs w:val="44"/>
        </w:rPr>
      </w:pPr>
      <w:r>
        <w:rPr>
          <w:rFonts w:hint="eastAsia" w:eastAsia="方正小标宋_GBK"/>
          <w:bCs/>
          <w:sz w:val="44"/>
          <w:szCs w:val="44"/>
        </w:rPr>
        <w:t>关于</w:t>
      </w:r>
      <w:r>
        <w:rPr>
          <w:rFonts w:hint="eastAsia" w:eastAsia="方正小标宋_GBK"/>
          <w:bCs/>
          <w:sz w:val="44"/>
          <w:szCs w:val="44"/>
          <w:lang w:eastAsia="zh-CN"/>
        </w:rPr>
        <w:t>开展</w:t>
      </w:r>
      <w:r>
        <w:rPr>
          <w:rFonts w:hint="eastAsia" w:eastAsia="方正小标宋_GBK"/>
          <w:bCs/>
          <w:sz w:val="44"/>
          <w:szCs w:val="44"/>
          <w:lang w:val="en-US" w:eastAsia="zh-CN"/>
        </w:rPr>
        <w:t>大渡口自由贸易试验区联动创新区发展研究</w:t>
      </w:r>
      <w:r>
        <w:rPr>
          <w:rFonts w:hint="eastAsia" w:eastAsia="方正小标宋_GBK"/>
          <w:bCs/>
          <w:sz w:val="44"/>
          <w:szCs w:val="44"/>
          <w:lang w:eastAsia="zh-CN"/>
        </w:rPr>
        <w:t>的</w:t>
      </w:r>
      <w:r>
        <w:rPr>
          <w:rFonts w:eastAsia="方正小标宋_GBK"/>
          <w:bCs/>
          <w:sz w:val="44"/>
          <w:szCs w:val="44"/>
        </w:rPr>
        <w:t>采购文件</w:t>
      </w:r>
    </w:p>
    <w:p w14:paraId="3DE384C5">
      <w:pPr>
        <w:pageBreakBefore w:val="0"/>
        <w:widowControl w:val="0"/>
        <w:kinsoku/>
        <w:wordWrap/>
        <w:overflowPunct/>
        <w:topLinePunct w:val="0"/>
        <w:autoSpaceDE/>
        <w:autoSpaceDN/>
        <w:bidi w:val="0"/>
        <w:adjustRightInd/>
        <w:spacing w:line="594" w:lineRule="exact"/>
        <w:jc w:val="center"/>
        <w:textAlignment w:val="auto"/>
        <w:rPr>
          <w:szCs w:val="32"/>
        </w:rPr>
      </w:pPr>
      <w:r>
        <w:rPr>
          <w:szCs w:val="32"/>
        </w:rPr>
        <w:t>（综合评分法）</w:t>
      </w:r>
    </w:p>
    <w:p w14:paraId="3EE86BB8">
      <w:pPr>
        <w:keepNext/>
        <w:keepLines/>
        <w:spacing w:line="267" w:lineRule="auto"/>
        <w:outlineLvl w:val="2"/>
        <w:rPr>
          <w:b/>
          <w:szCs w:val="32"/>
        </w:rPr>
      </w:pPr>
      <w:bookmarkStart w:id="0" w:name="_Toc18159"/>
      <w:bookmarkStart w:id="1" w:name="_Toc7625"/>
      <w:bookmarkStart w:id="2" w:name="_Toc313893526"/>
      <w:bookmarkStart w:id="3" w:name="_Toc12808"/>
      <w:bookmarkStart w:id="4" w:name="_Toc18881"/>
      <w:bookmarkStart w:id="5" w:name="_Toc25458"/>
      <w:bookmarkStart w:id="6" w:name="_Toc26820"/>
      <w:bookmarkStart w:id="7" w:name="_Toc317775175"/>
      <w:bookmarkStart w:id="8" w:name="_Toc3463"/>
    </w:p>
    <w:p w14:paraId="009576A6">
      <w:pPr>
        <w:keepNext/>
        <w:keepLines/>
        <w:spacing w:line="267" w:lineRule="auto"/>
        <w:ind w:firstLine="640" w:firstLineChars="200"/>
        <w:outlineLvl w:val="2"/>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一、采购内容</w:t>
      </w:r>
      <w:bookmarkEnd w:id="0"/>
      <w:bookmarkEnd w:id="1"/>
      <w:bookmarkEnd w:id="2"/>
      <w:bookmarkEnd w:id="3"/>
      <w:bookmarkEnd w:id="4"/>
      <w:bookmarkEnd w:id="5"/>
      <w:bookmarkEnd w:id="6"/>
      <w:bookmarkEnd w:id="7"/>
      <w:bookmarkEnd w:id="8"/>
    </w:p>
    <w:tbl>
      <w:tblPr>
        <w:tblStyle w:val="1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1575"/>
        <w:gridCol w:w="2793"/>
        <w:gridCol w:w="2195"/>
      </w:tblGrid>
      <w:tr w14:paraId="1495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886" w:type="dxa"/>
            <w:tcBorders>
              <w:top w:val="single" w:color="auto" w:sz="4" w:space="0"/>
              <w:left w:val="single" w:color="auto" w:sz="4" w:space="0"/>
              <w:right w:val="single" w:color="auto" w:sz="4" w:space="0"/>
            </w:tcBorders>
            <w:vAlign w:val="center"/>
          </w:tcPr>
          <w:p w14:paraId="3B08B8BA">
            <w:pPr>
              <w:keepNext w:val="0"/>
              <w:keepLines w:val="0"/>
              <w:pageBreakBefore w:val="0"/>
              <w:widowControl/>
              <w:kinsoku/>
              <w:wordWrap/>
              <w:overflowPunct/>
              <w:topLinePunct w:val="0"/>
              <w:autoSpaceDE/>
              <w:autoSpaceDN/>
              <w:bidi w:val="0"/>
              <w:adjustRightInd/>
              <w:snapToGrid/>
              <w:spacing w:line="360" w:lineRule="exact"/>
              <w:jc w:val="center"/>
              <w:textAlignment w:val="auto"/>
              <w:rPr>
                <w:b/>
                <w:bCs/>
                <w:kern w:val="0"/>
                <w:szCs w:val="32"/>
              </w:rPr>
            </w:pPr>
            <w:r>
              <w:rPr>
                <w:b/>
                <w:bCs/>
                <w:kern w:val="0"/>
                <w:szCs w:val="32"/>
              </w:rPr>
              <w:t>项目名称</w:t>
            </w:r>
          </w:p>
        </w:tc>
        <w:tc>
          <w:tcPr>
            <w:tcW w:w="1575" w:type="dxa"/>
            <w:tcBorders>
              <w:top w:val="single" w:color="auto" w:sz="4" w:space="0"/>
              <w:left w:val="single" w:color="auto" w:sz="4" w:space="0"/>
              <w:right w:val="single" w:color="auto" w:sz="4" w:space="0"/>
            </w:tcBorders>
            <w:vAlign w:val="center"/>
          </w:tcPr>
          <w:p w14:paraId="05CF96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方正仿宋_GBK"/>
                <w:b/>
                <w:bCs/>
                <w:kern w:val="0"/>
                <w:szCs w:val="32"/>
                <w:lang w:eastAsia="zh-CN"/>
              </w:rPr>
            </w:pPr>
            <w:r>
              <w:rPr>
                <w:b/>
                <w:bCs/>
                <w:kern w:val="0"/>
                <w:szCs w:val="32"/>
              </w:rPr>
              <w:t>采购</w:t>
            </w:r>
            <w:r>
              <w:rPr>
                <w:rFonts w:hint="eastAsia"/>
                <w:b/>
                <w:bCs/>
                <w:kern w:val="0"/>
                <w:szCs w:val="32"/>
                <w:lang w:eastAsia="zh-CN"/>
              </w:rPr>
              <w:t>限价</w:t>
            </w:r>
          </w:p>
          <w:p w14:paraId="17F78A16">
            <w:pPr>
              <w:keepNext w:val="0"/>
              <w:keepLines w:val="0"/>
              <w:pageBreakBefore w:val="0"/>
              <w:kinsoku/>
              <w:wordWrap/>
              <w:overflowPunct/>
              <w:topLinePunct w:val="0"/>
              <w:autoSpaceDE/>
              <w:autoSpaceDN/>
              <w:bidi w:val="0"/>
              <w:adjustRightInd/>
              <w:snapToGrid/>
              <w:spacing w:line="360" w:lineRule="exact"/>
              <w:jc w:val="center"/>
              <w:textAlignment w:val="auto"/>
              <w:rPr>
                <w:b/>
                <w:bCs/>
                <w:kern w:val="0"/>
                <w:szCs w:val="32"/>
              </w:rPr>
            </w:pPr>
            <w:r>
              <w:rPr>
                <w:b/>
                <w:bCs/>
                <w:kern w:val="0"/>
                <w:szCs w:val="32"/>
              </w:rPr>
              <w:t>（元）</w:t>
            </w:r>
          </w:p>
        </w:tc>
        <w:tc>
          <w:tcPr>
            <w:tcW w:w="2793" w:type="dxa"/>
            <w:tcBorders>
              <w:top w:val="single" w:color="auto" w:sz="4" w:space="0"/>
              <w:left w:val="single" w:color="auto" w:sz="4" w:space="0"/>
              <w:right w:val="single" w:color="auto" w:sz="4" w:space="0"/>
            </w:tcBorders>
            <w:vAlign w:val="center"/>
          </w:tcPr>
          <w:p w14:paraId="4698505E">
            <w:pPr>
              <w:keepNext w:val="0"/>
              <w:keepLines w:val="0"/>
              <w:pageBreakBefore w:val="0"/>
              <w:kinsoku/>
              <w:wordWrap/>
              <w:overflowPunct/>
              <w:topLinePunct w:val="0"/>
              <w:autoSpaceDE/>
              <w:autoSpaceDN/>
              <w:bidi w:val="0"/>
              <w:adjustRightInd/>
              <w:snapToGrid/>
              <w:spacing w:line="360" w:lineRule="exact"/>
              <w:jc w:val="center"/>
              <w:textAlignment w:val="auto"/>
              <w:rPr>
                <w:b/>
                <w:bCs/>
                <w:kern w:val="0"/>
                <w:szCs w:val="32"/>
              </w:rPr>
            </w:pPr>
            <w:r>
              <w:rPr>
                <w:b/>
                <w:bCs/>
                <w:kern w:val="0"/>
                <w:szCs w:val="32"/>
              </w:rPr>
              <w:t>资金来源</w:t>
            </w:r>
          </w:p>
        </w:tc>
        <w:tc>
          <w:tcPr>
            <w:tcW w:w="2195" w:type="dxa"/>
            <w:tcBorders>
              <w:top w:val="single" w:color="auto" w:sz="4" w:space="0"/>
              <w:left w:val="single" w:color="auto" w:sz="4" w:space="0"/>
              <w:right w:val="single" w:color="auto" w:sz="4" w:space="0"/>
            </w:tcBorders>
            <w:vAlign w:val="center"/>
          </w:tcPr>
          <w:p w14:paraId="06A6CDB1">
            <w:pPr>
              <w:keepNext w:val="0"/>
              <w:keepLines w:val="0"/>
              <w:pageBreakBefore w:val="0"/>
              <w:kinsoku/>
              <w:wordWrap/>
              <w:overflowPunct/>
              <w:topLinePunct w:val="0"/>
              <w:autoSpaceDE/>
              <w:autoSpaceDN/>
              <w:bidi w:val="0"/>
              <w:adjustRightInd/>
              <w:snapToGrid/>
              <w:spacing w:line="360" w:lineRule="exact"/>
              <w:jc w:val="center"/>
              <w:textAlignment w:val="auto"/>
              <w:rPr>
                <w:b/>
                <w:bCs/>
                <w:kern w:val="0"/>
                <w:szCs w:val="32"/>
              </w:rPr>
            </w:pPr>
            <w:r>
              <w:rPr>
                <w:b/>
                <w:bCs/>
                <w:kern w:val="0"/>
                <w:szCs w:val="32"/>
              </w:rPr>
              <w:t>备注</w:t>
            </w:r>
          </w:p>
        </w:tc>
      </w:tr>
      <w:tr w14:paraId="386C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86" w:type="dxa"/>
            <w:tcBorders>
              <w:top w:val="single" w:color="auto" w:sz="4" w:space="0"/>
              <w:left w:val="single" w:color="auto" w:sz="4" w:space="0"/>
              <w:right w:val="single" w:color="auto" w:sz="4" w:space="0"/>
            </w:tcBorders>
            <w:vAlign w:val="center"/>
          </w:tcPr>
          <w:p w14:paraId="3C6B2987">
            <w:pPr>
              <w:keepNext w:val="0"/>
              <w:keepLines w:val="0"/>
              <w:pageBreakBefore w:val="0"/>
              <w:widowControl/>
              <w:kinsoku/>
              <w:wordWrap/>
              <w:overflowPunct/>
              <w:topLinePunct w:val="0"/>
              <w:autoSpaceDE/>
              <w:autoSpaceDN/>
              <w:bidi w:val="0"/>
              <w:adjustRightInd/>
              <w:snapToGrid/>
              <w:spacing w:line="360" w:lineRule="exact"/>
              <w:jc w:val="left"/>
              <w:textAlignment w:val="auto"/>
              <w:rPr>
                <w:kern w:val="0"/>
                <w:szCs w:val="32"/>
              </w:rPr>
            </w:pPr>
            <w:bookmarkStart w:id="9" w:name="_Hlk344477914"/>
            <w:r>
              <w:rPr>
                <w:rFonts w:hint="eastAsia"/>
                <w:szCs w:val="32"/>
                <w:lang w:val="en-US" w:eastAsia="zh-CN"/>
              </w:rPr>
              <w:t>大渡口自由贸易试验区联动创新区发展研究</w:t>
            </w:r>
          </w:p>
        </w:tc>
        <w:tc>
          <w:tcPr>
            <w:tcW w:w="1575" w:type="dxa"/>
            <w:tcBorders>
              <w:top w:val="single" w:color="auto" w:sz="4" w:space="0"/>
              <w:left w:val="single" w:color="auto" w:sz="4" w:space="0"/>
              <w:right w:val="single" w:color="auto" w:sz="4" w:space="0"/>
            </w:tcBorders>
            <w:vAlign w:val="center"/>
          </w:tcPr>
          <w:p w14:paraId="17F48710">
            <w:pPr>
              <w:keepNext w:val="0"/>
              <w:keepLines w:val="0"/>
              <w:pageBreakBefore w:val="0"/>
              <w:widowControl/>
              <w:kinsoku/>
              <w:wordWrap/>
              <w:overflowPunct/>
              <w:topLinePunct w:val="0"/>
              <w:autoSpaceDE/>
              <w:autoSpaceDN/>
              <w:bidi w:val="0"/>
              <w:adjustRightInd/>
              <w:snapToGrid/>
              <w:spacing w:line="360" w:lineRule="exact"/>
              <w:jc w:val="center"/>
              <w:textAlignment w:val="auto"/>
              <w:rPr>
                <w:kern w:val="0"/>
                <w:szCs w:val="32"/>
              </w:rPr>
            </w:pPr>
            <w:r>
              <w:rPr>
                <w:rFonts w:hint="eastAsia"/>
                <w:kern w:val="0"/>
                <w:szCs w:val="32"/>
                <w:lang w:val="en-US" w:eastAsia="zh-CN"/>
              </w:rPr>
              <w:t>500000</w:t>
            </w:r>
          </w:p>
        </w:tc>
        <w:tc>
          <w:tcPr>
            <w:tcW w:w="2793" w:type="dxa"/>
            <w:tcBorders>
              <w:top w:val="single" w:color="auto" w:sz="4" w:space="0"/>
              <w:left w:val="single" w:color="auto" w:sz="4" w:space="0"/>
              <w:right w:val="single" w:color="auto" w:sz="4" w:space="0"/>
            </w:tcBorders>
            <w:vAlign w:val="center"/>
          </w:tcPr>
          <w:p w14:paraId="53BB3D41">
            <w:pPr>
              <w:keepNext w:val="0"/>
              <w:keepLines w:val="0"/>
              <w:pageBreakBefore w:val="0"/>
              <w:widowControl/>
              <w:kinsoku/>
              <w:wordWrap/>
              <w:overflowPunct/>
              <w:topLinePunct w:val="0"/>
              <w:autoSpaceDE/>
              <w:autoSpaceDN/>
              <w:bidi w:val="0"/>
              <w:adjustRightInd/>
              <w:snapToGrid/>
              <w:spacing w:line="360" w:lineRule="exact"/>
              <w:jc w:val="left"/>
              <w:textAlignment w:val="auto"/>
              <w:rPr>
                <w:kern w:val="0"/>
                <w:szCs w:val="32"/>
              </w:rPr>
            </w:pPr>
            <w:r>
              <w:rPr>
                <w:rFonts w:hint="eastAsia"/>
                <w:kern w:val="0"/>
                <w:szCs w:val="32"/>
                <w:lang w:val="en-US" w:eastAsia="zh-CN"/>
              </w:rPr>
              <w:t>大渡口自由贸易试验区联动创新区发展研究经费</w:t>
            </w:r>
          </w:p>
        </w:tc>
        <w:tc>
          <w:tcPr>
            <w:tcW w:w="2195" w:type="dxa"/>
            <w:tcBorders>
              <w:top w:val="single" w:color="auto" w:sz="4" w:space="0"/>
              <w:left w:val="single" w:color="auto" w:sz="4" w:space="0"/>
              <w:right w:val="single" w:color="auto" w:sz="4" w:space="0"/>
            </w:tcBorders>
            <w:vAlign w:val="center"/>
          </w:tcPr>
          <w:p w14:paraId="40B06C92">
            <w:pPr>
              <w:keepNext w:val="0"/>
              <w:keepLines w:val="0"/>
              <w:pageBreakBefore w:val="0"/>
              <w:kinsoku/>
              <w:wordWrap/>
              <w:overflowPunct/>
              <w:topLinePunct w:val="0"/>
              <w:autoSpaceDE/>
              <w:autoSpaceDN/>
              <w:bidi w:val="0"/>
              <w:adjustRightInd/>
              <w:snapToGrid/>
              <w:spacing w:line="360" w:lineRule="exact"/>
              <w:textAlignment w:val="auto"/>
              <w:rPr>
                <w:b/>
                <w:szCs w:val="32"/>
              </w:rPr>
            </w:pPr>
            <w:r>
              <w:rPr>
                <w:szCs w:val="32"/>
              </w:rPr>
              <w:t>采购预算金额为投标最高限价</w:t>
            </w:r>
          </w:p>
        </w:tc>
      </w:tr>
      <w:bookmarkEnd w:id="9"/>
    </w:tbl>
    <w:p w14:paraId="7DB444C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二、资格条件</w:t>
      </w:r>
    </w:p>
    <w:p w14:paraId="335FF62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（一）资质条件</w:t>
      </w:r>
    </w:p>
    <w:p w14:paraId="4A76D28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1.具有独立承担民事责任的能力；</w:t>
      </w:r>
    </w:p>
    <w:p w14:paraId="7B6890A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2.具有良好的商业信誉和健全的财务会计制度；</w:t>
      </w:r>
    </w:p>
    <w:p w14:paraId="6183F4E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3.具有履行合同所必需的专业技术能力；</w:t>
      </w:r>
    </w:p>
    <w:p w14:paraId="2B7E7D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4.有依法缴纳税收和社会保障资金的良好记录；</w:t>
      </w:r>
    </w:p>
    <w:p w14:paraId="0BDB27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5.在社会信用体系中无严重失信记录；</w:t>
      </w:r>
    </w:p>
    <w:p w14:paraId="22D41DA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6.法律、行政法规规定的其他条件。</w:t>
      </w:r>
    </w:p>
    <w:p w14:paraId="61E493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（二）本项目不接受联合体投标</w:t>
      </w:r>
    </w:p>
    <w:p w14:paraId="22CF6E1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三、采购服务内容</w:t>
      </w:r>
    </w:p>
    <w:p w14:paraId="5AF0C83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专题研究大渡口自由贸易试验区联动创新区建设涉及的总体发展战略定位、产业发展瓶颈突破、外贸结构升级路径及区域协同联动机制等核心要素，最终形成指导建桥工业园高水平建设自贸试验区联动创新区、全面提升区域对外开放能级的政策文件。</w:t>
      </w:r>
    </w:p>
    <w:p w14:paraId="365DF6D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四、服务期</w:t>
      </w:r>
    </w:p>
    <w:p w14:paraId="3F2CE7D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自合同签订之日起两个月内。</w:t>
      </w:r>
    </w:p>
    <w:p w14:paraId="1EC44C3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五、付款方式</w:t>
      </w:r>
    </w:p>
    <w:p w14:paraId="77F022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分两次向中标单位付款，签订合同后支付50%费用；验收合格后十个工作日之内支付剩余50%费用。相关税费由中标单位自行承担。</w:t>
      </w:r>
    </w:p>
    <w:p w14:paraId="1910EF1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六、联系方式</w:t>
      </w:r>
    </w:p>
    <w:p w14:paraId="45FB02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采购人：大渡口区商务委</w:t>
      </w:r>
    </w:p>
    <w:p w14:paraId="0B758D7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联系人：刘老师</w:t>
      </w:r>
      <w:r>
        <w:rPr>
          <w:rFonts w:hint="default" w:ascii="Times New Roman" w:hAnsi="Times New Roman" w:eastAsia="方正仿宋_GBK" w:cs="Times New Roman"/>
          <w:szCs w:val="32"/>
        </w:rPr>
        <w:tab/>
      </w:r>
    </w:p>
    <w:p w14:paraId="38BF0AD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电  话：68933112</w:t>
      </w:r>
    </w:p>
    <w:p w14:paraId="38F3A4C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地  址：大渡口区商务委602室</w:t>
      </w:r>
    </w:p>
    <w:p w14:paraId="34026F1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七、其它有关规定</w:t>
      </w:r>
    </w:p>
    <w:p w14:paraId="3890AF3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凡有意参加磋商的供应商，请于公告发布之日起至报名截止时间之前，在重庆市大渡口区政府门户网上下载查看本项目需求文件以及变更公告等谈判前公布的所有项目资料，无论供应商下载查看与否，均视为已知晓所有谈判实质性要求内容。</w:t>
      </w:r>
    </w:p>
    <w:p w14:paraId="14949AF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2.供应商必须对以上条款和服务承诺明确列出，承诺内容必须达到要求。</w:t>
      </w:r>
    </w:p>
    <w:p w14:paraId="61EF23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3.其他未尽事宜由供需双方在采购合同中详细约定。</w:t>
      </w:r>
    </w:p>
    <w:p w14:paraId="3AE2F73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八、评选方法</w:t>
      </w:r>
    </w:p>
    <w:p w14:paraId="35AC18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综合评分法。满分100分，采购人对已入围评审的报名供应商的响应文件和报价进行评分，得分最高的供应商为成交供应商；未入围的报名供应商不参与评审。报价以投标报价函报价为准，现场不再进行二次报价。</w:t>
      </w:r>
    </w:p>
    <w:p w14:paraId="0B932A4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九、其他</w:t>
      </w:r>
    </w:p>
    <w:p w14:paraId="7A4CAF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1.供应商必须对以上条款和服务承诺明确列出，承诺内容必须达到要求。</w:t>
      </w:r>
    </w:p>
    <w:p w14:paraId="48441E4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2.其他未尽事宜由供需双方在采购合同中详细约定。</w:t>
      </w:r>
    </w:p>
    <w:p w14:paraId="2D93AB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十、供应商提交响应文件</w:t>
      </w:r>
    </w:p>
    <w:p w14:paraId="7E6925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1.供应商提交响应文件时间：2025年7月30日北京时间10:00 至12:00。</w:t>
      </w:r>
    </w:p>
    <w:p w14:paraId="3FC4B3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2.提交响应文件截止时间：2025年7月30日北京时间12:00。</w:t>
      </w:r>
    </w:p>
    <w:p w14:paraId="448C35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3.提交响应文件内容：竞标文件、专项研究方案、法定代表人身份证明书和法定代表人授权委托书原件（法定代表人参加投标只需提供法定代表人身份证明书原件）。</w:t>
      </w:r>
    </w:p>
    <w:p w14:paraId="15E2832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4.提交响应文件地址：大渡口区商务委602办公室。</w:t>
      </w:r>
    </w:p>
    <w:p w14:paraId="427F30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5.供应商响应文件正本、副本各壹份。</w:t>
      </w:r>
    </w:p>
    <w:p w14:paraId="2FDB13F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十一、评标</w:t>
      </w:r>
    </w:p>
    <w:p w14:paraId="1F565F9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1.评标时间：2025年7月31日 北京时间15：00前（具体时间另行通知）。</w:t>
      </w:r>
    </w:p>
    <w:p w14:paraId="052198F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2.评标地点：大渡口区商务委622会议室</w:t>
      </w:r>
    </w:p>
    <w:p w14:paraId="22C3AFD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szCs w:val="32"/>
        </w:rPr>
      </w:pPr>
      <w:r>
        <w:rPr>
          <w:rFonts w:hint="default" w:ascii="Times New Roman" w:hAnsi="Times New Roman" w:eastAsia="方正仿宋_GBK" w:cs="Times New Roman"/>
          <w:szCs w:val="32"/>
        </w:rPr>
        <w:t>3.经综合评标确定中标结果后，供应商应当按照变动情况提交书面承诺，未提交的供应商作废标处理。</w:t>
      </w:r>
      <w:r>
        <w:rPr>
          <w:szCs w:val="32"/>
        </w:rPr>
        <w:br w:type="page"/>
      </w:r>
    </w:p>
    <w:p w14:paraId="29DCC88A">
      <w:pPr>
        <w:spacing w:line="267" w:lineRule="auto"/>
        <w:jc w:val="center"/>
        <w:rPr>
          <w:b/>
          <w:bCs/>
          <w:szCs w:val="32"/>
        </w:rPr>
      </w:pPr>
      <w:r>
        <w:rPr>
          <w:b/>
          <w:bCs/>
          <w:szCs w:val="32"/>
        </w:rPr>
        <w:t>评审标准</w:t>
      </w:r>
    </w:p>
    <w:p w14:paraId="42965219">
      <w:pPr>
        <w:spacing w:line="267" w:lineRule="auto"/>
        <w:ind w:firstLine="640" w:firstLineChars="200"/>
        <w:jc w:val="center"/>
        <w:rPr>
          <w:szCs w:val="32"/>
        </w:rPr>
      </w:pPr>
    </w:p>
    <w:tbl>
      <w:tblPr>
        <w:tblStyle w:val="1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26"/>
        <w:gridCol w:w="855"/>
        <w:gridCol w:w="4846"/>
        <w:gridCol w:w="1910"/>
      </w:tblGrid>
      <w:tr w14:paraId="20E1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180295AA">
            <w:pPr>
              <w:jc w:val="center"/>
              <w:rPr>
                <w:b/>
                <w:kern w:val="0"/>
                <w:sz w:val="28"/>
                <w:szCs w:val="28"/>
              </w:rPr>
            </w:pPr>
            <w:r>
              <w:rPr>
                <w:b/>
                <w:kern w:val="0"/>
                <w:sz w:val="28"/>
                <w:szCs w:val="28"/>
              </w:rPr>
              <w:t>序号</w:t>
            </w:r>
          </w:p>
        </w:tc>
        <w:tc>
          <w:tcPr>
            <w:tcW w:w="1426" w:type="dxa"/>
            <w:tcBorders>
              <w:top w:val="single" w:color="auto" w:sz="4" w:space="0"/>
              <w:left w:val="single" w:color="auto" w:sz="4" w:space="0"/>
              <w:bottom w:val="single" w:color="auto" w:sz="4" w:space="0"/>
              <w:right w:val="single" w:color="auto" w:sz="4" w:space="0"/>
            </w:tcBorders>
            <w:vAlign w:val="center"/>
          </w:tcPr>
          <w:p w14:paraId="79F5A646">
            <w:pPr>
              <w:jc w:val="center"/>
              <w:rPr>
                <w:b/>
                <w:kern w:val="0"/>
                <w:sz w:val="28"/>
                <w:szCs w:val="28"/>
              </w:rPr>
            </w:pPr>
            <w:r>
              <w:rPr>
                <w:b/>
                <w:kern w:val="0"/>
                <w:sz w:val="28"/>
                <w:szCs w:val="28"/>
              </w:rPr>
              <w:t>评分因素</w:t>
            </w:r>
          </w:p>
        </w:tc>
        <w:tc>
          <w:tcPr>
            <w:tcW w:w="855" w:type="dxa"/>
            <w:tcBorders>
              <w:top w:val="single" w:color="auto" w:sz="4" w:space="0"/>
              <w:left w:val="single" w:color="auto" w:sz="4" w:space="0"/>
              <w:bottom w:val="single" w:color="auto" w:sz="4" w:space="0"/>
              <w:right w:val="single" w:color="auto" w:sz="4" w:space="0"/>
            </w:tcBorders>
            <w:vAlign w:val="center"/>
          </w:tcPr>
          <w:p w14:paraId="237CEF07">
            <w:pPr>
              <w:jc w:val="center"/>
              <w:rPr>
                <w:b/>
                <w:kern w:val="0"/>
                <w:sz w:val="28"/>
                <w:szCs w:val="28"/>
              </w:rPr>
            </w:pPr>
            <w:r>
              <w:rPr>
                <w:b/>
                <w:kern w:val="0"/>
                <w:sz w:val="28"/>
                <w:szCs w:val="28"/>
              </w:rPr>
              <w:t>分值</w:t>
            </w:r>
          </w:p>
        </w:tc>
        <w:tc>
          <w:tcPr>
            <w:tcW w:w="4846" w:type="dxa"/>
            <w:tcBorders>
              <w:top w:val="single" w:color="auto" w:sz="4" w:space="0"/>
              <w:left w:val="single" w:color="auto" w:sz="4" w:space="0"/>
              <w:bottom w:val="single" w:color="auto" w:sz="4" w:space="0"/>
              <w:right w:val="single" w:color="auto" w:sz="4" w:space="0"/>
            </w:tcBorders>
            <w:vAlign w:val="center"/>
          </w:tcPr>
          <w:p w14:paraId="2F833D5F">
            <w:pPr>
              <w:jc w:val="center"/>
              <w:rPr>
                <w:b/>
                <w:kern w:val="0"/>
                <w:sz w:val="28"/>
                <w:szCs w:val="28"/>
              </w:rPr>
            </w:pPr>
            <w:r>
              <w:rPr>
                <w:b/>
                <w:kern w:val="0"/>
                <w:sz w:val="28"/>
                <w:szCs w:val="28"/>
              </w:rPr>
              <w:t>评分标准（以下评分标准为举例）</w:t>
            </w:r>
          </w:p>
        </w:tc>
        <w:tc>
          <w:tcPr>
            <w:tcW w:w="1910" w:type="dxa"/>
            <w:tcBorders>
              <w:top w:val="single" w:color="auto" w:sz="4" w:space="0"/>
              <w:left w:val="single" w:color="auto" w:sz="4" w:space="0"/>
              <w:bottom w:val="single" w:color="auto" w:sz="4" w:space="0"/>
              <w:right w:val="single" w:color="auto" w:sz="4" w:space="0"/>
            </w:tcBorders>
            <w:vAlign w:val="center"/>
          </w:tcPr>
          <w:p w14:paraId="75817850">
            <w:pPr>
              <w:jc w:val="center"/>
              <w:rPr>
                <w:b/>
                <w:kern w:val="0"/>
                <w:sz w:val="28"/>
                <w:szCs w:val="28"/>
              </w:rPr>
            </w:pPr>
            <w:r>
              <w:rPr>
                <w:b/>
                <w:kern w:val="0"/>
                <w:sz w:val="28"/>
                <w:szCs w:val="28"/>
              </w:rPr>
              <w:t>说明</w:t>
            </w:r>
          </w:p>
        </w:tc>
      </w:tr>
      <w:tr w14:paraId="7A4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3086CF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kern w:val="0"/>
                <w:sz w:val="24"/>
                <w:szCs w:val="24"/>
              </w:rPr>
            </w:pPr>
            <w:r>
              <w:rPr>
                <w:rFonts w:eastAsia="宋体"/>
                <w:kern w:val="0"/>
                <w:sz w:val="24"/>
                <w:szCs w:val="24"/>
              </w:rPr>
              <w:t>1</w:t>
            </w:r>
          </w:p>
        </w:tc>
        <w:tc>
          <w:tcPr>
            <w:tcW w:w="1426" w:type="dxa"/>
            <w:tcBorders>
              <w:top w:val="single" w:color="auto" w:sz="4" w:space="0"/>
              <w:left w:val="single" w:color="auto" w:sz="4" w:space="0"/>
              <w:bottom w:val="single" w:color="auto" w:sz="4" w:space="0"/>
              <w:right w:val="single" w:color="auto" w:sz="4" w:space="0"/>
            </w:tcBorders>
            <w:vAlign w:val="center"/>
          </w:tcPr>
          <w:p w14:paraId="5FBFEC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投标报价</w:t>
            </w:r>
          </w:p>
        </w:tc>
        <w:tc>
          <w:tcPr>
            <w:tcW w:w="855" w:type="dxa"/>
            <w:tcBorders>
              <w:top w:val="single" w:color="auto" w:sz="4" w:space="0"/>
              <w:left w:val="single" w:color="auto" w:sz="4" w:space="0"/>
              <w:bottom w:val="single" w:color="auto" w:sz="4" w:space="0"/>
              <w:right w:val="single" w:color="auto" w:sz="4" w:space="0"/>
            </w:tcBorders>
            <w:vAlign w:val="center"/>
          </w:tcPr>
          <w:p w14:paraId="4E08A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10</w:t>
            </w:r>
          </w:p>
        </w:tc>
        <w:tc>
          <w:tcPr>
            <w:tcW w:w="4846" w:type="dxa"/>
            <w:tcBorders>
              <w:top w:val="single" w:color="auto" w:sz="4" w:space="0"/>
              <w:left w:val="single" w:color="auto" w:sz="4" w:space="0"/>
              <w:bottom w:val="single" w:color="auto" w:sz="4" w:space="0"/>
              <w:right w:val="single" w:color="auto" w:sz="4" w:space="0"/>
            </w:tcBorders>
            <w:vAlign w:val="center"/>
          </w:tcPr>
          <w:p w14:paraId="27C8361C">
            <w:pPr>
              <w:keepNext w:val="0"/>
              <w:keepLines w:val="0"/>
              <w:pageBreakBefore w:val="0"/>
              <w:widowControl w:val="0"/>
              <w:kinsoku/>
              <w:wordWrap/>
              <w:overflowPunct/>
              <w:topLinePunct w:val="0"/>
              <w:autoSpaceDE/>
              <w:autoSpaceDN/>
              <w:bidi w:val="0"/>
              <w:adjustRightInd/>
              <w:snapToGrid/>
              <w:spacing w:before="46" w:line="360" w:lineRule="exact"/>
              <w:ind w:firstLine="480" w:firstLineChars="200"/>
              <w:jc w:val="left"/>
              <w:textAlignment w:val="auto"/>
              <w:rPr>
                <w:kern w:val="0"/>
                <w:sz w:val="24"/>
                <w:szCs w:val="24"/>
              </w:rPr>
            </w:pPr>
            <w:r>
              <w:rPr>
                <w:kern w:val="0"/>
                <w:sz w:val="24"/>
                <w:szCs w:val="24"/>
              </w:rPr>
              <w:t>投标</w:t>
            </w:r>
            <w:r>
              <w:rPr>
                <w:rFonts w:hint="eastAsia"/>
                <w:kern w:val="0"/>
                <w:sz w:val="24"/>
                <w:szCs w:val="24"/>
                <w:lang w:eastAsia="zh-CN"/>
              </w:rPr>
              <w:t>最低价为投标基准价，投标得分</w:t>
            </w:r>
            <w:r>
              <w:rPr>
                <w:rFonts w:hint="eastAsia"/>
                <w:kern w:val="0"/>
                <w:sz w:val="24"/>
                <w:szCs w:val="24"/>
                <w:lang w:val="en-US" w:eastAsia="zh-CN"/>
              </w:rPr>
              <w:t>=</w:t>
            </w:r>
            <w:r>
              <w:rPr>
                <w:rFonts w:hint="eastAsia"/>
                <w:kern w:val="0"/>
                <w:sz w:val="24"/>
                <w:szCs w:val="24"/>
                <w:lang w:eastAsia="zh-CN"/>
              </w:rPr>
              <w:t>投标基准价</w:t>
            </w:r>
            <w:r>
              <w:rPr>
                <w:rFonts w:hint="eastAsia"/>
                <w:kern w:val="0"/>
                <w:sz w:val="24"/>
                <w:szCs w:val="24"/>
                <w:lang w:val="en-US" w:eastAsia="zh-CN"/>
              </w:rPr>
              <w:t>/投标报价*10</w:t>
            </w:r>
          </w:p>
        </w:tc>
        <w:tc>
          <w:tcPr>
            <w:tcW w:w="1910" w:type="dxa"/>
            <w:tcBorders>
              <w:top w:val="single" w:color="auto" w:sz="4" w:space="0"/>
              <w:left w:val="single" w:color="auto" w:sz="4" w:space="0"/>
              <w:bottom w:val="single" w:color="auto" w:sz="4" w:space="0"/>
              <w:right w:val="single" w:color="auto" w:sz="4" w:space="0"/>
            </w:tcBorders>
            <w:vAlign w:val="center"/>
          </w:tcPr>
          <w:p w14:paraId="7F8676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kern w:val="0"/>
                <w:sz w:val="24"/>
                <w:szCs w:val="24"/>
              </w:rPr>
            </w:pPr>
            <w:r>
              <w:rPr>
                <w:kern w:val="0"/>
                <w:sz w:val="24"/>
                <w:szCs w:val="24"/>
              </w:rPr>
              <w:t>高于预算限价为无效报价</w:t>
            </w:r>
          </w:p>
        </w:tc>
      </w:tr>
      <w:tr w14:paraId="266A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25BA74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kern w:val="0"/>
                <w:sz w:val="24"/>
                <w:szCs w:val="24"/>
              </w:rPr>
            </w:pPr>
            <w:r>
              <w:rPr>
                <w:rFonts w:eastAsia="宋体"/>
                <w:kern w:val="0"/>
                <w:sz w:val="24"/>
                <w:szCs w:val="24"/>
              </w:rPr>
              <w:t>2</w:t>
            </w:r>
          </w:p>
        </w:tc>
        <w:tc>
          <w:tcPr>
            <w:tcW w:w="1426" w:type="dxa"/>
            <w:tcBorders>
              <w:top w:val="single" w:color="auto" w:sz="4" w:space="0"/>
              <w:left w:val="single" w:color="auto" w:sz="4" w:space="0"/>
              <w:bottom w:val="single" w:color="auto" w:sz="4" w:space="0"/>
              <w:right w:val="single" w:color="auto" w:sz="4" w:space="0"/>
            </w:tcBorders>
            <w:vAlign w:val="center"/>
          </w:tcPr>
          <w:p w14:paraId="20CDAA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服务部分</w:t>
            </w:r>
          </w:p>
        </w:tc>
        <w:tc>
          <w:tcPr>
            <w:tcW w:w="855" w:type="dxa"/>
            <w:tcBorders>
              <w:top w:val="single" w:color="auto" w:sz="4" w:space="0"/>
              <w:left w:val="single" w:color="auto" w:sz="4" w:space="0"/>
              <w:bottom w:val="single" w:color="auto" w:sz="4" w:space="0"/>
              <w:right w:val="single" w:color="auto" w:sz="4" w:space="0"/>
            </w:tcBorders>
            <w:vAlign w:val="center"/>
          </w:tcPr>
          <w:p w14:paraId="6DC9D2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60</w:t>
            </w:r>
          </w:p>
        </w:tc>
        <w:tc>
          <w:tcPr>
            <w:tcW w:w="4846" w:type="dxa"/>
            <w:tcBorders>
              <w:top w:val="single" w:color="auto" w:sz="4" w:space="0"/>
              <w:left w:val="single" w:color="auto" w:sz="4" w:space="0"/>
              <w:bottom w:val="single" w:color="auto" w:sz="4" w:space="0"/>
              <w:right w:val="single" w:color="auto" w:sz="4" w:space="0"/>
            </w:tcBorders>
            <w:vAlign w:val="center"/>
          </w:tcPr>
          <w:p w14:paraId="254E47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kern w:val="0"/>
                <w:sz w:val="24"/>
                <w:szCs w:val="24"/>
              </w:rPr>
            </w:pPr>
            <w:r>
              <w:rPr>
                <w:rFonts w:hint="eastAsia"/>
                <w:kern w:val="0"/>
                <w:sz w:val="24"/>
                <w:szCs w:val="24"/>
                <w:lang w:val="en-US" w:eastAsia="zh-CN"/>
              </w:rPr>
              <w:t>1.</w:t>
            </w:r>
            <w:r>
              <w:rPr>
                <w:kern w:val="0"/>
                <w:sz w:val="24"/>
                <w:szCs w:val="24"/>
              </w:rPr>
              <w:t>熟悉大渡口</w:t>
            </w:r>
            <w:r>
              <w:rPr>
                <w:rFonts w:hint="eastAsia"/>
                <w:kern w:val="0"/>
                <w:sz w:val="24"/>
                <w:szCs w:val="24"/>
                <w:lang w:eastAsia="zh-CN"/>
              </w:rPr>
              <w:t>联动创新区发展</w:t>
            </w:r>
            <w:r>
              <w:rPr>
                <w:kern w:val="0"/>
                <w:sz w:val="24"/>
                <w:szCs w:val="24"/>
              </w:rPr>
              <w:t>情况。（0-10 分）优得 9-10 分，良得 6-8 分，差得 0-5 分。</w:t>
            </w:r>
          </w:p>
          <w:p w14:paraId="5AE06D0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kern w:val="0"/>
                <w:sz w:val="24"/>
                <w:szCs w:val="24"/>
              </w:rPr>
            </w:pPr>
            <w:r>
              <w:rPr>
                <w:rFonts w:hint="eastAsia"/>
                <w:kern w:val="0"/>
                <w:sz w:val="24"/>
                <w:szCs w:val="24"/>
                <w:lang w:val="en-US" w:eastAsia="zh-CN"/>
              </w:rPr>
              <w:t>2.</w:t>
            </w:r>
            <w:r>
              <w:rPr>
                <w:kern w:val="0"/>
                <w:sz w:val="24"/>
                <w:szCs w:val="24"/>
              </w:rPr>
              <w:t>对</w:t>
            </w:r>
            <w:r>
              <w:rPr>
                <w:rFonts w:hint="eastAsia"/>
                <w:kern w:val="0"/>
                <w:sz w:val="24"/>
                <w:szCs w:val="24"/>
                <w:lang w:val="en-US" w:eastAsia="zh-CN"/>
              </w:rPr>
              <w:t>自由贸易试验区联动创新区有深入研究</w:t>
            </w:r>
            <w:r>
              <w:rPr>
                <w:kern w:val="0"/>
                <w:sz w:val="24"/>
                <w:szCs w:val="24"/>
              </w:rPr>
              <w:t>。（0-10 分）优得 9-10 分，良得 6-8 分，差得 0-5 分。</w:t>
            </w:r>
          </w:p>
          <w:p w14:paraId="297A00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kern w:val="0"/>
                <w:sz w:val="24"/>
                <w:szCs w:val="24"/>
              </w:rPr>
            </w:pPr>
            <w:r>
              <w:rPr>
                <w:rFonts w:hint="eastAsia"/>
                <w:kern w:val="0"/>
                <w:sz w:val="24"/>
                <w:szCs w:val="24"/>
                <w:lang w:val="en-US" w:eastAsia="zh-CN"/>
              </w:rPr>
              <w:t>3.</w:t>
            </w:r>
            <w:r>
              <w:rPr>
                <w:rFonts w:hint="eastAsia"/>
                <w:kern w:val="0"/>
                <w:sz w:val="24"/>
                <w:szCs w:val="24"/>
                <w:lang w:eastAsia="zh-CN"/>
              </w:rPr>
              <w:t>专项研究方案</w:t>
            </w:r>
            <w:r>
              <w:rPr>
                <w:kern w:val="0"/>
                <w:sz w:val="24"/>
                <w:szCs w:val="24"/>
              </w:rPr>
              <w:t>。（0-20 分）优得15-20分，良得 10-14分，差得 0-9分。</w:t>
            </w:r>
          </w:p>
          <w:p w14:paraId="43B626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kern w:val="0"/>
                <w:sz w:val="24"/>
                <w:szCs w:val="24"/>
              </w:rPr>
            </w:pPr>
            <w:r>
              <w:rPr>
                <w:rFonts w:hint="eastAsia"/>
                <w:kern w:val="0"/>
                <w:sz w:val="24"/>
                <w:szCs w:val="24"/>
                <w:lang w:val="en-US" w:eastAsia="zh-CN"/>
              </w:rPr>
              <w:t>4.</w:t>
            </w:r>
            <w:r>
              <w:rPr>
                <w:kern w:val="0"/>
                <w:sz w:val="24"/>
                <w:szCs w:val="24"/>
              </w:rPr>
              <w:t>服务质量保障方案。（0-20 分）优得15-20分，良得 10-14分，差得 0-9分。</w:t>
            </w:r>
          </w:p>
        </w:tc>
        <w:tc>
          <w:tcPr>
            <w:tcW w:w="1910" w:type="dxa"/>
            <w:tcBorders>
              <w:top w:val="single" w:color="auto" w:sz="4" w:space="0"/>
              <w:left w:val="single" w:color="auto" w:sz="4" w:space="0"/>
              <w:bottom w:val="single" w:color="auto" w:sz="4" w:space="0"/>
              <w:right w:val="single" w:color="auto" w:sz="4" w:space="0"/>
            </w:tcBorders>
            <w:vAlign w:val="center"/>
          </w:tcPr>
          <w:p w14:paraId="7B9B11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eastAsia="宋体"/>
                <w:kern w:val="0"/>
                <w:sz w:val="24"/>
                <w:szCs w:val="24"/>
              </w:rPr>
            </w:pPr>
          </w:p>
        </w:tc>
      </w:tr>
      <w:tr w14:paraId="10C1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14:paraId="6C1EB5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宋体"/>
                <w:kern w:val="0"/>
                <w:sz w:val="24"/>
                <w:szCs w:val="24"/>
              </w:rPr>
            </w:pPr>
            <w:r>
              <w:rPr>
                <w:rFonts w:eastAsia="宋体"/>
                <w:kern w:val="0"/>
                <w:sz w:val="24"/>
                <w:szCs w:val="24"/>
              </w:rPr>
              <w:t>3</w:t>
            </w:r>
          </w:p>
        </w:tc>
        <w:tc>
          <w:tcPr>
            <w:tcW w:w="1426" w:type="dxa"/>
            <w:tcBorders>
              <w:top w:val="single" w:color="auto" w:sz="4" w:space="0"/>
              <w:left w:val="single" w:color="auto" w:sz="4" w:space="0"/>
              <w:bottom w:val="single" w:color="auto" w:sz="4" w:space="0"/>
              <w:right w:val="single" w:color="auto" w:sz="4" w:space="0"/>
            </w:tcBorders>
            <w:vAlign w:val="center"/>
          </w:tcPr>
          <w:p w14:paraId="724999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商务部分</w:t>
            </w:r>
          </w:p>
        </w:tc>
        <w:tc>
          <w:tcPr>
            <w:tcW w:w="855" w:type="dxa"/>
            <w:tcBorders>
              <w:top w:val="single" w:color="auto" w:sz="4" w:space="0"/>
              <w:left w:val="single" w:color="auto" w:sz="4" w:space="0"/>
              <w:bottom w:val="single" w:color="auto" w:sz="4" w:space="0"/>
              <w:right w:val="single" w:color="auto" w:sz="4" w:space="0"/>
            </w:tcBorders>
            <w:vAlign w:val="center"/>
          </w:tcPr>
          <w:p w14:paraId="69EE0C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r>
              <w:rPr>
                <w:kern w:val="0"/>
                <w:sz w:val="24"/>
                <w:szCs w:val="24"/>
              </w:rPr>
              <w:t>30</w:t>
            </w:r>
          </w:p>
        </w:tc>
        <w:tc>
          <w:tcPr>
            <w:tcW w:w="4846" w:type="dxa"/>
            <w:tcBorders>
              <w:top w:val="single" w:color="auto" w:sz="4" w:space="0"/>
              <w:left w:val="single" w:color="auto" w:sz="4" w:space="0"/>
              <w:bottom w:val="single" w:color="auto" w:sz="4" w:space="0"/>
              <w:right w:val="single" w:color="auto" w:sz="4" w:space="0"/>
            </w:tcBorders>
            <w:vAlign w:val="center"/>
          </w:tcPr>
          <w:p w14:paraId="6B9C3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pPr>
            <w:r>
              <w:rPr>
                <w:rFonts w:hint="eastAsia"/>
                <w:color w:val="000000" w:themeColor="text1"/>
                <w:kern w:val="0"/>
                <w:sz w:val="24"/>
                <w:szCs w:val="24"/>
                <w:highlight w:val="none"/>
                <w:lang w:val="en-US" w:eastAsia="zh-CN"/>
                <w14:textFill>
                  <w14:solidFill>
                    <w14:schemeClr w14:val="tx1"/>
                  </w14:solidFill>
                </w14:textFill>
              </w:rPr>
              <w:t>投标人</w:t>
            </w:r>
            <w:r>
              <w:rPr>
                <w:color w:val="000000" w:themeColor="text1"/>
                <w:kern w:val="0"/>
                <w:sz w:val="24"/>
                <w:szCs w:val="24"/>
                <w:highlight w:val="none"/>
                <w14:textFill>
                  <w14:solidFill>
                    <w14:schemeClr w14:val="tx1"/>
                  </w14:solidFill>
                </w14:textFill>
              </w:rPr>
              <w:t>自202</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年1月1日起</w:t>
            </w:r>
            <w:r>
              <w:rPr>
                <w:rFonts w:hint="eastAsia"/>
                <w:color w:val="000000" w:themeColor="text1"/>
                <w:kern w:val="0"/>
                <w:sz w:val="24"/>
                <w:szCs w:val="24"/>
                <w:highlight w:val="none"/>
                <w:lang w:eastAsia="zh-CN"/>
                <w14:textFill>
                  <w14:solidFill>
                    <w14:schemeClr w14:val="tx1"/>
                  </w14:solidFill>
                </w14:textFill>
              </w:rPr>
              <w:t>，开展过</w:t>
            </w:r>
            <w:r>
              <w:rPr>
                <w:rFonts w:hint="eastAsia"/>
                <w:color w:val="000000" w:themeColor="text1"/>
                <w:kern w:val="0"/>
                <w:sz w:val="24"/>
                <w:szCs w:val="24"/>
                <w:highlight w:val="none"/>
                <w14:textFill>
                  <w14:solidFill>
                    <w14:schemeClr w14:val="tx1"/>
                  </w14:solidFill>
                </w14:textFill>
              </w:rPr>
              <w:t>国际货物运输、供应链管理服务、国内贸易代理、外贸综合服务和信息咨询服务的</w:t>
            </w:r>
            <w:r>
              <w:rPr>
                <w:rFonts w:hint="eastAsia"/>
                <w:color w:val="000000" w:themeColor="text1"/>
                <w:kern w:val="0"/>
                <w:sz w:val="24"/>
                <w:szCs w:val="24"/>
                <w:highlight w:val="none"/>
                <w:lang w:eastAsia="zh-CN"/>
                <w14:textFill>
                  <w14:solidFill>
                    <w14:schemeClr w14:val="tx1"/>
                  </w14:solidFill>
                </w14:textFill>
              </w:rPr>
              <w:t>，提供一项服务得</w:t>
            </w:r>
            <w:r>
              <w:rPr>
                <w:rFonts w:hint="eastAsia"/>
                <w:color w:val="000000" w:themeColor="text1"/>
                <w:kern w:val="0"/>
                <w:sz w:val="24"/>
                <w:szCs w:val="24"/>
                <w:highlight w:val="none"/>
                <w:lang w:val="en-US" w:eastAsia="zh-CN"/>
                <w14:textFill>
                  <w14:solidFill>
                    <w14:schemeClr w14:val="tx1"/>
                  </w14:solidFill>
                </w14:textFill>
              </w:rPr>
              <w:t>6分，满分30分</w:t>
            </w:r>
            <w:r>
              <w:rPr>
                <w:rFonts w:hint="eastAsia"/>
                <w:kern w:val="0"/>
                <w:sz w:val="24"/>
                <w:szCs w:val="24"/>
                <w:highlight w:val="none"/>
              </w:rPr>
              <w:t>。</w:t>
            </w:r>
          </w:p>
        </w:tc>
        <w:tc>
          <w:tcPr>
            <w:tcW w:w="1910" w:type="dxa"/>
            <w:tcBorders>
              <w:top w:val="single" w:color="auto" w:sz="4" w:space="0"/>
              <w:left w:val="single" w:color="auto" w:sz="4" w:space="0"/>
              <w:bottom w:val="single" w:color="auto" w:sz="4" w:space="0"/>
              <w:right w:val="single" w:color="auto" w:sz="4" w:space="0"/>
            </w:tcBorders>
            <w:vAlign w:val="center"/>
          </w:tcPr>
          <w:p w14:paraId="7B516D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kern w:val="0"/>
                <w:sz w:val="24"/>
                <w:szCs w:val="24"/>
              </w:rPr>
            </w:pPr>
          </w:p>
        </w:tc>
      </w:tr>
    </w:tbl>
    <w:p w14:paraId="47F47440">
      <w:pPr>
        <w:spacing w:line="267" w:lineRule="auto"/>
        <w:ind w:firstLine="640" w:firstLineChars="200"/>
        <w:jc w:val="center"/>
        <w:rPr>
          <w:szCs w:val="32"/>
        </w:rPr>
      </w:pPr>
    </w:p>
    <w:p w14:paraId="434CE5B5">
      <w:pPr>
        <w:spacing w:line="267" w:lineRule="auto"/>
        <w:ind w:firstLine="640" w:firstLineChars="200"/>
        <w:rPr>
          <w:szCs w:val="32"/>
        </w:rPr>
      </w:pPr>
    </w:p>
    <w:p w14:paraId="3DDBE908">
      <w:pPr>
        <w:spacing w:line="267" w:lineRule="auto"/>
        <w:rPr>
          <w:szCs w:val="32"/>
        </w:rPr>
      </w:pPr>
      <w:r>
        <w:rPr>
          <w:szCs w:val="32"/>
        </w:rPr>
        <w:br w:type="page"/>
      </w:r>
    </w:p>
    <w:p w14:paraId="3143CACF">
      <w:pPr>
        <w:spacing w:line="267" w:lineRule="auto"/>
        <w:jc w:val="both"/>
        <w:rPr>
          <w:rFonts w:hint="eastAsia" w:ascii="方正小标宋_GBK" w:hAnsi="方正小标宋_GBK" w:eastAsia="方正小标宋_GBK" w:cs="方正小标宋_GBK"/>
          <w:b w:val="0"/>
          <w:bCs/>
          <w:sz w:val="44"/>
          <w:szCs w:val="44"/>
        </w:rPr>
      </w:pPr>
    </w:p>
    <w:p w14:paraId="08EC1D44">
      <w:pPr>
        <w:spacing w:line="267"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供应商编制响应文件要求</w:t>
      </w:r>
    </w:p>
    <w:p w14:paraId="39E58A37">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b/>
          <w:szCs w:val="32"/>
          <w:lang w:eastAsia="zh-CN"/>
        </w:rPr>
      </w:pPr>
    </w:p>
    <w:p w14:paraId="7FD1DB1D">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b/>
          <w:szCs w:val="32"/>
        </w:rPr>
      </w:pPr>
      <w:r>
        <w:rPr>
          <w:rFonts w:hint="eastAsia"/>
          <w:b/>
          <w:szCs w:val="32"/>
          <w:lang w:eastAsia="zh-CN"/>
        </w:rPr>
        <w:t>一、</w:t>
      </w:r>
      <w:r>
        <w:rPr>
          <w:b/>
          <w:szCs w:val="32"/>
        </w:rPr>
        <w:t>报价</w:t>
      </w:r>
    </w:p>
    <w:p w14:paraId="452BD25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bCs/>
          <w:szCs w:val="32"/>
        </w:rPr>
      </w:pPr>
      <w:r>
        <w:rPr>
          <w:bCs/>
          <w:szCs w:val="32"/>
        </w:rPr>
        <w:t>（一）报价函</w:t>
      </w:r>
    </w:p>
    <w:p w14:paraId="6788C50A">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b/>
          <w:szCs w:val="32"/>
        </w:rPr>
      </w:pPr>
      <w:r>
        <w:rPr>
          <w:b/>
          <w:szCs w:val="32"/>
        </w:rPr>
        <w:t>报价函</w:t>
      </w:r>
    </w:p>
    <w:p w14:paraId="0E25FEDE">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szCs w:val="32"/>
        </w:rPr>
      </w:pPr>
      <w:r>
        <w:rPr>
          <w:szCs w:val="32"/>
          <w:u w:val="single"/>
        </w:rPr>
        <w:t>（采购人名称）</w:t>
      </w:r>
      <w:r>
        <w:rPr>
          <w:szCs w:val="32"/>
        </w:rPr>
        <w:t>：</w:t>
      </w:r>
    </w:p>
    <w:p w14:paraId="4FC505F6">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我方收到____________________________（项目名称）的采购文件，经详细研究，决定参加该项目的采购。</w:t>
      </w:r>
    </w:p>
    <w:p w14:paraId="5BF65C7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16" w:leftChars="5" w:firstLine="611" w:firstLineChars="191"/>
        <w:jc w:val="left"/>
        <w:textAlignment w:val="auto"/>
        <w:rPr>
          <w:szCs w:val="32"/>
        </w:rPr>
      </w:pPr>
      <w:r>
        <w:rPr>
          <w:szCs w:val="32"/>
        </w:rPr>
        <w:t>1.愿意按照谈判采购文件中的一切要求，提供本项目的技术服务，报价为人民币</w:t>
      </w:r>
      <w:r>
        <w:rPr>
          <w:szCs w:val="32"/>
          <w:u w:val="single"/>
        </w:rPr>
        <w:t>大写：       元整</w:t>
      </w:r>
      <w:r>
        <w:rPr>
          <w:szCs w:val="32"/>
        </w:rPr>
        <w:t>；人民币</w:t>
      </w:r>
      <w:r>
        <w:rPr>
          <w:szCs w:val="32"/>
          <w:u w:val="single"/>
        </w:rPr>
        <w:t>小写：      元</w:t>
      </w:r>
      <w:r>
        <w:rPr>
          <w:szCs w:val="32"/>
        </w:rPr>
        <w:t>。</w:t>
      </w:r>
    </w:p>
    <w:p w14:paraId="16DE2EF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2.我方现提交的响应文件为：响应文件纸质文档正本、副本各壹份。</w:t>
      </w:r>
    </w:p>
    <w:p w14:paraId="2AA9D55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3.我方完全理解和接受贵方采购文件的一切规定和要求及评审办法。</w:t>
      </w:r>
    </w:p>
    <w:p w14:paraId="5AF9519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4.在整个采购评标过程中，我方若有违规行为，根据有关规定纳入信用体系“失信记录”实施联合惩戒，并向社会公告等给予惩罚。</w:t>
      </w:r>
    </w:p>
    <w:p w14:paraId="69E9B32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5.我方若中选，将按照采购结果签订合同，并且严格履行合同义务。本承诺函将成为合同不可分割的一部分，与合同具有同等的法律效力。</w:t>
      </w:r>
    </w:p>
    <w:p w14:paraId="4BECA57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szCs w:val="32"/>
        </w:rPr>
      </w:pPr>
      <w:r>
        <w:rPr>
          <w:szCs w:val="32"/>
        </w:rPr>
        <w:t>6.我方理解，最低报价不是成交的唯一条件。</w:t>
      </w:r>
    </w:p>
    <w:p w14:paraId="3929D604">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szCs w:val="32"/>
        </w:rPr>
      </w:pPr>
    </w:p>
    <w:p w14:paraId="619C7569">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szCs w:val="32"/>
        </w:rPr>
      </w:pPr>
    </w:p>
    <w:p w14:paraId="4E29DF3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szCs w:val="32"/>
        </w:rPr>
      </w:pPr>
      <w:r>
        <w:rPr>
          <w:szCs w:val="32"/>
        </w:rPr>
        <w:t xml:space="preserve">                               供应商名称（公章）：</w:t>
      </w:r>
    </w:p>
    <w:p w14:paraId="6D7457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szCs w:val="32"/>
        </w:rPr>
        <w:sectPr>
          <w:pgSz w:w="11907" w:h="16840"/>
          <w:pgMar w:top="1134" w:right="1191" w:bottom="1134" w:left="1304" w:header="851" w:footer="992" w:gutter="0"/>
          <w:pgNumType w:fmt="numberInDash" w:start="1"/>
          <w:cols w:space="720" w:num="1"/>
          <w:docGrid w:linePitch="380" w:charSpace="-5735"/>
        </w:sectPr>
      </w:pPr>
      <w:r>
        <w:rPr>
          <w:szCs w:val="32"/>
        </w:rPr>
        <w:t xml:space="preserve">                                  年   月   日</w:t>
      </w:r>
    </w:p>
    <w:p w14:paraId="6C1EE048">
      <w:pPr>
        <w:tabs>
          <w:tab w:val="left" w:pos="2895"/>
        </w:tabs>
        <w:spacing w:line="267" w:lineRule="auto"/>
        <w:ind w:firstLine="640" w:firstLineChars="200"/>
        <w:rPr>
          <w:szCs w:val="32"/>
        </w:rPr>
      </w:pPr>
      <w:r>
        <w:rPr>
          <w:szCs w:val="32"/>
        </w:rPr>
        <w:t>（二）明细报价表</w:t>
      </w:r>
    </w:p>
    <w:p w14:paraId="09711776">
      <w:pPr>
        <w:tabs>
          <w:tab w:val="left" w:pos="2975"/>
          <w:tab w:val="center" w:pos="4765"/>
        </w:tabs>
        <w:spacing w:line="267" w:lineRule="auto"/>
        <w:jc w:val="left"/>
        <w:rPr>
          <w:b/>
          <w:szCs w:val="32"/>
        </w:rPr>
      </w:pPr>
      <w:r>
        <w:rPr>
          <w:b/>
          <w:szCs w:val="32"/>
        </w:rPr>
        <w:tab/>
      </w:r>
      <w:r>
        <w:rPr>
          <w:b/>
          <w:szCs w:val="32"/>
        </w:rPr>
        <w:tab/>
      </w:r>
      <w:r>
        <w:rPr>
          <w:b/>
          <w:szCs w:val="32"/>
        </w:rPr>
        <w:t>明细报价表</w:t>
      </w:r>
    </w:p>
    <w:tbl>
      <w:tblPr>
        <w:tblStyle w:val="10"/>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70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0AAAA82">
            <w:pPr>
              <w:spacing w:line="267" w:lineRule="auto"/>
              <w:jc w:val="center"/>
              <w:rPr>
                <w:b/>
                <w:szCs w:val="32"/>
              </w:rPr>
            </w:pPr>
            <w:r>
              <w:rPr>
                <w:b/>
                <w:szCs w:val="32"/>
              </w:rPr>
              <w:t>序号</w:t>
            </w:r>
          </w:p>
        </w:tc>
        <w:tc>
          <w:tcPr>
            <w:tcW w:w="1695" w:type="dxa"/>
            <w:vAlign w:val="center"/>
          </w:tcPr>
          <w:p w14:paraId="44A8A2CC">
            <w:pPr>
              <w:spacing w:line="267" w:lineRule="auto"/>
              <w:jc w:val="center"/>
              <w:rPr>
                <w:b/>
                <w:szCs w:val="32"/>
              </w:rPr>
            </w:pPr>
            <w:r>
              <w:rPr>
                <w:b/>
                <w:szCs w:val="32"/>
              </w:rPr>
              <w:t>名称</w:t>
            </w:r>
          </w:p>
        </w:tc>
        <w:tc>
          <w:tcPr>
            <w:tcW w:w="3404" w:type="dxa"/>
            <w:vAlign w:val="center"/>
          </w:tcPr>
          <w:p w14:paraId="2261ADCE">
            <w:pPr>
              <w:spacing w:line="267" w:lineRule="auto"/>
              <w:jc w:val="center"/>
              <w:rPr>
                <w:b/>
                <w:szCs w:val="32"/>
              </w:rPr>
            </w:pPr>
            <w:r>
              <w:rPr>
                <w:b/>
                <w:szCs w:val="32"/>
              </w:rPr>
              <w:t>相关信息</w:t>
            </w:r>
          </w:p>
        </w:tc>
        <w:tc>
          <w:tcPr>
            <w:tcW w:w="1344" w:type="dxa"/>
            <w:vAlign w:val="center"/>
          </w:tcPr>
          <w:p w14:paraId="620AA7CF">
            <w:pPr>
              <w:spacing w:line="267" w:lineRule="auto"/>
              <w:jc w:val="center"/>
              <w:rPr>
                <w:b/>
                <w:szCs w:val="32"/>
              </w:rPr>
            </w:pPr>
            <w:r>
              <w:rPr>
                <w:b/>
                <w:szCs w:val="32"/>
              </w:rPr>
              <w:t>数量</w:t>
            </w:r>
          </w:p>
        </w:tc>
        <w:tc>
          <w:tcPr>
            <w:tcW w:w="1344" w:type="dxa"/>
            <w:vAlign w:val="center"/>
          </w:tcPr>
          <w:p w14:paraId="3D96AD9C">
            <w:pPr>
              <w:spacing w:line="267" w:lineRule="auto"/>
              <w:jc w:val="center"/>
              <w:rPr>
                <w:b/>
                <w:szCs w:val="32"/>
              </w:rPr>
            </w:pPr>
            <w:r>
              <w:rPr>
                <w:b/>
                <w:szCs w:val="32"/>
              </w:rPr>
              <w:t>单价</w:t>
            </w:r>
          </w:p>
        </w:tc>
        <w:tc>
          <w:tcPr>
            <w:tcW w:w="1344" w:type="dxa"/>
            <w:vAlign w:val="center"/>
          </w:tcPr>
          <w:p w14:paraId="2CA1711A">
            <w:pPr>
              <w:spacing w:line="267" w:lineRule="auto"/>
              <w:jc w:val="center"/>
              <w:rPr>
                <w:b/>
                <w:szCs w:val="32"/>
              </w:rPr>
            </w:pPr>
            <w:r>
              <w:rPr>
                <w:b/>
                <w:szCs w:val="32"/>
              </w:rPr>
              <w:t>合计</w:t>
            </w:r>
          </w:p>
        </w:tc>
      </w:tr>
      <w:tr w14:paraId="7097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C1960D">
            <w:pPr>
              <w:spacing w:line="267" w:lineRule="auto"/>
              <w:ind w:left="3920"/>
              <w:jc w:val="center"/>
              <w:outlineLvl w:val="0"/>
              <w:rPr>
                <w:szCs w:val="32"/>
              </w:rPr>
            </w:pPr>
            <w:r>
              <w:rPr>
                <w:szCs w:val="32"/>
              </w:rPr>
              <w:t>2111</w:t>
            </w:r>
          </w:p>
        </w:tc>
        <w:tc>
          <w:tcPr>
            <w:tcW w:w="1695" w:type="dxa"/>
            <w:vAlign w:val="center"/>
          </w:tcPr>
          <w:p w14:paraId="2E4B4843">
            <w:pPr>
              <w:spacing w:line="267" w:lineRule="auto"/>
              <w:jc w:val="center"/>
              <w:rPr>
                <w:szCs w:val="32"/>
              </w:rPr>
            </w:pPr>
          </w:p>
        </w:tc>
        <w:tc>
          <w:tcPr>
            <w:tcW w:w="3404" w:type="dxa"/>
          </w:tcPr>
          <w:p w14:paraId="7446385D">
            <w:pPr>
              <w:spacing w:line="267" w:lineRule="auto"/>
              <w:jc w:val="center"/>
              <w:rPr>
                <w:szCs w:val="32"/>
              </w:rPr>
            </w:pPr>
          </w:p>
        </w:tc>
        <w:tc>
          <w:tcPr>
            <w:tcW w:w="1344" w:type="dxa"/>
            <w:vAlign w:val="center"/>
          </w:tcPr>
          <w:p w14:paraId="5B6AD830">
            <w:pPr>
              <w:spacing w:line="267" w:lineRule="auto"/>
              <w:jc w:val="center"/>
              <w:rPr>
                <w:szCs w:val="32"/>
              </w:rPr>
            </w:pPr>
          </w:p>
        </w:tc>
        <w:tc>
          <w:tcPr>
            <w:tcW w:w="1344" w:type="dxa"/>
          </w:tcPr>
          <w:p w14:paraId="2914FCE4">
            <w:pPr>
              <w:spacing w:line="267" w:lineRule="auto"/>
              <w:jc w:val="center"/>
              <w:rPr>
                <w:szCs w:val="32"/>
              </w:rPr>
            </w:pPr>
          </w:p>
        </w:tc>
        <w:tc>
          <w:tcPr>
            <w:tcW w:w="1344" w:type="dxa"/>
          </w:tcPr>
          <w:p w14:paraId="46F76008">
            <w:pPr>
              <w:spacing w:line="267" w:lineRule="auto"/>
              <w:jc w:val="center"/>
              <w:rPr>
                <w:szCs w:val="32"/>
              </w:rPr>
            </w:pPr>
          </w:p>
        </w:tc>
      </w:tr>
      <w:tr w14:paraId="1EC0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649FFC7">
            <w:pPr>
              <w:spacing w:line="267" w:lineRule="auto"/>
              <w:ind w:left="3920"/>
              <w:jc w:val="center"/>
              <w:outlineLvl w:val="0"/>
              <w:rPr>
                <w:szCs w:val="32"/>
              </w:rPr>
            </w:pPr>
            <w:r>
              <w:rPr>
                <w:szCs w:val="32"/>
              </w:rPr>
              <w:t>22</w:t>
            </w:r>
          </w:p>
        </w:tc>
        <w:tc>
          <w:tcPr>
            <w:tcW w:w="1695" w:type="dxa"/>
            <w:vAlign w:val="center"/>
          </w:tcPr>
          <w:p w14:paraId="4091BB7E">
            <w:pPr>
              <w:spacing w:line="267" w:lineRule="auto"/>
              <w:jc w:val="center"/>
              <w:rPr>
                <w:szCs w:val="32"/>
              </w:rPr>
            </w:pPr>
            <w:bookmarkStart w:id="10" w:name="_GoBack"/>
            <w:bookmarkEnd w:id="10"/>
          </w:p>
        </w:tc>
        <w:tc>
          <w:tcPr>
            <w:tcW w:w="3404" w:type="dxa"/>
          </w:tcPr>
          <w:p w14:paraId="68CD830C">
            <w:pPr>
              <w:spacing w:line="267" w:lineRule="auto"/>
              <w:jc w:val="center"/>
              <w:rPr>
                <w:szCs w:val="32"/>
              </w:rPr>
            </w:pPr>
          </w:p>
        </w:tc>
        <w:tc>
          <w:tcPr>
            <w:tcW w:w="1344" w:type="dxa"/>
            <w:vAlign w:val="center"/>
          </w:tcPr>
          <w:p w14:paraId="7A502E17">
            <w:pPr>
              <w:spacing w:line="267" w:lineRule="auto"/>
              <w:jc w:val="center"/>
              <w:rPr>
                <w:szCs w:val="32"/>
              </w:rPr>
            </w:pPr>
          </w:p>
        </w:tc>
        <w:tc>
          <w:tcPr>
            <w:tcW w:w="1344" w:type="dxa"/>
          </w:tcPr>
          <w:p w14:paraId="05AA1332">
            <w:pPr>
              <w:spacing w:line="267" w:lineRule="auto"/>
              <w:jc w:val="center"/>
              <w:rPr>
                <w:szCs w:val="32"/>
              </w:rPr>
            </w:pPr>
          </w:p>
        </w:tc>
        <w:tc>
          <w:tcPr>
            <w:tcW w:w="1344" w:type="dxa"/>
          </w:tcPr>
          <w:p w14:paraId="436B18A2">
            <w:pPr>
              <w:spacing w:line="267" w:lineRule="auto"/>
              <w:jc w:val="center"/>
              <w:rPr>
                <w:szCs w:val="32"/>
              </w:rPr>
            </w:pPr>
          </w:p>
        </w:tc>
      </w:tr>
      <w:tr w14:paraId="7299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7277A7">
            <w:pPr>
              <w:spacing w:line="267" w:lineRule="auto"/>
              <w:ind w:left="3920"/>
              <w:jc w:val="center"/>
              <w:outlineLvl w:val="0"/>
              <w:rPr>
                <w:szCs w:val="32"/>
              </w:rPr>
            </w:pPr>
            <w:r>
              <w:rPr>
                <w:szCs w:val="32"/>
              </w:rPr>
              <w:t>13</w:t>
            </w:r>
          </w:p>
        </w:tc>
        <w:tc>
          <w:tcPr>
            <w:tcW w:w="1695" w:type="dxa"/>
            <w:vAlign w:val="center"/>
          </w:tcPr>
          <w:p w14:paraId="4F103606">
            <w:pPr>
              <w:spacing w:line="267" w:lineRule="auto"/>
              <w:jc w:val="center"/>
              <w:rPr>
                <w:szCs w:val="32"/>
              </w:rPr>
            </w:pPr>
          </w:p>
        </w:tc>
        <w:tc>
          <w:tcPr>
            <w:tcW w:w="3404" w:type="dxa"/>
          </w:tcPr>
          <w:p w14:paraId="6F40AD6E">
            <w:pPr>
              <w:spacing w:line="267" w:lineRule="auto"/>
              <w:jc w:val="center"/>
              <w:rPr>
                <w:szCs w:val="32"/>
              </w:rPr>
            </w:pPr>
          </w:p>
        </w:tc>
        <w:tc>
          <w:tcPr>
            <w:tcW w:w="1344" w:type="dxa"/>
            <w:vAlign w:val="center"/>
          </w:tcPr>
          <w:p w14:paraId="3F175294">
            <w:pPr>
              <w:spacing w:line="267" w:lineRule="auto"/>
              <w:jc w:val="center"/>
              <w:rPr>
                <w:szCs w:val="32"/>
              </w:rPr>
            </w:pPr>
          </w:p>
        </w:tc>
        <w:tc>
          <w:tcPr>
            <w:tcW w:w="1344" w:type="dxa"/>
          </w:tcPr>
          <w:p w14:paraId="0AF6D217">
            <w:pPr>
              <w:spacing w:line="267" w:lineRule="auto"/>
              <w:jc w:val="center"/>
              <w:rPr>
                <w:szCs w:val="32"/>
              </w:rPr>
            </w:pPr>
          </w:p>
        </w:tc>
        <w:tc>
          <w:tcPr>
            <w:tcW w:w="1344" w:type="dxa"/>
          </w:tcPr>
          <w:p w14:paraId="7EC8BD5D">
            <w:pPr>
              <w:spacing w:line="267" w:lineRule="auto"/>
              <w:jc w:val="center"/>
              <w:rPr>
                <w:szCs w:val="32"/>
              </w:rPr>
            </w:pPr>
          </w:p>
        </w:tc>
      </w:tr>
      <w:tr w14:paraId="0333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243D97F">
            <w:pPr>
              <w:spacing w:line="267" w:lineRule="auto"/>
              <w:ind w:left="3920"/>
              <w:jc w:val="center"/>
              <w:outlineLvl w:val="0"/>
              <w:rPr>
                <w:szCs w:val="32"/>
              </w:rPr>
            </w:pPr>
            <w:r>
              <w:rPr>
                <w:szCs w:val="32"/>
              </w:rPr>
              <w:t>4</w:t>
            </w:r>
          </w:p>
        </w:tc>
        <w:tc>
          <w:tcPr>
            <w:tcW w:w="1695" w:type="dxa"/>
            <w:vAlign w:val="center"/>
          </w:tcPr>
          <w:p w14:paraId="2AE351E7">
            <w:pPr>
              <w:spacing w:line="267" w:lineRule="auto"/>
              <w:jc w:val="center"/>
              <w:rPr>
                <w:szCs w:val="32"/>
              </w:rPr>
            </w:pPr>
          </w:p>
        </w:tc>
        <w:tc>
          <w:tcPr>
            <w:tcW w:w="3404" w:type="dxa"/>
          </w:tcPr>
          <w:p w14:paraId="250703BE">
            <w:pPr>
              <w:spacing w:line="267" w:lineRule="auto"/>
              <w:jc w:val="center"/>
              <w:rPr>
                <w:szCs w:val="32"/>
              </w:rPr>
            </w:pPr>
          </w:p>
        </w:tc>
        <w:tc>
          <w:tcPr>
            <w:tcW w:w="1344" w:type="dxa"/>
            <w:vAlign w:val="center"/>
          </w:tcPr>
          <w:p w14:paraId="238D2740">
            <w:pPr>
              <w:spacing w:line="267" w:lineRule="auto"/>
              <w:jc w:val="center"/>
              <w:rPr>
                <w:szCs w:val="32"/>
              </w:rPr>
            </w:pPr>
          </w:p>
        </w:tc>
        <w:tc>
          <w:tcPr>
            <w:tcW w:w="1344" w:type="dxa"/>
          </w:tcPr>
          <w:p w14:paraId="0D0A1B21">
            <w:pPr>
              <w:spacing w:line="267" w:lineRule="auto"/>
              <w:jc w:val="center"/>
              <w:rPr>
                <w:szCs w:val="32"/>
              </w:rPr>
            </w:pPr>
          </w:p>
        </w:tc>
        <w:tc>
          <w:tcPr>
            <w:tcW w:w="1344" w:type="dxa"/>
          </w:tcPr>
          <w:p w14:paraId="3244FB1A">
            <w:pPr>
              <w:spacing w:line="267" w:lineRule="auto"/>
              <w:jc w:val="center"/>
              <w:rPr>
                <w:szCs w:val="32"/>
              </w:rPr>
            </w:pPr>
          </w:p>
        </w:tc>
      </w:tr>
      <w:tr w14:paraId="45F3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EF9542">
            <w:pPr>
              <w:spacing w:line="267" w:lineRule="auto"/>
              <w:ind w:left="3920"/>
              <w:jc w:val="center"/>
              <w:outlineLvl w:val="0"/>
              <w:rPr>
                <w:szCs w:val="32"/>
              </w:rPr>
            </w:pPr>
            <w:r>
              <w:rPr>
                <w:szCs w:val="32"/>
              </w:rPr>
              <w:t>5</w:t>
            </w:r>
          </w:p>
        </w:tc>
        <w:tc>
          <w:tcPr>
            <w:tcW w:w="1695" w:type="dxa"/>
            <w:vAlign w:val="center"/>
          </w:tcPr>
          <w:p w14:paraId="5486E161">
            <w:pPr>
              <w:spacing w:line="267" w:lineRule="auto"/>
              <w:jc w:val="center"/>
              <w:rPr>
                <w:szCs w:val="32"/>
              </w:rPr>
            </w:pPr>
          </w:p>
        </w:tc>
        <w:tc>
          <w:tcPr>
            <w:tcW w:w="3404" w:type="dxa"/>
          </w:tcPr>
          <w:p w14:paraId="1624BF6F">
            <w:pPr>
              <w:spacing w:line="267" w:lineRule="auto"/>
              <w:jc w:val="center"/>
              <w:rPr>
                <w:szCs w:val="32"/>
              </w:rPr>
            </w:pPr>
          </w:p>
        </w:tc>
        <w:tc>
          <w:tcPr>
            <w:tcW w:w="1344" w:type="dxa"/>
            <w:vAlign w:val="center"/>
          </w:tcPr>
          <w:p w14:paraId="3F5528DD">
            <w:pPr>
              <w:spacing w:line="267" w:lineRule="auto"/>
              <w:jc w:val="center"/>
              <w:rPr>
                <w:szCs w:val="32"/>
              </w:rPr>
            </w:pPr>
          </w:p>
        </w:tc>
        <w:tc>
          <w:tcPr>
            <w:tcW w:w="1344" w:type="dxa"/>
          </w:tcPr>
          <w:p w14:paraId="75C1ABAC">
            <w:pPr>
              <w:spacing w:line="267" w:lineRule="auto"/>
              <w:jc w:val="center"/>
              <w:rPr>
                <w:szCs w:val="32"/>
              </w:rPr>
            </w:pPr>
          </w:p>
        </w:tc>
        <w:tc>
          <w:tcPr>
            <w:tcW w:w="1344" w:type="dxa"/>
          </w:tcPr>
          <w:p w14:paraId="6EF177CF">
            <w:pPr>
              <w:spacing w:line="267" w:lineRule="auto"/>
              <w:jc w:val="center"/>
              <w:rPr>
                <w:szCs w:val="32"/>
              </w:rPr>
            </w:pPr>
          </w:p>
        </w:tc>
      </w:tr>
      <w:tr w14:paraId="48CE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5DE4083">
            <w:pPr>
              <w:spacing w:line="267" w:lineRule="auto"/>
              <w:ind w:left="3920"/>
              <w:jc w:val="center"/>
              <w:outlineLvl w:val="0"/>
              <w:rPr>
                <w:szCs w:val="32"/>
              </w:rPr>
            </w:pPr>
            <w:r>
              <w:rPr>
                <w:szCs w:val="32"/>
              </w:rPr>
              <w:t>6</w:t>
            </w:r>
          </w:p>
        </w:tc>
        <w:tc>
          <w:tcPr>
            <w:tcW w:w="1695" w:type="dxa"/>
            <w:vAlign w:val="center"/>
          </w:tcPr>
          <w:p w14:paraId="3C808348">
            <w:pPr>
              <w:spacing w:line="267" w:lineRule="auto"/>
              <w:jc w:val="center"/>
              <w:rPr>
                <w:szCs w:val="32"/>
              </w:rPr>
            </w:pPr>
          </w:p>
        </w:tc>
        <w:tc>
          <w:tcPr>
            <w:tcW w:w="3404" w:type="dxa"/>
          </w:tcPr>
          <w:p w14:paraId="5CFD3E08">
            <w:pPr>
              <w:spacing w:line="267" w:lineRule="auto"/>
              <w:jc w:val="center"/>
              <w:rPr>
                <w:szCs w:val="32"/>
              </w:rPr>
            </w:pPr>
          </w:p>
        </w:tc>
        <w:tc>
          <w:tcPr>
            <w:tcW w:w="1344" w:type="dxa"/>
            <w:vAlign w:val="center"/>
          </w:tcPr>
          <w:p w14:paraId="283F1F81">
            <w:pPr>
              <w:spacing w:line="267" w:lineRule="auto"/>
              <w:jc w:val="center"/>
              <w:rPr>
                <w:szCs w:val="32"/>
              </w:rPr>
            </w:pPr>
          </w:p>
        </w:tc>
        <w:tc>
          <w:tcPr>
            <w:tcW w:w="1344" w:type="dxa"/>
          </w:tcPr>
          <w:p w14:paraId="15F09E93">
            <w:pPr>
              <w:spacing w:line="267" w:lineRule="auto"/>
              <w:jc w:val="center"/>
              <w:rPr>
                <w:szCs w:val="32"/>
              </w:rPr>
            </w:pPr>
          </w:p>
        </w:tc>
        <w:tc>
          <w:tcPr>
            <w:tcW w:w="1344" w:type="dxa"/>
          </w:tcPr>
          <w:p w14:paraId="3C6F6749">
            <w:pPr>
              <w:spacing w:line="267" w:lineRule="auto"/>
              <w:jc w:val="center"/>
              <w:rPr>
                <w:szCs w:val="32"/>
              </w:rPr>
            </w:pPr>
          </w:p>
        </w:tc>
      </w:tr>
      <w:tr w14:paraId="09EC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91406E">
            <w:pPr>
              <w:spacing w:line="267" w:lineRule="auto"/>
              <w:ind w:left="3920"/>
              <w:jc w:val="center"/>
              <w:outlineLvl w:val="0"/>
              <w:rPr>
                <w:szCs w:val="32"/>
              </w:rPr>
            </w:pPr>
            <w:r>
              <w:rPr>
                <w:szCs w:val="32"/>
              </w:rPr>
              <w:t>7</w:t>
            </w:r>
          </w:p>
        </w:tc>
        <w:tc>
          <w:tcPr>
            <w:tcW w:w="1695" w:type="dxa"/>
            <w:vAlign w:val="center"/>
          </w:tcPr>
          <w:p w14:paraId="13105CA1">
            <w:pPr>
              <w:spacing w:line="267" w:lineRule="auto"/>
              <w:jc w:val="center"/>
              <w:rPr>
                <w:szCs w:val="32"/>
              </w:rPr>
            </w:pPr>
          </w:p>
        </w:tc>
        <w:tc>
          <w:tcPr>
            <w:tcW w:w="3404" w:type="dxa"/>
          </w:tcPr>
          <w:p w14:paraId="536B8E56">
            <w:pPr>
              <w:spacing w:line="267" w:lineRule="auto"/>
              <w:jc w:val="center"/>
              <w:rPr>
                <w:szCs w:val="32"/>
              </w:rPr>
            </w:pPr>
          </w:p>
        </w:tc>
        <w:tc>
          <w:tcPr>
            <w:tcW w:w="1344" w:type="dxa"/>
            <w:vAlign w:val="center"/>
          </w:tcPr>
          <w:p w14:paraId="24AE90C2">
            <w:pPr>
              <w:spacing w:line="267" w:lineRule="auto"/>
              <w:jc w:val="center"/>
              <w:rPr>
                <w:szCs w:val="32"/>
              </w:rPr>
            </w:pPr>
          </w:p>
        </w:tc>
        <w:tc>
          <w:tcPr>
            <w:tcW w:w="1344" w:type="dxa"/>
          </w:tcPr>
          <w:p w14:paraId="41FECCA5">
            <w:pPr>
              <w:spacing w:line="267" w:lineRule="auto"/>
              <w:jc w:val="center"/>
              <w:rPr>
                <w:szCs w:val="32"/>
              </w:rPr>
            </w:pPr>
          </w:p>
        </w:tc>
        <w:tc>
          <w:tcPr>
            <w:tcW w:w="1344" w:type="dxa"/>
          </w:tcPr>
          <w:p w14:paraId="646624D7">
            <w:pPr>
              <w:spacing w:line="267" w:lineRule="auto"/>
              <w:jc w:val="center"/>
              <w:rPr>
                <w:szCs w:val="32"/>
              </w:rPr>
            </w:pPr>
          </w:p>
        </w:tc>
      </w:tr>
      <w:tr w14:paraId="4B35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7471F34">
            <w:pPr>
              <w:spacing w:line="267" w:lineRule="auto"/>
              <w:ind w:left="3920"/>
              <w:jc w:val="center"/>
              <w:outlineLvl w:val="0"/>
              <w:rPr>
                <w:szCs w:val="32"/>
              </w:rPr>
            </w:pPr>
            <w:r>
              <w:rPr>
                <w:szCs w:val="32"/>
              </w:rPr>
              <w:t>8</w:t>
            </w:r>
          </w:p>
        </w:tc>
        <w:tc>
          <w:tcPr>
            <w:tcW w:w="1695" w:type="dxa"/>
            <w:vAlign w:val="center"/>
          </w:tcPr>
          <w:p w14:paraId="3FD422D7">
            <w:pPr>
              <w:spacing w:line="267" w:lineRule="auto"/>
              <w:jc w:val="center"/>
              <w:rPr>
                <w:szCs w:val="32"/>
              </w:rPr>
            </w:pPr>
            <w:r>
              <w:rPr>
                <w:szCs w:val="32"/>
              </w:rPr>
              <w:t>人工费</w:t>
            </w:r>
          </w:p>
        </w:tc>
        <w:tc>
          <w:tcPr>
            <w:tcW w:w="3404" w:type="dxa"/>
          </w:tcPr>
          <w:p w14:paraId="533C66E3">
            <w:pPr>
              <w:spacing w:line="267" w:lineRule="auto"/>
              <w:jc w:val="center"/>
              <w:rPr>
                <w:szCs w:val="32"/>
              </w:rPr>
            </w:pPr>
          </w:p>
        </w:tc>
        <w:tc>
          <w:tcPr>
            <w:tcW w:w="1344" w:type="dxa"/>
            <w:vAlign w:val="center"/>
          </w:tcPr>
          <w:p w14:paraId="63488120">
            <w:pPr>
              <w:spacing w:line="267" w:lineRule="auto"/>
              <w:jc w:val="center"/>
              <w:rPr>
                <w:szCs w:val="32"/>
              </w:rPr>
            </w:pPr>
            <w:r>
              <w:rPr>
                <w:szCs w:val="32"/>
              </w:rPr>
              <w:t>/</w:t>
            </w:r>
          </w:p>
        </w:tc>
        <w:tc>
          <w:tcPr>
            <w:tcW w:w="1344" w:type="dxa"/>
          </w:tcPr>
          <w:p w14:paraId="798C5159">
            <w:pPr>
              <w:spacing w:line="267" w:lineRule="auto"/>
              <w:jc w:val="center"/>
              <w:rPr>
                <w:szCs w:val="32"/>
              </w:rPr>
            </w:pPr>
          </w:p>
        </w:tc>
        <w:tc>
          <w:tcPr>
            <w:tcW w:w="1344" w:type="dxa"/>
          </w:tcPr>
          <w:p w14:paraId="75354624">
            <w:pPr>
              <w:spacing w:line="267" w:lineRule="auto"/>
              <w:jc w:val="center"/>
              <w:rPr>
                <w:szCs w:val="32"/>
              </w:rPr>
            </w:pPr>
          </w:p>
        </w:tc>
      </w:tr>
      <w:tr w14:paraId="070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99B4D39">
            <w:pPr>
              <w:spacing w:line="267" w:lineRule="auto"/>
              <w:ind w:left="3920"/>
              <w:jc w:val="center"/>
              <w:outlineLvl w:val="0"/>
              <w:rPr>
                <w:szCs w:val="32"/>
              </w:rPr>
            </w:pPr>
            <w:r>
              <w:rPr>
                <w:szCs w:val="32"/>
              </w:rPr>
              <w:t>9</w:t>
            </w:r>
          </w:p>
        </w:tc>
        <w:tc>
          <w:tcPr>
            <w:tcW w:w="1695" w:type="dxa"/>
            <w:vAlign w:val="center"/>
          </w:tcPr>
          <w:p w14:paraId="5F04A44B">
            <w:pPr>
              <w:spacing w:line="267" w:lineRule="auto"/>
              <w:jc w:val="center"/>
              <w:rPr>
                <w:szCs w:val="32"/>
              </w:rPr>
            </w:pPr>
            <w:r>
              <w:rPr>
                <w:szCs w:val="32"/>
              </w:rPr>
              <w:t>各种税费</w:t>
            </w:r>
          </w:p>
        </w:tc>
        <w:tc>
          <w:tcPr>
            <w:tcW w:w="3404" w:type="dxa"/>
          </w:tcPr>
          <w:p w14:paraId="0CCDEA5C">
            <w:pPr>
              <w:spacing w:line="267" w:lineRule="auto"/>
              <w:jc w:val="center"/>
              <w:rPr>
                <w:szCs w:val="32"/>
              </w:rPr>
            </w:pPr>
          </w:p>
        </w:tc>
        <w:tc>
          <w:tcPr>
            <w:tcW w:w="1344" w:type="dxa"/>
            <w:vAlign w:val="center"/>
          </w:tcPr>
          <w:p w14:paraId="282A8768">
            <w:pPr>
              <w:spacing w:line="267" w:lineRule="auto"/>
              <w:jc w:val="center"/>
              <w:rPr>
                <w:szCs w:val="32"/>
              </w:rPr>
            </w:pPr>
            <w:r>
              <w:rPr>
                <w:szCs w:val="32"/>
              </w:rPr>
              <w:t>/</w:t>
            </w:r>
          </w:p>
        </w:tc>
        <w:tc>
          <w:tcPr>
            <w:tcW w:w="1344" w:type="dxa"/>
          </w:tcPr>
          <w:p w14:paraId="1C58E7DC">
            <w:pPr>
              <w:spacing w:line="267" w:lineRule="auto"/>
              <w:jc w:val="center"/>
              <w:rPr>
                <w:szCs w:val="32"/>
              </w:rPr>
            </w:pPr>
          </w:p>
        </w:tc>
        <w:tc>
          <w:tcPr>
            <w:tcW w:w="1344" w:type="dxa"/>
          </w:tcPr>
          <w:p w14:paraId="5A591EA3">
            <w:pPr>
              <w:spacing w:line="267" w:lineRule="auto"/>
              <w:jc w:val="center"/>
              <w:rPr>
                <w:szCs w:val="32"/>
              </w:rPr>
            </w:pPr>
          </w:p>
        </w:tc>
      </w:tr>
      <w:tr w14:paraId="417C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59F0800">
            <w:pPr>
              <w:spacing w:line="267" w:lineRule="auto"/>
              <w:ind w:left="3920"/>
              <w:jc w:val="center"/>
              <w:outlineLvl w:val="0"/>
              <w:rPr>
                <w:szCs w:val="32"/>
              </w:rPr>
            </w:pPr>
            <w:r>
              <w:rPr>
                <w:szCs w:val="32"/>
              </w:rPr>
              <w:t>10</w:t>
            </w:r>
          </w:p>
        </w:tc>
        <w:tc>
          <w:tcPr>
            <w:tcW w:w="1695" w:type="dxa"/>
            <w:vAlign w:val="center"/>
          </w:tcPr>
          <w:p w14:paraId="15E00856">
            <w:pPr>
              <w:spacing w:line="267" w:lineRule="auto"/>
              <w:jc w:val="center"/>
              <w:rPr>
                <w:szCs w:val="32"/>
              </w:rPr>
            </w:pPr>
            <w:r>
              <w:rPr>
                <w:szCs w:val="32"/>
              </w:rPr>
              <w:t>其他费用</w:t>
            </w:r>
          </w:p>
        </w:tc>
        <w:tc>
          <w:tcPr>
            <w:tcW w:w="3404" w:type="dxa"/>
          </w:tcPr>
          <w:p w14:paraId="505E620A">
            <w:pPr>
              <w:spacing w:line="267" w:lineRule="auto"/>
              <w:jc w:val="center"/>
              <w:rPr>
                <w:szCs w:val="32"/>
              </w:rPr>
            </w:pPr>
          </w:p>
        </w:tc>
        <w:tc>
          <w:tcPr>
            <w:tcW w:w="1344" w:type="dxa"/>
            <w:vAlign w:val="center"/>
          </w:tcPr>
          <w:p w14:paraId="5CDA164C">
            <w:pPr>
              <w:spacing w:line="267" w:lineRule="auto"/>
              <w:jc w:val="center"/>
              <w:rPr>
                <w:szCs w:val="32"/>
              </w:rPr>
            </w:pPr>
            <w:r>
              <w:rPr>
                <w:szCs w:val="32"/>
              </w:rPr>
              <w:t>/</w:t>
            </w:r>
          </w:p>
        </w:tc>
        <w:tc>
          <w:tcPr>
            <w:tcW w:w="1344" w:type="dxa"/>
          </w:tcPr>
          <w:p w14:paraId="3739B219">
            <w:pPr>
              <w:spacing w:line="267" w:lineRule="auto"/>
              <w:jc w:val="center"/>
              <w:rPr>
                <w:szCs w:val="32"/>
              </w:rPr>
            </w:pPr>
          </w:p>
        </w:tc>
        <w:tc>
          <w:tcPr>
            <w:tcW w:w="1344" w:type="dxa"/>
          </w:tcPr>
          <w:p w14:paraId="6B8A4696">
            <w:pPr>
              <w:spacing w:line="267" w:lineRule="auto"/>
              <w:jc w:val="center"/>
              <w:rPr>
                <w:szCs w:val="32"/>
              </w:rPr>
            </w:pPr>
          </w:p>
        </w:tc>
      </w:tr>
      <w:tr w14:paraId="679E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44FF233">
            <w:pPr>
              <w:spacing w:line="267" w:lineRule="auto"/>
              <w:ind w:left="3920"/>
              <w:jc w:val="center"/>
              <w:outlineLvl w:val="0"/>
              <w:rPr>
                <w:szCs w:val="32"/>
              </w:rPr>
            </w:pPr>
            <w:r>
              <w:rPr>
                <w:szCs w:val="32"/>
              </w:rPr>
              <w:t>11</w:t>
            </w:r>
          </w:p>
        </w:tc>
        <w:tc>
          <w:tcPr>
            <w:tcW w:w="1695" w:type="dxa"/>
            <w:vAlign w:val="center"/>
          </w:tcPr>
          <w:p w14:paraId="1DA0D8CE">
            <w:pPr>
              <w:spacing w:line="267" w:lineRule="auto"/>
              <w:jc w:val="center"/>
              <w:rPr>
                <w:szCs w:val="32"/>
              </w:rPr>
            </w:pPr>
            <w:r>
              <w:rPr>
                <w:szCs w:val="32"/>
              </w:rPr>
              <w:t>……</w:t>
            </w:r>
          </w:p>
        </w:tc>
        <w:tc>
          <w:tcPr>
            <w:tcW w:w="3404" w:type="dxa"/>
          </w:tcPr>
          <w:p w14:paraId="4C4DC6C0">
            <w:pPr>
              <w:spacing w:line="267" w:lineRule="auto"/>
              <w:jc w:val="center"/>
              <w:rPr>
                <w:szCs w:val="32"/>
              </w:rPr>
            </w:pPr>
          </w:p>
        </w:tc>
        <w:tc>
          <w:tcPr>
            <w:tcW w:w="1344" w:type="dxa"/>
            <w:vAlign w:val="center"/>
          </w:tcPr>
          <w:p w14:paraId="3F3247CA">
            <w:pPr>
              <w:spacing w:line="267" w:lineRule="auto"/>
              <w:jc w:val="center"/>
              <w:rPr>
                <w:szCs w:val="32"/>
              </w:rPr>
            </w:pPr>
            <w:r>
              <w:rPr>
                <w:szCs w:val="32"/>
              </w:rPr>
              <w:t>/</w:t>
            </w:r>
          </w:p>
        </w:tc>
        <w:tc>
          <w:tcPr>
            <w:tcW w:w="1344" w:type="dxa"/>
          </w:tcPr>
          <w:p w14:paraId="7101F552">
            <w:pPr>
              <w:spacing w:line="267" w:lineRule="auto"/>
              <w:jc w:val="center"/>
              <w:rPr>
                <w:szCs w:val="32"/>
              </w:rPr>
            </w:pPr>
          </w:p>
        </w:tc>
        <w:tc>
          <w:tcPr>
            <w:tcW w:w="1344" w:type="dxa"/>
          </w:tcPr>
          <w:p w14:paraId="3C6513CF">
            <w:pPr>
              <w:spacing w:line="267" w:lineRule="auto"/>
              <w:jc w:val="center"/>
              <w:rPr>
                <w:szCs w:val="32"/>
              </w:rPr>
            </w:pPr>
          </w:p>
        </w:tc>
      </w:tr>
      <w:tr w14:paraId="6966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703E728">
            <w:pPr>
              <w:spacing w:line="267" w:lineRule="auto"/>
              <w:ind w:left="3920"/>
              <w:jc w:val="center"/>
              <w:outlineLvl w:val="0"/>
              <w:rPr>
                <w:szCs w:val="32"/>
              </w:rPr>
            </w:pPr>
            <w:r>
              <w:rPr>
                <w:szCs w:val="32"/>
              </w:rPr>
              <w:t>12</w:t>
            </w:r>
          </w:p>
        </w:tc>
        <w:tc>
          <w:tcPr>
            <w:tcW w:w="1695" w:type="dxa"/>
            <w:vAlign w:val="center"/>
          </w:tcPr>
          <w:p w14:paraId="4290D008">
            <w:pPr>
              <w:spacing w:line="267" w:lineRule="auto"/>
              <w:jc w:val="center"/>
              <w:rPr>
                <w:szCs w:val="32"/>
              </w:rPr>
            </w:pPr>
            <w:r>
              <w:rPr>
                <w:szCs w:val="32"/>
              </w:rPr>
              <w:t>总计</w:t>
            </w:r>
          </w:p>
        </w:tc>
        <w:tc>
          <w:tcPr>
            <w:tcW w:w="7436" w:type="dxa"/>
            <w:gridSpan w:val="4"/>
          </w:tcPr>
          <w:p w14:paraId="1EE1E3C4">
            <w:pPr>
              <w:spacing w:line="267" w:lineRule="auto"/>
              <w:rPr>
                <w:szCs w:val="32"/>
              </w:rPr>
            </w:pPr>
          </w:p>
        </w:tc>
      </w:tr>
    </w:tbl>
    <w:p w14:paraId="0B80CF83">
      <w:pPr>
        <w:snapToGrid w:val="0"/>
        <w:spacing w:line="267" w:lineRule="auto"/>
        <w:ind w:firstLine="640" w:firstLineChars="200"/>
        <w:rPr>
          <w:szCs w:val="32"/>
        </w:rPr>
      </w:pPr>
    </w:p>
    <w:p w14:paraId="0691BBA0">
      <w:pPr>
        <w:snapToGrid w:val="0"/>
        <w:spacing w:line="267" w:lineRule="auto"/>
        <w:ind w:firstLine="640" w:firstLineChars="200"/>
        <w:rPr>
          <w:szCs w:val="32"/>
        </w:rPr>
      </w:pPr>
    </w:p>
    <w:p w14:paraId="4EFF48CD">
      <w:pPr>
        <w:snapToGrid w:val="0"/>
        <w:spacing w:line="267" w:lineRule="auto"/>
        <w:rPr>
          <w:szCs w:val="32"/>
        </w:rPr>
      </w:pPr>
      <w:r>
        <w:rPr>
          <w:szCs w:val="32"/>
        </w:rPr>
        <w:t>注：本表可根据项目实际情况调整，并逐页盖章。</w:t>
      </w:r>
    </w:p>
    <w:p w14:paraId="3AA0A77A">
      <w:pPr>
        <w:spacing w:line="267" w:lineRule="auto"/>
        <w:ind w:firstLine="480"/>
        <w:jc w:val="center"/>
        <w:rPr>
          <w:szCs w:val="32"/>
        </w:rPr>
      </w:pPr>
    </w:p>
    <w:p w14:paraId="6CF54337">
      <w:pPr>
        <w:spacing w:line="267" w:lineRule="auto"/>
        <w:ind w:firstLine="480"/>
        <w:jc w:val="center"/>
        <w:rPr>
          <w:szCs w:val="32"/>
        </w:rPr>
      </w:pPr>
      <w:r>
        <w:rPr>
          <w:szCs w:val="32"/>
        </w:rPr>
        <w:t xml:space="preserve">            </w:t>
      </w:r>
    </w:p>
    <w:p w14:paraId="1FC11B38">
      <w:pPr>
        <w:spacing w:line="267" w:lineRule="auto"/>
        <w:rPr>
          <w:szCs w:val="32"/>
        </w:rPr>
      </w:pPr>
    </w:p>
    <w:p w14:paraId="0E370314">
      <w:pPr>
        <w:spacing w:line="267" w:lineRule="auto"/>
        <w:rPr>
          <w:szCs w:val="32"/>
        </w:rPr>
      </w:pPr>
      <w:r>
        <w:rPr>
          <w:szCs w:val="32"/>
        </w:rPr>
        <w:t xml:space="preserve">                                    供应商名称（公章）：</w:t>
      </w:r>
    </w:p>
    <w:p w14:paraId="2815C846">
      <w:pPr>
        <w:spacing w:line="267" w:lineRule="auto"/>
        <w:ind w:right="480" w:firstLine="6080" w:firstLineChars="1900"/>
        <w:rPr>
          <w:szCs w:val="32"/>
        </w:rPr>
      </w:pPr>
      <w:r>
        <w:rPr>
          <w:szCs w:val="32"/>
        </w:rPr>
        <w:t>年     月    日</w:t>
      </w:r>
    </w:p>
    <w:p w14:paraId="09163606">
      <w:pPr>
        <w:spacing w:line="267" w:lineRule="auto"/>
        <w:ind w:firstLine="420"/>
        <w:rPr>
          <w:b/>
          <w:szCs w:val="32"/>
        </w:rPr>
      </w:pPr>
    </w:p>
    <w:p w14:paraId="604C246B">
      <w:pPr>
        <w:spacing w:line="267" w:lineRule="auto"/>
        <w:rPr>
          <w:b/>
          <w:szCs w:val="32"/>
        </w:rPr>
      </w:pPr>
    </w:p>
    <w:p w14:paraId="5C538C92">
      <w:pPr>
        <w:spacing w:line="267" w:lineRule="auto"/>
        <w:rPr>
          <w:b/>
          <w:szCs w:val="32"/>
        </w:rPr>
      </w:pPr>
    </w:p>
    <w:p w14:paraId="5A67B5F8">
      <w:pPr>
        <w:spacing w:line="267" w:lineRule="auto"/>
        <w:ind w:firstLine="640" w:firstLineChars="200"/>
        <w:rPr>
          <w:szCs w:val="32"/>
        </w:rPr>
      </w:pPr>
    </w:p>
    <w:p w14:paraId="52F53F27">
      <w:pPr>
        <w:spacing w:line="267" w:lineRule="auto"/>
        <w:ind w:firstLine="640" w:firstLineChars="200"/>
        <w:rPr>
          <w:szCs w:val="32"/>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77B18661">
      <w:pPr>
        <w:numPr>
          <w:ilvl w:val="0"/>
          <w:numId w:val="0"/>
        </w:numPr>
        <w:spacing w:line="267" w:lineRule="auto"/>
        <w:ind w:firstLine="643" w:firstLineChars="200"/>
        <w:rPr>
          <w:b/>
          <w:szCs w:val="32"/>
        </w:rPr>
      </w:pPr>
      <w:r>
        <w:rPr>
          <w:rFonts w:hint="eastAsia"/>
          <w:b/>
          <w:szCs w:val="32"/>
          <w:lang w:eastAsia="zh-CN"/>
        </w:rPr>
        <w:t>二、</w:t>
      </w:r>
      <w:r>
        <w:rPr>
          <w:b/>
          <w:szCs w:val="32"/>
        </w:rPr>
        <w:t>服务方案</w:t>
      </w:r>
    </w:p>
    <w:p w14:paraId="060BA2A1">
      <w:pPr>
        <w:spacing w:line="267" w:lineRule="auto"/>
        <w:jc w:val="center"/>
        <w:rPr>
          <w:i/>
          <w:iCs/>
          <w:szCs w:val="32"/>
          <w:u w:val="single"/>
        </w:rPr>
      </w:pPr>
      <w:r>
        <w:rPr>
          <w:i/>
          <w:iCs/>
          <w:szCs w:val="32"/>
          <w:u w:val="single"/>
        </w:rPr>
        <w:t>服务方案（格式自定）</w:t>
      </w:r>
    </w:p>
    <w:p w14:paraId="66888649">
      <w:pPr>
        <w:pStyle w:val="2"/>
        <w:rPr>
          <w:i/>
          <w:iCs/>
          <w:szCs w:val="32"/>
          <w:u w:val="single"/>
        </w:rPr>
      </w:pPr>
    </w:p>
    <w:p w14:paraId="69B225A6">
      <w:pPr>
        <w:pStyle w:val="3"/>
      </w:pPr>
    </w:p>
    <w:p w14:paraId="4992154D">
      <w:pPr>
        <w:keepNext/>
        <w:keepLines/>
        <w:numPr>
          <w:ilvl w:val="0"/>
          <w:numId w:val="0"/>
        </w:numPr>
        <w:spacing w:line="267" w:lineRule="auto"/>
        <w:ind w:firstLine="643" w:firstLineChars="200"/>
        <w:jc w:val="left"/>
        <w:outlineLvl w:val="2"/>
        <w:rPr>
          <w:b/>
          <w:szCs w:val="32"/>
        </w:rPr>
      </w:pPr>
      <w:r>
        <w:rPr>
          <w:rFonts w:hint="eastAsia"/>
          <w:b/>
          <w:szCs w:val="32"/>
          <w:lang w:eastAsia="zh-CN"/>
        </w:rPr>
        <w:t>三、</w:t>
      </w:r>
      <w:r>
        <w:rPr>
          <w:b/>
          <w:szCs w:val="32"/>
        </w:rPr>
        <w:t>资格条件及其他</w:t>
      </w:r>
    </w:p>
    <w:p w14:paraId="5F57988F">
      <w:pPr>
        <w:spacing w:line="267" w:lineRule="auto"/>
        <w:jc w:val="center"/>
        <w:rPr>
          <w:i/>
          <w:iCs/>
          <w:szCs w:val="32"/>
          <w:u w:val="single"/>
        </w:rPr>
      </w:pPr>
      <w:r>
        <w:rPr>
          <w:i/>
          <w:iCs/>
          <w:szCs w:val="32"/>
          <w:u w:val="single"/>
        </w:rPr>
        <w:t>按照采购文件要求提供扫描件</w:t>
      </w:r>
    </w:p>
    <w:p w14:paraId="59ECD34B">
      <w:pPr>
        <w:keepNext/>
        <w:keepLines/>
        <w:spacing w:line="267" w:lineRule="auto"/>
        <w:outlineLvl w:val="2"/>
        <w:rPr>
          <w:szCs w:val="32"/>
        </w:rPr>
      </w:pPr>
    </w:p>
    <w:p w14:paraId="1A536A05">
      <w:pPr>
        <w:keepNext/>
        <w:keepLines/>
        <w:pageBreakBefore w:val="0"/>
        <w:widowControl w:val="0"/>
        <w:kinsoku/>
        <w:wordWrap/>
        <w:overflowPunct/>
        <w:topLinePunct w:val="0"/>
        <w:autoSpaceDE/>
        <w:autoSpaceDN/>
        <w:bidi w:val="0"/>
        <w:adjustRightInd/>
        <w:spacing w:line="594" w:lineRule="exact"/>
        <w:ind w:firstLine="640" w:firstLineChars="200"/>
        <w:textAlignment w:val="auto"/>
        <w:outlineLvl w:val="2"/>
        <w:rPr>
          <w:szCs w:val="32"/>
        </w:rPr>
      </w:pPr>
    </w:p>
    <w:p w14:paraId="56B18117">
      <w:pPr>
        <w:keepNext/>
        <w:keepLines/>
        <w:pageBreakBefore w:val="0"/>
        <w:widowControl w:val="0"/>
        <w:kinsoku/>
        <w:wordWrap/>
        <w:overflowPunct/>
        <w:topLinePunct w:val="0"/>
        <w:autoSpaceDE/>
        <w:autoSpaceDN/>
        <w:bidi w:val="0"/>
        <w:adjustRightInd/>
        <w:spacing w:line="594" w:lineRule="exact"/>
        <w:ind w:firstLine="643" w:firstLineChars="200"/>
        <w:textAlignment w:val="auto"/>
        <w:outlineLvl w:val="2"/>
        <w:rPr>
          <w:b/>
          <w:szCs w:val="32"/>
        </w:rPr>
      </w:pPr>
    </w:p>
    <w:p w14:paraId="4A5129E2">
      <w:pPr>
        <w:keepNext/>
        <w:keepLines/>
        <w:pageBreakBefore w:val="0"/>
        <w:widowControl w:val="0"/>
        <w:kinsoku/>
        <w:wordWrap/>
        <w:overflowPunct/>
        <w:topLinePunct w:val="0"/>
        <w:autoSpaceDE/>
        <w:autoSpaceDN/>
        <w:bidi w:val="0"/>
        <w:adjustRightInd/>
        <w:spacing w:line="594" w:lineRule="exact"/>
        <w:ind w:firstLine="643" w:firstLineChars="200"/>
        <w:textAlignment w:val="auto"/>
        <w:outlineLvl w:val="2"/>
        <w:rPr>
          <w:b/>
          <w:szCs w:val="32"/>
        </w:rPr>
      </w:pPr>
      <w:r>
        <w:rPr>
          <w:b/>
          <w:szCs w:val="32"/>
        </w:rPr>
        <w:t>四、其他应提供的资料</w:t>
      </w:r>
    </w:p>
    <w:p w14:paraId="1A650242">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（一）其他资料</w:t>
      </w:r>
    </w:p>
    <w:p w14:paraId="6DDF0191">
      <w:pPr>
        <w:pageBreakBefore w:val="0"/>
        <w:widowControl w:val="0"/>
        <w:kinsoku/>
        <w:wordWrap/>
        <w:overflowPunct/>
        <w:topLinePunct w:val="0"/>
        <w:autoSpaceDE/>
        <w:autoSpaceDN/>
        <w:bidi w:val="0"/>
        <w:adjustRightInd/>
        <w:spacing w:line="594" w:lineRule="exact"/>
        <w:ind w:firstLine="640" w:firstLineChars="200"/>
        <w:textAlignment w:val="auto"/>
        <w:rPr>
          <w:szCs w:val="32"/>
        </w:rPr>
      </w:pPr>
      <w:r>
        <w:rPr>
          <w:szCs w:val="32"/>
        </w:rPr>
        <w:t>1、其他与项目有关的资料（自附）：供应商总体情况介绍、其他与本项目有关的资料等。</w:t>
      </w:r>
    </w:p>
    <w:p w14:paraId="3C53986D">
      <w:pPr>
        <w:pageBreakBefore w:val="0"/>
        <w:widowControl w:val="0"/>
        <w:tabs>
          <w:tab w:val="left" w:pos="6300"/>
        </w:tabs>
        <w:kinsoku/>
        <w:wordWrap/>
        <w:overflowPunct/>
        <w:topLinePunct w:val="0"/>
        <w:autoSpaceDE/>
        <w:autoSpaceDN/>
        <w:bidi w:val="0"/>
        <w:adjustRightInd/>
        <w:snapToGrid w:val="0"/>
        <w:spacing w:line="594" w:lineRule="exact"/>
        <w:ind w:firstLine="643" w:firstLineChars="200"/>
        <w:textAlignment w:val="auto"/>
        <w:rPr>
          <w:b/>
          <w:bCs/>
          <w:szCs w:val="32"/>
        </w:rPr>
      </w:pPr>
    </w:p>
    <w:p w14:paraId="4F0481E0">
      <w:pPr>
        <w:pageBreakBefore w:val="0"/>
        <w:widowControl w:val="0"/>
        <w:tabs>
          <w:tab w:val="left" w:pos="6300"/>
        </w:tabs>
        <w:kinsoku/>
        <w:wordWrap/>
        <w:overflowPunct/>
        <w:topLinePunct w:val="0"/>
        <w:autoSpaceDE/>
        <w:autoSpaceDN/>
        <w:bidi w:val="0"/>
        <w:adjustRightInd/>
        <w:snapToGrid w:val="0"/>
        <w:spacing w:line="594" w:lineRule="exact"/>
        <w:ind w:firstLine="643" w:firstLineChars="200"/>
        <w:textAlignment w:val="auto"/>
        <w:rPr>
          <w:b/>
          <w:bCs/>
          <w:szCs w:val="32"/>
        </w:rPr>
      </w:pPr>
    </w:p>
    <w:p w14:paraId="55A64477">
      <w:pPr>
        <w:pageBreakBefore w:val="0"/>
        <w:widowControl w:val="0"/>
        <w:kinsoku/>
        <w:wordWrap/>
        <w:overflowPunct/>
        <w:topLinePunct w:val="0"/>
        <w:autoSpaceDE/>
        <w:autoSpaceDN/>
        <w:bidi w:val="0"/>
        <w:adjustRightInd/>
        <w:spacing w:line="594" w:lineRule="exact"/>
        <w:textAlignment w:val="auto"/>
        <w:rPr>
          <w:b/>
          <w:bCs/>
          <w:szCs w:val="32"/>
        </w:rPr>
      </w:pPr>
      <w:r>
        <w:rPr>
          <w:b/>
          <w:bCs/>
          <w:szCs w:val="32"/>
        </w:rPr>
        <w:br w:type="page"/>
      </w:r>
      <w:r>
        <w:rPr>
          <w:rFonts w:hint="eastAsia"/>
          <w:b/>
          <w:bCs/>
          <w:szCs w:val="32"/>
          <w:lang w:val="en-US" w:eastAsia="zh-CN"/>
        </w:rPr>
        <w:t xml:space="preserve">   五</w:t>
      </w:r>
      <w:r>
        <w:rPr>
          <w:b/>
          <w:bCs/>
          <w:szCs w:val="32"/>
        </w:rPr>
        <w:t>、法定代表人授权委托书（格式）</w:t>
      </w:r>
    </w:p>
    <w:p w14:paraId="3E80B0F7">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center"/>
        <w:textAlignment w:val="auto"/>
        <w:rPr>
          <w:szCs w:val="32"/>
        </w:rPr>
      </w:pPr>
    </w:p>
    <w:p w14:paraId="79D9AC2C">
      <w:pPr>
        <w:pageBreakBefore w:val="0"/>
        <w:widowControl w:val="0"/>
        <w:tabs>
          <w:tab w:val="left" w:pos="6300"/>
        </w:tabs>
        <w:kinsoku/>
        <w:wordWrap/>
        <w:overflowPunct/>
        <w:topLinePunct w:val="0"/>
        <w:autoSpaceDE/>
        <w:autoSpaceDN/>
        <w:bidi w:val="0"/>
        <w:adjustRightInd/>
        <w:snapToGrid w:val="0"/>
        <w:spacing w:line="594" w:lineRule="exact"/>
        <w:ind w:firstLine="643" w:firstLineChars="200"/>
        <w:jc w:val="center"/>
        <w:textAlignment w:val="auto"/>
        <w:rPr>
          <w:b/>
          <w:bCs/>
          <w:szCs w:val="32"/>
        </w:rPr>
      </w:pPr>
      <w:r>
        <w:rPr>
          <w:b/>
          <w:bCs/>
          <w:szCs w:val="32"/>
        </w:rPr>
        <w:t>法定代表人授权委托书</w:t>
      </w:r>
    </w:p>
    <w:p w14:paraId="2E43841E">
      <w:pPr>
        <w:pageBreakBefore w:val="0"/>
        <w:widowControl w:val="0"/>
        <w:tabs>
          <w:tab w:val="left" w:pos="6300"/>
        </w:tabs>
        <w:kinsoku/>
        <w:wordWrap/>
        <w:overflowPunct/>
        <w:topLinePunct w:val="0"/>
        <w:autoSpaceDE/>
        <w:autoSpaceDN/>
        <w:bidi w:val="0"/>
        <w:adjustRightInd/>
        <w:snapToGrid w:val="0"/>
        <w:spacing w:line="594" w:lineRule="exact"/>
        <w:textAlignment w:val="auto"/>
        <w:rPr>
          <w:szCs w:val="32"/>
        </w:rPr>
      </w:pPr>
    </w:p>
    <w:p w14:paraId="2FFCE007">
      <w:pPr>
        <w:pageBreakBefore w:val="0"/>
        <w:widowControl w:val="0"/>
        <w:tabs>
          <w:tab w:val="left" w:pos="6300"/>
        </w:tabs>
        <w:kinsoku/>
        <w:wordWrap/>
        <w:overflowPunct/>
        <w:topLinePunct w:val="0"/>
        <w:autoSpaceDE/>
        <w:autoSpaceDN/>
        <w:bidi w:val="0"/>
        <w:adjustRightInd/>
        <w:snapToGrid w:val="0"/>
        <w:spacing w:line="594" w:lineRule="exact"/>
        <w:textAlignment w:val="auto"/>
        <w:rPr>
          <w:szCs w:val="32"/>
        </w:rPr>
      </w:pPr>
      <w:r>
        <w:rPr>
          <w:szCs w:val="32"/>
        </w:rPr>
        <w:t>致：</w:t>
      </w:r>
      <w:r>
        <w:rPr>
          <w:szCs w:val="32"/>
          <w:u w:val="single"/>
        </w:rPr>
        <w:t xml:space="preserve">                     </w:t>
      </w:r>
      <w:r>
        <w:rPr>
          <w:szCs w:val="32"/>
        </w:rPr>
        <w:t>（采购人名称）：</w:t>
      </w:r>
    </w:p>
    <w:p w14:paraId="078338A3">
      <w:pPr>
        <w:pageBreakBefore w:val="0"/>
        <w:widowControl w:val="0"/>
        <w:tabs>
          <w:tab w:val="left" w:pos="6300"/>
        </w:tabs>
        <w:kinsoku/>
        <w:wordWrap/>
        <w:overflowPunct/>
        <w:topLinePunct w:val="0"/>
        <w:autoSpaceDE/>
        <w:autoSpaceDN/>
        <w:bidi w:val="0"/>
        <w:adjustRightInd/>
        <w:snapToGrid w:val="0"/>
        <w:spacing w:line="594" w:lineRule="exact"/>
        <w:ind w:firstLine="1280" w:firstLineChars="400"/>
        <w:textAlignment w:val="auto"/>
        <w:rPr>
          <w:szCs w:val="32"/>
        </w:rPr>
      </w:pPr>
      <w:r>
        <w:rPr>
          <w:szCs w:val="32"/>
          <w:u w:val="single"/>
        </w:rPr>
        <w:t xml:space="preserve">                     </w:t>
      </w:r>
      <w:r>
        <w:rPr>
          <w:szCs w:val="32"/>
        </w:rPr>
        <w:t>（法定代表人名称）是</w:t>
      </w:r>
      <w:r>
        <w:rPr>
          <w:szCs w:val="32"/>
          <w:u w:val="single"/>
        </w:rPr>
        <w:t xml:space="preserve">                    </w:t>
      </w:r>
      <w:r>
        <w:rPr>
          <w:szCs w:val="32"/>
        </w:rPr>
        <w:t>（供应商名称）的法定代表人，特授权</w:t>
      </w:r>
      <w:r>
        <w:rPr>
          <w:szCs w:val="32"/>
          <w:u w:val="single"/>
        </w:rPr>
        <w:t xml:space="preserve">                     </w:t>
      </w:r>
      <w:r>
        <w:rPr>
          <w:szCs w:val="32"/>
        </w:rPr>
        <w:t>（被授权人姓名及身份证代码）电话</w:t>
      </w:r>
      <w:r>
        <w:rPr>
          <w:szCs w:val="32"/>
          <w:u w:val="single"/>
        </w:rPr>
        <w:t xml:space="preserve">                  </w:t>
      </w:r>
      <w:r>
        <w:rPr>
          <w:szCs w:val="32"/>
        </w:rPr>
        <w:t>代表我单位全权办理上述项目的谈判、签约等具体工作，并签署全部有关文件、协议及合同。</w:t>
      </w:r>
    </w:p>
    <w:p w14:paraId="73457206">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我单位对被授权人的签字负全部责任。</w:t>
      </w:r>
    </w:p>
    <w:p w14:paraId="2760B0D7">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在撤消授权的书面通知以前，本授权书一直有效。被授权人在授权书有效期内签署的所有文件不因授权的撤消而失效。</w:t>
      </w:r>
    </w:p>
    <w:p w14:paraId="5E7A3DD0">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p>
    <w:p w14:paraId="7D7BB852">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p>
    <w:p w14:paraId="546B8FBC">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被授权人：                   法定代表人：</w:t>
      </w:r>
    </w:p>
    <w:p w14:paraId="59BACD8A">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（签字或盖章）              （签字或盖章）</w:t>
      </w:r>
    </w:p>
    <w:p w14:paraId="0460C81F">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p>
    <w:p w14:paraId="362FB764">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r>
        <w:rPr>
          <w:szCs w:val="32"/>
        </w:rPr>
        <w:t>（附：被授权人身份证正反面复印件）</w:t>
      </w:r>
    </w:p>
    <w:p w14:paraId="6998A250">
      <w:pPr>
        <w:pageBreakBefore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szCs w:val="32"/>
        </w:rPr>
      </w:pPr>
    </w:p>
    <w:p w14:paraId="23092B02">
      <w:pPr>
        <w:pageBreakBefore w:val="0"/>
        <w:widowControl w:val="0"/>
        <w:tabs>
          <w:tab w:val="left" w:pos="6300"/>
        </w:tabs>
        <w:kinsoku/>
        <w:wordWrap/>
        <w:overflowPunct/>
        <w:topLinePunct w:val="0"/>
        <w:autoSpaceDE/>
        <w:autoSpaceDN/>
        <w:bidi w:val="0"/>
        <w:adjustRightInd/>
        <w:snapToGrid w:val="0"/>
        <w:spacing w:line="594" w:lineRule="exact"/>
        <w:ind w:right="480" w:firstLine="640" w:firstLineChars="200"/>
        <w:jc w:val="center"/>
        <w:textAlignment w:val="auto"/>
        <w:rPr>
          <w:szCs w:val="32"/>
        </w:rPr>
      </w:pPr>
      <w:r>
        <w:rPr>
          <w:rFonts w:hint="eastAsia"/>
          <w:szCs w:val="32"/>
          <w:lang w:val="en-US" w:eastAsia="zh-CN"/>
        </w:rPr>
        <w:t xml:space="preserve">                    </w:t>
      </w:r>
      <w:r>
        <w:rPr>
          <w:szCs w:val="32"/>
        </w:rPr>
        <w:t>供应商名称（公章）</w:t>
      </w:r>
    </w:p>
    <w:p w14:paraId="3555A18B">
      <w:pPr>
        <w:pageBreakBefore w:val="0"/>
        <w:widowControl w:val="0"/>
        <w:tabs>
          <w:tab w:val="left" w:pos="6300"/>
        </w:tabs>
        <w:kinsoku/>
        <w:wordWrap/>
        <w:overflowPunct/>
        <w:topLinePunct w:val="0"/>
        <w:autoSpaceDE/>
        <w:autoSpaceDN/>
        <w:bidi w:val="0"/>
        <w:adjustRightInd/>
        <w:snapToGrid w:val="0"/>
        <w:spacing w:line="594" w:lineRule="exact"/>
        <w:ind w:right="480" w:firstLine="640" w:firstLineChars="200"/>
        <w:jc w:val="center"/>
        <w:textAlignment w:val="auto"/>
        <w:rPr>
          <w:szCs w:val="32"/>
        </w:rPr>
      </w:pPr>
      <w:r>
        <w:rPr>
          <w:rFonts w:hint="eastAsia"/>
          <w:szCs w:val="32"/>
          <w:lang w:val="en-US" w:eastAsia="zh-CN"/>
        </w:rPr>
        <w:t xml:space="preserve">                      </w:t>
      </w:r>
      <w:r>
        <w:rPr>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B0A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83A4">
    <w:pPr>
      <w:pStyle w:val="8"/>
      <w:pBdr>
        <w:bottom w:val="none" w:color="auto" w:sz="0" w:space="1"/>
      </w:pBdr>
      <w:jc w:val="both"/>
      <w:rPr>
        <w:rFonts w:ascii="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TI3Yjg2MGRlNDJjNjhhYzNlOTk3M2ZhOWM2ODgifQ=="/>
  </w:docVars>
  <w:rsids>
    <w:rsidRoot w:val="009163E9"/>
    <w:rsid w:val="00043F5C"/>
    <w:rsid w:val="00193DD9"/>
    <w:rsid w:val="001E2B78"/>
    <w:rsid w:val="00217375"/>
    <w:rsid w:val="002C5619"/>
    <w:rsid w:val="0030570B"/>
    <w:rsid w:val="003337EA"/>
    <w:rsid w:val="003F1560"/>
    <w:rsid w:val="00441E29"/>
    <w:rsid w:val="00484FBE"/>
    <w:rsid w:val="004A324C"/>
    <w:rsid w:val="00570C28"/>
    <w:rsid w:val="0073232E"/>
    <w:rsid w:val="00735B2B"/>
    <w:rsid w:val="00767DC5"/>
    <w:rsid w:val="007F2E42"/>
    <w:rsid w:val="008040B5"/>
    <w:rsid w:val="008A673D"/>
    <w:rsid w:val="008F4A1D"/>
    <w:rsid w:val="009163E9"/>
    <w:rsid w:val="00975ED5"/>
    <w:rsid w:val="00A15B8E"/>
    <w:rsid w:val="00A57A1D"/>
    <w:rsid w:val="00A6369C"/>
    <w:rsid w:val="00A73F1C"/>
    <w:rsid w:val="00AF672E"/>
    <w:rsid w:val="00BC0BD0"/>
    <w:rsid w:val="00C10C83"/>
    <w:rsid w:val="00C27060"/>
    <w:rsid w:val="00D17E49"/>
    <w:rsid w:val="00D224A6"/>
    <w:rsid w:val="00D71C4F"/>
    <w:rsid w:val="00E52C4F"/>
    <w:rsid w:val="00E620A9"/>
    <w:rsid w:val="00EA4B98"/>
    <w:rsid w:val="00EB53CB"/>
    <w:rsid w:val="00F053F8"/>
    <w:rsid w:val="00F25D0E"/>
    <w:rsid w:val="00F31C9E"/>
    <w:rsid w:val="00F70C6A"/>
    <w:rsid w:val="00FB46A6"/>
    <w:rsid w:val="00FD5ADD"/>
    <w:rsid w:val="00FE220D"/>
    <w:rsid w:val="01065DD0"/>
    <w:rsid w:val="05405D77"/>
    <w:rsid w:val="0B922335"/>
    <w:rsid w:val="18DF73A2"/>
    <w:rsid w:val="21F35369"/>
    <w:rsid w:val="22BF482C"/>
    <w:rsid w:val="29AF7D09"/>
    <w:rsid w:val="2DC657D7"/>
    <w:rsid w:val="301D5E21"/>
    <w:rsid w:val="36A05164"/>
    <w:rsid w:val="37DB0BD8"/>
    <w:rsid w:val="397A3ADC"/>
    <w:rsid w:val="3A5241D9"/>
    <w:rsid w:val="3DFC47D2"/>
    <w:rsid w:val="589E78CA"/>
    <w:rsid w:val="5B7D50AA"/>
    <w:rsid w:val="5D755C5D"/>
    <w:rsid w:val="643C66E8"/>
    <w:rsid w:val="65047BEC"/>
    <w:rsid w:val="6B660F86"/>
    <w:rsid w:val="6E1C6AB6"/>
    <w:rsid w:val="77EA5825"/>
    <w:rsid w:val="D7DF47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4"/>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table of authorities"/>
    <w:basedOn w:val="1"/>
    <w:next w:val="1"/>
    <w:qFormat/>
    <w:uiPriority w:val="0"/>
    <w:pPr>
      <w:ind w:left="420" w:leftChars="200"/>
    </w:pPr>
  </w:style>
  <w:style w:type="paragraph" w:styleId="5">
    <w:name w:val="Body Text"/>
    <w:basedOn w:val="1"/>
    <w:next w:val="6"/>
    <w:qFormat/>
    <w:uiPriority w:val="0"/>
    <w:rPr>
      <w:rFonts w:ascii="仿宋_GB2312" w:eastAsia="仿宋_GB2312"/>
      <w:sz w:val="32"/>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alloon Text"/>
    <w:basedOn w:val="1"/>
    <w:link w:val="15"/>
    <w:semiHidden/>
    <w:unhideWhenUsed/>
    <w:qFormat/>
    <w:uiPriority w:val="99"/>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next w:val="5"/>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Times New Roman" w:cs="Times New Roman"/>
      <w:kern w:val="2"/>
      <w:sz w:val="24"/>
      <w:szCs w:val="24"/>
      <w:shd w:val="pct20" w:color="auto" w:fill="auto"/>
      <w:lang w:val="en-US" w:eastAsia="zh-CN" w:bidi="ar-SA"/>
    </w:rPr>
  </w:style>
  <w:style w:type="table" w:styleId="11">
    <w:name w:val="Table Grid"/>
    <w:basedOn w:val="1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2"/>
    <w:qFormat/>
    <w:uiPriority w:val="99"/>
    <w:rPr>
      <w:sz w:val="18"/>
      <w:szCs w:val="18"/>
    </w:rPr>
  </w:style>
  <w:style w:type="character" w:customStyle="1" w:styleId="15">
    <w:name w:val="批注框文本 Char"/>
    <w:basedOn w:val="12"/>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8</Pages>
  <Words>2187</Words>
  <Characters>2360</Characters>
  <Lines>21</Lines>
  <Paragraphs>6</Paragraphs>
  <TotalTime>15</TotalTime>
  <ScaleCrop>false</ScaleCrop>
  <LinksUpToDate>false</LinksUpToDate>
  <CharactersWithSpaces>2694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2022-08-18T20:39:00Z</dcterms:created>
  <dc:creator>User</dc:creator>
  <cp:lastModifiedBy>uos</cp:lastModifiedBy>
  <cp:lastPrinted>2025-07-22T15:05:00Z</cp:lastPrinted>
  <dcterms:modified xsi:type="dcterms:W3CDTF">2025-07-22T15:58:17Z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795D64C560C94F1FA398E06472F7D251_13</vt:lpwstr>
  </property>
  <property fmtid="{D5CDD505-2E9C-101B-9397-08002B2CF9AE}" pid="4" name="KSOTemplateDocerSaveRecord">
    <vt:lpwstr>eyJoZGlkIjoiMWRkMWE2MGVkNjViZDkwNjA2NWU1ZTk4OWRmN2I0N2UiLCJ1c2VySWQiOiIxNTE3MTkyMDQ4In0=</vt:lpwstr>
  </property>
</Properties>
</file>