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357" w:leftChars="-170" w:right="-504" w:rightChars="-240"/>
        <w:jc w:val="center"/>
        <w:rPr>
          <w:rFonts w:ascii="Times New Roman" w:hAnsi="Times New Roman" w:eastAsia="创艺简标宋"/>
          <w:sz w:val="36"/>
          <w:szCs w:val="36"/>
        </w:rPr>
      </w:pPr>
    </w:p>
    <w:p>
      <w:pPr>
        <w:spacing w:line="600" w:lineRule="exact"/>
        <w:ind w:left="-357" w:leftChars="-170" w:right="-504" w:rightChars="-240"/>
        <w:jc w:val="center"/>
        <w:rPr>
          <w:rFonts w:ascii="Times New Roman" w:hAnsi="Times New Roman" w:eastAsia="创艺简标宋"/>
          <w:sz w:val="36"/>
          <w:szCs w:val="36"/>
        </w:rPr>
      </w:pPr>
    </w:p>
    <w:p>
      <w:pPr>
        <w:spacing w:line="480" w:lineRule="exact"/>
        <w:ind w:right="-504" w:rightChars="-240"/>
        <w:rPr>
          <w:rFonts w:ascii="Times New Roman" w:hAnsi="Times New Roman" w:eastAsia="创艺简标宋"/>
          <w:sz w:val="36"/>
          <w:szCs w:val="36"/>
        </w:rPr>
      </w:pPr>
    </w:p>
    <w:p>
      <w:pPr>
        <w:spacing w:line="600" w:lineRule="exact"/>
        <w:ind w:right="-504" w:rightChars="-240"/>
        <w:rPr>
          <w:rFonts w:ascii="Times New Roman" w:hAnsi="Times New Roman" w:eastAsia="创艺简标宋"/>
          <w:sz w:val="36"/>
          <w:szCs w:val="36"/>
        </w:rPr>
      </w:pPr>
    </w:p>
    <w:p>
      <w:pPr>
        <w:tabs>
          <w:tab w:val="left" w:pos="7560"/>
        </w:tabs>
        <w:ind w:left="-357" w:leftChars="-170" w:right="-504" w:rightChars="-24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7560"/>
        </w:tabs>
        <w:spacing w:line="660" w:lineRule="exact"/>
        <w:ind w:left="-357" w:leftChars="-170" w:right="-504" w:rightChars="-24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7560"/>
        </w:tabs>
        <w:spacing w:line="660" w:lineRule="exact"/>
        <w:ind w:left="-357" w:leftChars="-170" w:right="-504" w:rightChars="-24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7560"/>
        </w:tabs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渡发改发〔202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</w:rPr>
        <w:t>197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>
      <w:pPr>
        <w:spacing w:line="600" w:lineRule="exact"/>
        <w:ind w:left="-357" w:leftChars="-170" w:right="-504" w:rightChars="-240"/>
        <w:rPr>
          <w:rFonts w:ascii="Times New Roman" w:hAnsi="Times New Roman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重庆市大渡口区发展和改革委员会</w:t>
      </w: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关于大渡口区建桥C区N06/03地块公交站工程投资概算的批复</w:t>
      </w:r>
    </w:p>
    <w:p>
      <w:pPr>
        <w:spacing w:line="5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eastAsia="方正仿宋_GBK"/>
          <w:sz w:val="32"/>
        </w:rPr>
        <w:t>重庆建桥实业发展有限公司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520" w:lineRule="exact"/>
        <w:jc w:val="left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贵单位《关于</w:t>
      </w:r>
      <w:r>
        <w:rPr>
          <w:rFonts w:hint="eastAsia" w:ascii="Times New Roman" w:hAnsi="Times New Roman" w:eastAsia="方正仿宋_GBK"/>
          <w:sz w:val="32"/>
          <w:szCs w:val="32"/>
        </w:rPr>
        <w:t>审查大渡口区建桥C区N06/03地块公交站工程初设</w:t>
      </w:r>
      <w:r>
        <w:rPr>
          <w:rFonts w:ascii="Times New Roman" w:hAnsi="Times New Roman" w:eastAsia="方正仿宋_GBK"/>
          <w:sz w:val="32"/>
          <w:szCs w:val="32"/>
        </w:rPr>
        <w:t>概算的</w:t>
      </w:r>
      <w:r>
        <w:rPr>
          <w:rFonts w:hint="eastAsia" w:ascii="Times New Roman" w:hAnsi="Times New Roman" w:eastAsia="方正仿宋_GBK"/>
          <w:sz w:val="32"/>
          <w:szCs w:val="32"/>
        </w:rPr>
        <w:t>请示</w:t>
      </w:r>
      <w:r>
        <w:rPr>
          <w:rFonts w:ascii="Times New Roman" w:hAnsi="Times New Roman" w:eastAsia="方正仿宋_GBK"/>
          <w:sz w:val="32"/>
          <w:szCs w:val="32"/>
        </w:rPr>
        <w:t>》（</w:t>
      </w:r>
      <w:r>
        <w:rPr>
          <w:rFonts w:hint="eastAsia" w:ascii="Times New Roman" w:hAnsi="Times New Roman" w:eastAsia="方正仿宋_GBK"/>
          <w:sz w:val="32"/>
          <w:szCs w:val="32"/>
        </w:rPr>
        <w:t>渝建桥司文</w:t>
      </w:r>
      <w:r>
        <w:rPr>
          <w:rFonts w:ascii="Times New Roman" w:hAnsi="Times New Roman" w:eastAsia="方正仿宋_GBK"/>
          <w:sz w:val="32"/>
          <w:szCs w:val="32"/>
        </w:rPr>
        <w:t>〔2021〕</w:t>
      </w:r>
      <w:r>
        <w:rPr>
          <w:rFonts w:hint="eastAsia" w:ascii="Times New Roman" w:hAnsi="Times New Roman" w:eastAsia="方正仿宋_GBK"/>
          <w:sz w:val="32"/>
          <w:szCs w:val="32"/>
        </w:rPr>
        <w:t>63</w:t>
      </w:r>
      <w:r>
        <w:rPr>
          <w:rFonts w:ascii="Times New Roman" w:hAnsi="Times New Roman" w:eastAsia="方正仿宋_GBK"/>
          <w:sz w:val="32"/>
          <w:szCs w:val="32"/>
        </w:rPr>
        <w:t>号）收悉。根据</w:t>
      </w:r>
      <w:r>
        <w:rPr>
          <w:rFonts w:hint="eastAsia" w:ascii="Times New Roman" w:hAnsi="Times New Roman" w:eastAsia="方正仿宋_GBK"/>
          <w:sz w:val="32"/>
          <w:szCs w:val="32"/>
        </w:rPr>
        <w:t>天之瓴建设股份有限公司</w:t>
      </w:r>
      <w:r>
        <w:rPr>
          <w:rFonts w:ascii="Times New Roman" w:hAnsi="Times New Roman" w:eastAsia="方正仿宋_GBK"/>
          <w:sz w:val="32"/>
          <w:szCs w:val="32"/>
        </w:rPr>
        <w:t>评估结果，同意贵单位的报批申请，现将该项目投资概算批复如下：</w:t>
      </w:r>
    </w:p>
    <w:p>
      <w:pPr>
        <w:spacing w:line="52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一、项目名称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大渡口区建桥C区N06/03地块公交站工程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二、项目代码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2018-500104-54-01-041190。</w:t>
      </w:r>
    </w:p>
    <w:p>
      <w:pPr>
        <w:spacing w:line="52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三、项目业主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eastAsia="方正仿宋_GBK"/>
          <w:sz w:val="32"/>
        </w:rPr>
        <w:t>重庆建桥实业发展有限公司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四、项目建设地址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大渡口区N标准分区N06/03地块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五、项目建设规模及内容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本项目拟新建一处公交场站，新建公交泊车位60标台，小车位10个，公交车洗车设施1处。项目用地面积约15066.67㎡，总建筑面积约2603.87㎡。建设内容包括土石方工程、建筑物土建工程、装饰装修工程、综合管网工程、室外停车场、道路、电气、暖通、燃气等工程。</w:t>
      </w:r>
    </w:p>
    <w:p>
      <w:pPr>
        <w:spacing w:line="52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六、工程总投资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该项目概算总投资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为4411.94万元，其中：工程费2688.56万元，工程建设其他费1572.47万元，基本预备费150.9万元。</w:t>
      </w:r>
    </w:p>
    <w:p>
      <w:pPr>
        <w:autoSpaceDE w:val="0"/>
        <w:autoSpaceDN w:val="0"/>
        <w:adjustRightInd w:val="0"/>
        <w:spacing w:before="73" w:line="52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七、资金来源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财政资金及业主自筹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八、建设工期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16</w:t>
      </w:r>
      <w:r>
        <w:rPr>
          <w:rFonts w:ascii="Times New Roman" w:hAnsi="Times New Roman" w:eastAsia="方正仿宋_GBK"/>
          <w:sz w:val="32"/>
          <w:szCs w:val="32"/>
        </w:rPr>
        <w:t>个月。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>
      <w:pPr>
        <w:tabs>
          <w:tab w:val="left" w:pos="7920"/>
        </w:tabs>
        <w:spacing w:line="520" w:lineRule="exact"/>
        <w:ind w:right="1218" w:rightChars="58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20" w:lineRule="exact"/>
        <w:ind w:left="1918" w:leftChars="304" w:hanging="1280" w:hangingChars="4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附件：1.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大渡口区建桥C区N06/03地块公交站工程</w:t>
      </w:r>
      <w:r>
        <w:rPr>
          <w:rFonts w:ascii="Times New Roman" w:hAnsi="Times New Roman" w:eastAsia="方正仿宋_GBK"/>
          <w:sz w:val="32"/>
          <w:szCs w:val="32"/>
        </w:rPr>
        <w:t>概算总表。</w:t>
      </w:r>
    </w:p>
    <w:p>
      <w:pPr>
        <w:spacing w:line="520" w:lineRule="exact"/>
        <w:ind w:left="1916" w:leftChars="760" w:hanging="320" w:hangingChars="1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大渡口区建桥C区N06/03地块公交站工程</w:t>
      </w:r>
      <w:r>
        <w:rPr>
          <w:rFonts w:ascii="Times New Roman" w:hAnsi="Times New Roman" w:eastAsia="方正仿宋_GBK"/>
          <w:sz w:val="32"/>
          <w:szCs w:val="32"/>
        </w:rPr>
        <w:t>主要材料价格表。</w:t>
      </w:r>
    </w:p>
    <w:p>
      <w:pPr>
        <w:tabs>
          <w:tab w:val="left" w:pos="8080"/>
          <w:tab w:val="left" w:pos="8222"/>
        </w:tabs>
        <w:spacing w:line="52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left" w:pos="8080"/>
          <w:tab w:val="left" w:pos="8222"/>
        </w:tabs>
        <w:spacing w:line="520" w:lineRule="exact"/>
        <w:ind w:firstLine="3200" w:firstLineChars="10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重庆市大渡口区发展和改革委员会</w:t>
      </w:r>
    </w:p>
    <w:p>
      <w:pPr>
        <w:tabs>
          <w:tab w:val="left" w:pos="7920"/>
        </w:tabs>
        <w:spacing w:line="520" w:lineRule="exact"/>
        <w:ind w:right="1218" w:rightChars="580"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202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15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widowControl/>
        <w:textAlignment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附件1：</w:t>
      </w:r>
    </w:p>
    <w:p>
      <w:pPr>
        <w:widowControl/>
        <w:jc w:val="center"/>
        <w:textAlignment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大渡口区建桥C区N06/03地块公交站工程</w:t>
      </w:r>
      <w:r>
        <w:rPr>
          <w:rFonts w:ascii="Times New Roman" w:hAnsi="Times New Roman" w:eastAsia="方正仿宋_GBK"/>
          <w:sz w:val="32"/>
          <w:szCs w:val="32"/>
        </w:rPr>
        <w:t>概算总表</w:t>
      </w:r>
    </w:p>
    <w:tbl>
      <w:tblPr>
        <w:tblStyle w:val="7"/>
        <w:tblW w:w="10500" w:type="dxa"/>
        <w:tblInd w:w="-10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81"/>
        <w:gridCol w:w="881"/>
        <w:gridCol w:w="792"/>
        <w:gridCol w:w="896"/>
        <w:gridCol w:w="910"/>
        <w:gridCol w:w="554"/>
        <w:gridCol w:w="856"/>
        <w:gridCol w:w="1000"/>
        <w:gridCol w:w="745"/>
        <w:gridCol w:w="1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      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工程或费用名称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评审概算造价(万元)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技术经济指标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占  总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投资额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(%)</w:t>
            </w: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建筑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安装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费用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（万元）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单方造价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（元/㎡）</w:t>
            </w: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工程费用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2083.10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605.46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2688.56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2641.12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10179.62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60.94 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土建工程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2083.10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2083.10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平场土石方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487.68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487.68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m3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31952.11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152.63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总图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541.66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541.66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交通工程（2018预算定额部分）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3.65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3.65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管理用房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594.65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594.65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m2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1519.34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3913.90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检修工棚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169.39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169.39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m2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596.94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2837.69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配电综合楼（2006概算定额部分）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198.05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198.05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m2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505.00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3921.88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门岗（2006概算定额部分）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7.80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7.80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m2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19.84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3932.83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绿化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80.20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80.20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1.8.1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地面绿化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m2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3750.00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200.00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暂估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1.8.2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屋面绿化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m2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649.50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80.00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暂估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安装工程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605.46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605.46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电气工程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472.24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472.24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消防电工程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16.65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16.65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给排水（2006概算定额部分）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85.98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85.98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暖通（2006概算定额部分）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25.35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25.35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燃气（2006概算定额部分）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5.24 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5.24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工程建设其他费用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1572.47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1572.47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35.64 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建设用地费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1243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1243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暂估 55万元/亩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项目论证费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22.28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22.28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编制项目建议书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7.41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7.41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编制可行性研究报告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7.50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7.50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合同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评估项目建议书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1.80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1.80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合同价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评估可行性研究报告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5.56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5.56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工程设计费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15.00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15.00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合同价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工程勘察测量费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17.40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17.40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合同价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勘察成果审查费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勘察测量费*6%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施工图审查费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3.50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3.50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地灾评估费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渝价[2002]257号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编制环境影响报告表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2.47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2.47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计价格[2002]125号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环境影响评价费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1.83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1.83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计价格[2002]125号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工程招标代理费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12.46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12.46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发改价格[2011]534号文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工程监理费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70.63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70.63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发改价格[2007]670号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工程造价咨询费（包括概算编制（审核）、预算、最高限价或标底价编制（审核）和施工阶段工程造价全过程控制）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50.25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50.25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渝价[2013]428号文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12.1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概算编制费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3.63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3.63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渝价[2013]428号文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12.2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概算审查费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3.63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3.63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渝价[2013]428号文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12.3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工程量清单及组价编制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8.82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8.82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渝价[2013]428号文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12.4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工程量清单及组价审核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8.82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8.82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渝价[2013]428号文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12.5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工程量清单施工阶段工程造价全过程造控制费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25.37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25.37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渝价[2013]428号文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特殊设备检验检测费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渝价〔2007〕154号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白蚁防治费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渝价[2013]426号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城市建设配套费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38.30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38.30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m2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重庆市人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民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政府令第 253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建设单位管理费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53.77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53.77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财建[2016]504号文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招标投标交易服务费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防雷设计审查费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暂估建安投资×0.3‰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场地准备及临时设施费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26.89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26.89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按工程费用的1%计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人防异地建设费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m2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评审资料中无人防资料，不计取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工程保险费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9.41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9.41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按工程费用的3.5‰计算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工程费用与其他费用合计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基本预备费用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150.90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150.90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5%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3.42 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基数不含土地费用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建设工程概算静态投资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4411.94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bottom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附件2：</w:t>
      </w:r>
    </w:p>
    <w:p>
      <w:pPr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大渡口区建桥C区N06/03地块公交站工程主要材料价格表</w:t>
      </w:r>
    </w:p>
    <w:tbl>
      <w:tblPr>
        <w:tblStyle w:val="7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126"/>
        <w:gridCol w:w="1114"/>
        <w:gridCol w:w="1080"/>
        <w:gridCol w:w="216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  称  及  规  格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  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审核合价（元）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干式变压器柜 SCB11－1250kVA 10/0.4kV Dyn11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190000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10kV高压柜（含综合保护）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300000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975000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交流380V整流直流 900kw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150000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柴油发电机250kW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160000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消防巡检柜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160000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应急照明控制 器壁挂式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A型分布式集中电源配电箱IP33/0.6kW/DC36V/8回路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膜式燃气表 型号G25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5400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矩形水箱12m³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动力及照明配电箱 PXT型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32000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挂壁式空调机 型号：KFR-35GW  制冷量：3.5kW 制热量：3.8kW 功率：1.15kW（220V）/台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21000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非车载充电机（380V） 90kW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385000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七氟丙烷气体灭火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12000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柜式空调机 型号：KFR-50LW  制冷量：5kW  制热量：5.8kW 功率：2kW（220V）/台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直流充电桩   30kW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495000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柜式空调机 型号：KFR-72LW  制冷量：7.2kW  制热量：8kW 功率：2.73kW（220V）/台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28800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室外消防水泵 Q=15L/s，H=30m,N=11KW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50000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柜式空调机 型号：KFR-120LW  制冷量：12kW  制热量：13kW 功率：4.6kW（380V）/台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84000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稳压装置 稳压泵2台，Q=2L/s，H=30m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24000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稳压装置 气压罐,N=2.2KW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25000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火灾报警控制系统设备80点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color w:val="000000"/>
                <w:sz w:val="18"/>
                <w:szCs w:val="18"/>
              </w:rPr>
              <w:t>28000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钢丝网骨架复合塑料管 DN100 PN1.0MPa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790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UPVC溢流管 DN200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154.5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79.87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12339.92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热轧薄钢板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249.3236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33409.36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自承式楼层板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1278.5826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140644.09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标准砖200×95×53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千块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86.5695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40341.39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地面砖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1100.2021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54030.93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钢筋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152.9353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5026.55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768736.93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商品混凝土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484.825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183748.68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商品水稳层(压实)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1690.8438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443237.79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改性沥青卷材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2115.0075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23.89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50527.53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透水砖20*10*6cm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348.4902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33.88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11806.85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中粒式沥青混凝土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83.7133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942.48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78898.11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粗粒式沥青混凝土AC-20-1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585.9934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924.78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541914.98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钢材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178.8744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4840.71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865879.1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块(片)石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128.0778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81.22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10402.48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外墙面砖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606.3366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37.84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22943.78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石膏板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829.8675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18348.37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铝扣板(方型)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171.255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90.51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15500.29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石油沥青60~100#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30.271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4318.58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130727.74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双壁波纹管φ300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626.2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61.39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38442.42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双壁波纹管φ500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166.65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22329.43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双壁波纹管φ700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35.35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338.39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11962.09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复合模板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2234.7512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44.22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98820.7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隔油池GG-1 钢筋混凝土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洗车污水隔油沉淀池GC-1钢筋混凝土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水表井2.7m×2.3m 钢筋混凝土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25000</w:t>
            </w:r>
          </w:p>
        </w:tc>
      </w:tr>
    </w:tbl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pBdr>
          <w:top w:val="single" w:color="auto" w:sz="8" w:space="0"/>
        </w:pBdr>
        <w:ind w:firstLine="280" w:firstLineChars="1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抄送：区财政局，区审计局，区招投标中心。</w:t>
      </w:r>
    </w:p>
    <w:p>
      <w:pPr>
        <w:pBdr>
          <w:top w:val="single" w:color="auto" w:sz="4" w:space="1"/>
          <w:bottom w:val="single" w:color="auto" w:sz="8" w:space="1"/>
        </w:pBdr>
        <w:ind w:firstLine="280" w:firstLineChars="1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重庆市大渡口区发展和改革委员会办公室 202</w:t>
      </w:r>
      <w:r>
        <w:rPr>
          <w:rFonts w:hint="eastAsia" w:ascii="Times New Roman" w:hAnsi="Times New Roman" w:eastAsia="方正仿宋_GBK"/>
          <w:sz w:val="28"/>
          <w:szCs w:val="28"/>
        </w:rPr>
        <w:t>1</w:t>
      </w:r>
      <w:r>
        <w:rPr>
          <w:rFonts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</w:rPr>
        <w:t>10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</w:rPr>
        <w:t>15</w:t>
      </w:r>
      <w:r>
        <w:rPr>
          <w:rFonts w:ascii="Times New Roman" w:hAnsi="Times New Roman" w:eastAsia="方正仿宋_GBK"/>
          <w:sz w:val="28"/>
          <w:szCs w:val="28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481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76DD4"/>
    <w:rsid w:val="00083730"/>
    <w:rsid w:val="00084DB3"/>
    <w:rsid w:val="00087E63"/>
    <w:rsid w:val="000908A1"/>
    <w:rsid w:val="00091B5C"/>
    <w:rsid w:val="000933D9"/>
    <w:rsid w:val="000964C1"/>
    <w:rsid w:val="0009714D"/>
    <w:rsid w:val="000A09AD"/>
    <w:rsid w:val="000A0C82"/>
    <w:rsid w:val="000A5654"/>
    <w:rsid w:val="000B3A2C"/>
    <w:rsid w:val="000C0263"/>
    <w:rsid w:val="000C1EA2"/>
    <w:rsid w:val="000C3B67"/>
    <w:rsid w:val="000C7FA0"/>
    <w:rsid w:val="000E03E4"/>
    <w:rsid w:val="000E564E"/>
    <w:rsid w:val="000F54EC"/>
    <w:rsid w:val="00101AFA"/>
    <w:rsid w:val="00103524"/>
    <w:rsid w:val="00146C24"/>
    <w:rsid w:val="0015281D"/>
    <w:rsid w:val="00155DF2"/>
    <w:rsid w:val="00180751"/>
    <w:rsid w:val="0018795B"/>
    <w:rsid w:val="00197C19"/>
    <w:rsid w:val="001C72F3"/>
    <w:rsid w:val="001D6F68"/>
    <w:rsid w:val="001E03C8"/>
    <w:rsid w:val="001E4326"/>
    <w:rsid w:val="001F11D3"/>
    <w:rsid w:val="002139A8"/>
    <w:rsid w:val="00223B4A"/>
    <w:rsid w:val="00233856"/>
    <w:rsid w:val="0024343E"/>
    <w:rsid w:val="002448A8"/>
    <w:rsid w:val="00246CD0"/>
    <w:rsid w:val="00257992"/>
    <w:rsid w:val="002609E7"/>
    <w:rsid w:val="00261743"/>
    <w:rsid w:val="00263AE2"/>
    <w:rsid w:val="002665A0"/>
    <w:rsid w:val="00286806"/>
    <w:rsid w:val="002869D3"/>
    <w:rsid w:val="00292831"/>
    <w:rsid w:val="00295855"/>
    <w:rsid w:val="002965AE"/>
    <w:rsid w:val="002B2954"/>
    <w:rsid w:val="002B2B49"/>
    <w:rsid w:val="002B3644"/>
    <w:rsid w:val="002B65A2"/>
    <w:rsid w:val="002C4891"/>
    <w:rsid w:val="002D1DD5"/>
    <w:rsid w:val="002D1E94"/>
    <w:rsid w:val="003057B6"/>
    <w:rsid w:val="00306B6A"/>
    <w:rsid w:val="0031311D"/>
    <w:rsid w:val="0032317C"/>
    <w:rsid w:val="0032416D"/>
    <w:rsid w:val="0032504A"/>
    <w:rsid w:val="00336F1D"/>
    <w:rsid w:val="0034472D"/>
    <w:rsid w:val="00344FF0"/>
    <w:rsid w:val="00347AA0"/>
    <w:rsid w:val="00354477"/>
    <w:rsid w:val="00354DD0"/>
    <w:rsid w:val="003740AE"/>
    <w:rsid w:val="00384398"/>
    <w:rsid w:val="003B5875"/>
    <w:rsid w:val="003C5E37"/>
    <w:rsid w:val="003D420E"/>
    <w:rsid w:val="003D581D"/>
    <w:rsid w:val="003E3C9D"/>
    <w:rsid w:val="00406BA8"/>
    <w:rsid w:val="00407069"/>
    <w:rsid w:val="004129E4"/>
    <w:rsid w:val="004135D5"/>
    <w:rsid w:val="00413FCB"/>
    <w:rsid w:val="00414F5E"/>
    <w:rsid w:val="0043551F"/>
    <w:rsid w:val="00440437"/>
    <w:rsid w:val="004523CD"/>
    <w:rsid w:val="004528B4"/>
    <w:rsid w:val="00455082"/>
    <w:rsid w:val="004835C3"/>
    <w:rsid w:val="0048582A"/>
    <w:rsid w:val="00485F77"/>
    <w:rsid w:val="004878B2"/>
    <w:rsid w:val="0049202B"/>
    <w:rsid w:val="00493201"/>
    <w:rsid w:val="004D7B3D"/>
    <w:rsid w:val="004D7ECF"/>
    <w:rsid w:val="004E79BF"/>
    <w:rsid w:val="004F1129"/>
    <w:rsid w:val="004F507E"/>
    <w:rsid w:val="004F6B6F"/>
    <w:rsid w:val="005115B9"/>
    <w:rsid w:val="005144C2"/>
    <w:rsid w:val="0051503E"/>
    <w:rsid w:val="00515F71"/>
    <w:rsid w:val="00517032"/>
    <w:rsid w:val="0052026E"/>
    <w:rsid w:val="00524311"/>
    <w:rsid w:val="00541BA3"/>
    <w:rsid w:val="00544EF1"/>
    <w:rsid w:val="00546197"/>
    <w:rsid w:val="00547429"/>
    <w:rsid w:val="00550DB6"/>
    <w:rsid w:val="0055114A"/>
    <w:rsid w:val="005515C1"/>
    <w:rsid w:val="00554D42"/>
    <w:rsid w:val="00557851"/>
    <w:rsid w:val="00562287"/>
    <w:rsid w:val="00562A62"/>
    <w:rsid w:val="00564E3E"/>
    <w:rsid w:val="005651AA"/>
    <w:rsid w:val="00571FF8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372D"/>
    <w:rsid w:val="006156B6"/>
    <w:rsid w:val="006204BF"/>
    <w:rsid w:val="00637DC6"/>
    <w:rsid w:val="00643D87"/>
    <w:rsid w:val="00644384"/>
    <w:rsid w:val="00646627"/>
    <w:rsid w:val="00650D4D"/>
    <w:rsid w:val="00650E52"/>
    <w:rsid w:val="00663FFB"/>
    <w:rsid w:val="0067034F"/>
    <w:rsid w:val="00670E5E"/>
    <w:rsid w:val="006729DA"/>
    <w:rsid w:val="00674FAB"/>
    <w:rsid w:val="006908C8"/>
    <w:rsid w:val="006918E8"/>
    <w:rsid w:val="0069436A"/>
    <w:rsid w:val="006A5C95"/>
    <w:rsid w:val="006C17C3"/>
    <w:rsid w:val="006D2300"/>
    <w:rsid w:val="006D5236"/>
    <w:rsid w:val="006E2C26"/>
    <w:rsid w:val="006E71B0"/>
    <w:rsid w:val="006F7D2F"/>
    <w:rsid w:val="00707E1C"/>
    <w:rsid w:val="00751656"/>
    <w:rsid w:val="00751AEA"/>
    <w:rsid w:val="00752B74"/>
    <w:rsid w:val="007548C3"/>
    <w:rsid w:val="007574A6"/>
    <w:rsid w:val="007661F6"/>
    <w:rsid w:val="007809A0"/>
    <w:rsid w:val="00784355"/>
    <w:rsid w:val="007A3EB5"/>
    <w:rsid w:val="007B2F43"/>
    <w:rsid w:val="007B463A"/>
    <w:rsid w:val="007B65D8"/>
    <w:rsid w:val="007C7C1A"/>
    <w:rsid w:val="007D2BD4"/>
    <w:rsid w:val="007E7094"/>
    <w:rsid w:val="007F2548"/>
    <w:rsid w:val="00800A33"/>
    <w:rsid w:val="00802474"/>
    <w:rsid w:val="00804787"/>
    <w:rsid w:val="00810A9A"/>
    <w:rsid w:val="0083743E"/>
    <w:rsid w:val="008459DE"/>
    <w:rsid w:val="0086003C"/>
    <w:rsid w:val="00864FCB"/>
    <w:rsid w:val="00865DA4"/>
    <w:rsid w:val="00870F42"/>
    <w:rsid w:val="00877A1F"/>
    <w:rsid w:val="00877EA6"/>
    <w:rsid w:val="00882289"/>
    <w:rsid w:val="00897B82"/>
    <w:rsid w:val="008A648A"/>
    <w:rsid w:val="008A6643"/>
    <w:rsid w:val="008B1004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216EF"/>
    <w:rsid w:val="00926B35"/>
    <w:rsid w:val="00942B59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97B83"/>
    <w:rsid w:val="009C1055"/>
    <w:rsid w:val="009C2B1E"/>
    <w:rsid w:val="009C2B61"/>
    <w:rsid w:val="009C510A"/>
    <w:rsid w:val="009D287F"/>
    <w:rsid w:val="009D3D04"/>
    <w:rsid w:val="009D4B4A"/>
    <w:rsid w:val="009E2274"/>
    <w:rsid w:val="009E3C71"/>
    <w:rsid w:val="009E6350"/>
    <w:rsid w:val="00A15969"/>
    <w:rsid w:val="00A2433D"/>
    <w:rsid w:val="00A325D3"/>
    <w:rsid w:val="00A352B0"/>
    <w:rsid w:val="00A40E3D"/>
    <w:rsid w:val="00A45A62"/>
    <w:rsid w:val="00A53942"/>
    <w:rsid w:val="00A6028D"/>
    <w:rsid w:val="00A62B00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05E8"/>
    <w:rsid w:val="00AB2707"/>
    <w:rsid w:val="00AB586E"/>
    <w:rsid w:val="00AB69D4"/>
    <w:rsid w:val="00AC1D08"/>
    <w:rsid w:val="00AC2205"/>
    <w:rsid w:val="00AC249F"/>
    <w:rsid w:val="00AE248B"/>
    <w:rsid w:val="00AE2BBE"/>
    <w:rsid w:val="00AE3D61"/>
    <w:rsid w:val="00AE4BF0"/>
    <w:rsid w:val="00AF4369"/>
    <w:rsid w:val="00AF43A3"/>
    <w:rsid w:val="00AF5C8E"/>
    <w:rsid w:val="00B0381D"/>
    <w:rsid w:val="00B04555"/>
    <w:rsid w:val="00B05796"/>
    <w:rsid w:val="00B131C5"/>
    <w:rsid w:val="00B14EB2"/>
    <w:rsid w:val="00B2612B"/>
    <w:rsid w:val="00B33727"/>
    <w:rsid w:val="00B40E03"/>
    <w:rsid w:val="00B42F4C"/>
    <w:rsid w:val="00B43DFE"/>
    <w:rsid w:val="00B44850"/>
    <w:rsid w:val="00B72E5E"/>
    <w:rsid w:val="00B74BAA"/>
    <w:rsid w:val="00B772CD"/>
    <w:rsid w:val="00B7765F"/>
    <w:rsid w:val="00B865A5"/>
    <w:rsid w:val="00B872EE"/>
    <w:rsid w:val="00B91311"/>
    <w:rsid w:val="00B9385C"/>
    <w:rsid w:val="00B940B9"/>
    <w:rsid w:val="00B9785C"/>
    <w:rsid w:val="00BA4811"/>
    <w:rsid w:val="00BA7F8A"/>
    <w:rsid w:val="00BB668B"/>
    <w:rsid w:val="00BC050B"/>
    <w:rsid w:val="00BC1168"/>
    <w:rsid w:val="00BC751D"/>
    <w:rsid w:val="00BD5F5D"/>
    <w:rsid w:val="00BD64B1"/>
    <w:rsid w:val="00BE6724"/>
    <w:rsid w:val="00BF0681"/>
    <w:rsid w:val="00BF1EF3"/>
    <w:rsid w:val="00BF5B08"/>
    <w:rsid w:val="00BF75A6"/>
    <w:rsid w:val="00C00F11"/>
    <w:rsid w:val="00C20926"/>
    <w:rsid w:val="00C21B14"/>
    <w:rsid w:val="00C254C5"/>
    <w:rsid w:val="00C26EE2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25C8C"/>
    <w:rsid w:val="00D324D2"/>
    <w:rsid w:val="00D344A5"/>
    <w:rsid w:val="00D416F8"/>
    <w:rsid w:val="00D43839"/>
    <w:rsid w:val="00D44581"/>
    <w:rsid w:val="00D6013C"/>
    <w:rsid w:val="00D65D70"/>
    <w:rsid w:val="00D8388A"/>
    <w:rsid w:val="00DA0934"/>
    <w:rsid w:val="00DA0A03"/>
    <w:rsid w:val="00DC5291"/>
    <w:rsid w:val="00DC6A9A"/>
    <w:rsid w:val="00DD3A44"/>
    <w:rsid w:val="00DD47EC"/>
    <w:rsid w:val="00DD6D21"/>
    <w:rsid w:val="00DD7492"/>
    <w:rsid w:val="00E00A49"/>
    <w:rsid w:val="00E10C30"/>
    <w:rsid w:val="00E134C7"/>
    <w:rsid w:val="00E273DA"/>
    <w:rsid w:val="00E3249C"/>
    <w:rsid w:val="00E44A69"/>
    <w:rsid w:val="00E44B78"/>
    <w:rsid w:val="00E44D83"/>
    <w:rsid w:val="00E50594"/>
    <w:rsid w:val="00E51780"/>
    <w:rsid w:val="00E5415E"/>
    <w:rsid w:val="00E564C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C3510"/>
    <w:rsid w:val="00ED2CD3"/>
    <w:rsid w:val="00EE2901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B16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3C42"/>
    <w:rsid w:val="00FB5C2E"/>
    <w:rsid w:val="00FC0F41"/>
    <w:rsid w:val="00FC3815"/>
    <w:rsid w:val="00FC42BB"/>
    <w:rsid w:val="00FC5FBB"/>
    <w:rsid w:val="00FC68F5"/>
    <w:rsid w:val="00FD4B9F"/>
    <w:rsid w:val="00FE3C80"/>
    <w:rsid w:val="00FF2902"/>
    <w:rsid w:val="00FF4649"/>
    <w:rsid w:val="24AC18BD"/>
    <w:rsid w:val="43BC33A7"/>
    <w:rsid w:val="5E1F5818"/>
    <w:rsid w:val="7E257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spacing w:after="120"/>
    </w:pPr>
    <w:rPr>
      <w:rFonts w:ascii="Times New Roman" w:hAnsi="Times New Roman" w:eastAsia="楷体_GB2312"/>
      <w:kern w:val="0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character" w:customStyle="1" w:styleId="9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正文文本 Char"/>
    <w:basedOn w:val="8"/>
    <w:link w:val="2"/>
    <w:qFormat/>
    <w:uiPriority w:val="99"/>
    <w:rPr>
      <w:rFonts w:ascii="Times New Roman" w:hAnsi="Times New Roman" w:eastAsia="楷体_GB2312" w:cs="Times New Roman"/>
      <w:kern w:val="0"/>
      <w:sz w:val="20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font0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51"/>
    <w:basedOn w:val="8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6">
    <w:name w:val="标题 Char"/>
    <w:qFormat/>
    <w:uiPriority w:val="0"/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character" w:customStyle="1" w:styleId="17">
    <w:name w:val="font3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112"/>
    <w:basedOn w:val="8"/>
    <w:uiPriority w:val="0"/>
    <w:rPr>
      <w:rFonts w:ascii="Arial Narrow" w:hAnsi="Arial Narrow" w:eastAsia="Arial Narrow" w:cs="Arial Narrow"/>
      <w:color w:val="000000"/>
      <w:sz w:val="18"/>
      <w:szCs w:val="18"/>
      <w:u w:val="none"/>
    </w:rPr>
  </w:style>
  <w:style w:type="character" w:customStyle="1" w:styleId="19">
    <w:name w:val="font91"/>
    <w:basedOn w:val="8"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20">
    <w:name w:val="font12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6F11B-553C-4899-9DA8-A26ABF9DD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786</Words>
  <Characters>4484</Characters>
  <Lines>37</Lines>
  <Paragraphs>10</Paragraphs>
  <TotalTime>654</TotalTime>
  <ScaleCrop>false</ScaleCrop>
  <LinksUpToDate>false</LinksUpToDate>
  <CharactersWithSpaces>5260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2019-07-31T07:36:00Z</dcterms:created>
  <dc:creator>qiqiao he</dc:creator>
  <cp:lastModifiedBy>Administrator</cp:lastModifiedBy>
  <cp:lastPrinted>2021-08-16T02:40:00Z</cp:lastPrinted>
  <dcterms:modified xsi:type="dcterms:W3CDTF">2022-10-16T01:42:20Z</dcterms:modified>
  <cp:revision>355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