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357" w:leftChars="-170" w:right="-504" w:rightChars="-240"/>
        <w:jc w:val="center"/>
        <w:rPr>
          <w:rFonts w:ascii="Times New Roman" w:hAnsi="Times New Roman" w:eastAsia="创艺简标宋"/>
          <w:sz w:val="36"/>
          <w:szCs w:val="36"/>
        </w:rPr>
      </w:pPr>
    </w:p>
    <w:p>
      <w:pPr>
        <w:spacing w:line="600" w:lineRule="exact"/>
        <w:ind w:left="-357" w:leftChars="-170" w:right="-504" w:rightChars="-240"/>
        <w:jc w:val="center"/>
        <w:rPr>
          <w:rFonts w:ascii="Times New Roman" w:hAnsi="Times New Roman" w:eastAsia="创艺简标宋"/>
          <w:sz w:val="36"/>
          <w:szCs w:val="36"/>
        </w:rPr>
      </w:pPr>
    </w:p>
    <w:p>
      <w:pPr>
        <w:spacing w:line="480" w:lineRule="exact"/>
        <w:ind w:right="-504" w:rightChars="-240"/>
        <w:rPr>
          <w:rFonts w:ascii="Times New Roman" w:hAnsi="Times New Roman" w:eastAsia="创艺简标宋"/>
          <w:sz w:val="36"/>
          <w:szCs w:val="36"/>
        </w:rPr>
      </w:pPr>
    </w:p>
    <w:p>
      <w:pPr>
        <w:spacing w:line="600" w:lineRule="exact"/>
        <w:ind w:right="-504" w:rightChars="-240"/>
        <w:rPr>
          <w:rFonts w:ascii="Times New Roman" w:hAnsi="Times New Roman" w:eastAsia="创艺简标宋"/>
          <w:sz w:val="36"/>
          <w:szCs w:val="36"/>
        </w:rPr>
      </w:pPr>
    </w:p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38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公立医疗机构高质量发展能力提升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工程（区人民医院等4个改造升级项目）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投资概算的批复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重庆市大渡口区卫生健康委员会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eastAsia="方正仿宋_GBK"/>
          <w:bCs/>
          <w:kern w:val="0"/>
          <w:sz w:val="32"/>
          <w:szCs w:val="32"/>
        </w:rPr>
        <w:t xml:space="preserve">  贵单位《关于申请办理公立医疗机构高质量发展能力提升工程（区人民医院等4个改造升级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项目）概算批复的函》（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渡大数据函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〔202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〕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13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号）收悉。根据重庆信联建筑工程咨询有限公司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评估结果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，</w:t>
      </w:r>
      <w:r>
        <w:rPr>
          <w:rFonts w:hint="eastAsia" w:eastAsia="方正仿宋_GBK"/>
          <w:bCs/>
          <w:kern w:val="0"/>
          <w:sz w:val="32"/>
          <w:szCs w:val="32"/>
        </w:rPr>
        <w:t>同意贵单位的报批申请，现将该项目投资概算批复如下：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公立医疗机构高质量发展能力提升工程（区人民医院等4个改造升级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项目</w:t>
      </w:r>
      <w:r>
        <w:rPr>
          <w:rFonts w:hint="eastAsia" w:eastAsia="方正仿宋_GBK"/>
          <w:bCs/>
          <w:kern w:val="0"/>
          <w:sz w:val="32"/>
          <w:szCs w:val="32"/>
        </w:rPr>
        <w:t>）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2209-500104-04-05-212050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重庆市大渡口区卫生健康委员会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重庆市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大渡口区翠柏路102号、五畅路202号、钓鱼嘴P1安置房2号地块8号楼、铂桥路174号。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项目对大渡口区辖区内建胜镇卫生院、八桥镇卫生院（荣盛城院区）、茄子溪街道社区卫生服务中心（琅樾江山院区）、人民医院四家公立医疗机构进行院区改造提升、信息化建设及学科建设。总建筑面积约12442.61平方米，其中：建胜镇卫生院改造面积约3076.59平方米，外立面改造面积约3449.23平方米；八桥镇卫生院（荣盛城院区）改造面积约1185.19平方米；茄子溪街道社区卫生服务中心（琅樾江山院区）改造面积约1457平方米；人民医院院区改造面积约6723.83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内容包含建筑装饰工程、外立面装饰工程、给排水工程、暖通工程、空调工程、电气工程、弱电工程、消防水工程、火灾自动报警工程、电梯工程、冷却塔改造工程、管网改造工程、污水处理系统、信息化建设、配套科室医疗设备及配套设施采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该项目概算总投资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为6261.02万元，其中:工程费用5608.97万元，工程建设其他费273.90万元，预备费294.14万元，建设期利息84.01万元。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区财政资金及专项债券。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60" w:lineRule="exact"/>
        <w:ind w:right="1218" w:rightChars="58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6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widowControl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widowControl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widowControl/>
        <w:textAlignment w:val="center"/>
        <w:rPr>
          <w:rFonts w:ascii="Times New Roman" w:hAnsi="Times New Roman" w:eastAsia="方正黑体_GBK"/>
          <w:sz w:val="32"/>
          <w:szCs w:val="32"/>
        </w:rPr>
      </w:pPr>
    </w:p>
    <w:p>
      <w:pPr>
        <w:widowControl/>
        <w:textAlignment w:val="center"/>
        <w:rPr>
          <w:rFonts w:ascii="Times New Roman" w:hAnsi="Times New Roman" w:eastAsia="方正黑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iMDYzOThmMmNhMWFmMmU0NDQzYTQ5M2I0YWIwMWMifQ=="/>
    <w:docVar w:name="KSO_WPS_MARK_KEY" w:val="03874a8c-5d08-462b-a5c7-998c52d36777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1EA2"/>
    <w:rsid w:val="000C3B67"/>
    <w:rsid w:val="000C7FA0"/>
    <w:rsid w:val="000D6EBF"/>
    <w:rsid w:val="000E03E4"/>
    <w:rsid w:val="000F54EC"/>
    <w:rsid w:val="00101AFA"/>
    <w:rsid w:val="00103524"/>
    <w:rsid w:val="00142F21"/>
    <w:rsid w:val="00146C24"/>
    <w:rsid w:val="00152768"/>
    <w:rsid w:val="0015281D"/>
    <w:rsid w:val="00155DF2"/>
    <w:rsid w:val="00180751"/>
    <w:rsid w:val="0018795B"/>
    <w:rsid w:val="00197C19"/>
    <w:rsid w:val="001C72F3"/>
    <w:rsid w:val="001D6F68"/>
    <w:rsid w:val="001E03C8"/>
    <w:rsid w:val="001E4326"/>
    <w:rsid w:val="001F11D3"/>
    <w:rsid w:val="00200285"/>
    <w:rsid w:val="002139A8"/>
    <w:rsid w:val="0022135D"/>
    <w:rsid w:val="00223B4A"/>
    <w:rsid w:val="00233856"/>
    <w:rsid w:val="0024343E"/>
    <w:rsid w:val="002448A8"/>
    <w:rsid w:val="00246CD0"/>
    <w:rsid w:val="002609E7"/>
    <w:rsid w:val="00261743"/>
    <w:rsid w:val="00263AE2"/>
    <w:rsid w:val="002665A0"/>
    <w:rsid w:val="002869D3"/>
    <w:rsid w:val="00292831"/>
    <w:rsid w:val="00295855"/>
    <w:rsid w:val="002965AE"/>
    <w:rsid w:val="002B2954"/>
    <w:rsid w:val="002B2B49"/>
    <w:rsid w:val="002B3644"/>
    <w:rsid w:val="002B5DCC"/>
    <w:rsid w:val="002B65A2"/>
    <w:rsid w:val="002C7D57"/>
    <w:rsid w:val="002D1DD5"/>
    <w:rsid w:val="002D1E94"/>
    <w:rsid w:val="003057B6"/>
    <w:rsid w:val="00306B6A"/>
    <w:rsid w:val="0031311D"/>
    <w:rsid w:val="00317DB3"/>
    <w:rsid w:val="0032317C"/>
    <w:rsid w:val="0032504A"/>
    <w:rsid w:val="00336F1D"/>
    <w:rsid w:val="00344FF0"/>
    <w:rsid w:val="00347AA0"/>
    <w:rsid w:val="00354477"/>
    <w:rsid w:val="00354DD0"/>
    <w:rsid w:val="003740AE"/>
    <w:rsid w:val="00384398"/>
    <w:rsid w:val="003B5875"/>
    <w:rsid w:val="003D420E"/>
    <w:rsid w:val="003D581D"/>
    <w:rsid w:val="003E016B"/>
    <w:rsid w:val="003E3C9D"/>
    <w:rsid w:val="003F05AF"/>
    <w:rsid w:val="00406BA8"/>
    <w:rsid w:val="00407069"/>
    <w:rsid w:val="004129E4"/>
    <w:rsid w:val="004135D5"/>
    <w:rsid w:val="00414F5E"/>
    <w:rsid w:val="0043551F"/>
    <w:rsid w:val="00440437"/>
    <w:rsid w:val="004423C1"/>
    <w:rsid w:val="00445BD0"/>
    <w:rsid w:val="004523CD"/>
    <w:rsid w:val="004528B4"/>
    <w:rsid w:val="00455082"/>
    <w:rsid w:val="004835C3"/>
    <w:rsid w:val="0048582A"/>
    <w:rsid w:val="00485F77"/>
    <w:rsid w:val="004878B2"/>
    <w:rsid w:val="0049202B"/>
    <w:rsid w:val="00493201"/>
    <w:rsid w:val="004C0C5A"/>
    <w:rsid w:val="004D22B3"/>
    <w:rsid w:val="004D7ECF"/>
    <w:rsid w:val="004E79BF"/>
    <w:rsid w:val="004F507E"/>
    <w:rsid w:val="004F6B6F"/>
    <w:rsid w:val="005115B9"/>
    <w:rsid w:val="005144C2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652DC"/>
    <w:rsid w:val="00571FF8"/>
    <w:rsid w:val="0058652D"/>
    <w:rsid w:val="005B24A6"/>
    <w:rsid w:val="005C0119"/>
    <w:rsid w:val="005C0514"/>
    <w:rsid w:val="005F09A8"/>
    <w:rsid w:val="005F0E1B"/>
    <w:rsid w:val="005F0EF4"/>
    <w:rsid w:val="00600930"/>
    <w:rsid w:val="00606819"/>
    <w:rsid w:val="00606AEE"/>
    <w:rsid w:val="006156B6"/>
    <w:rsid w:val="006204BF"/>
    <w:rsid w:val="00637DC6"/>
    <w:rsid w:val="00643D87"/>
    <w:rsid w:val="00644384"/>
    <w:rsid w:val="00646627"/>
    <w:rsid w:val="006508AA"/>
    <w:rsid w:val="00650D4D"/>
    <w:rsid w:val="00650E52"/>
    <w:rsid w:val="00663FFB"/>
    <w:rsid w:val="0067034F"/>
    <w:rsid w:val="00670E5E"/>
    <w:rsid w:val="0067265F"/>
    <w:rsid w:val="00674FAB"/>
    <w:rsid w:val="006908C8"/>
    <w:rsid w:val="0069436A"/>
    <w:rsid w:val="006A5C95"/>
    <w:rsid w:val="006B535B"/>
    <w:rsid w:val="006C17C3"/>
    <w:rsid w:val="006D2300"/>
    <w:rsid w:val="006D5236"/>
    <w:rsid w:val="006E2C26"/>
    <w:rsid w:val="006E71B0"/>
    <w:rsid w:val="006F7D2F"/>
    <w:rsid w:val="00707E1C"/>
    <w:rsid w:val="00722041"/>
    <w:rsid w:val="00740310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1989"/>
    <w:rsid w:val="007D2BD4"/>
    <w:rsid w:val="007E7094"/>
    <w:rsid w:val="007F2548"/>
    <w:rsid w:val="007F4636"/>
    <w:rsid w:val="00800A33"/>
    <w:rsid w:val="00802474"/>
    <w:rsid w:val="00804787"/>
    <w:rsid w:val="00810A9A"/>
    <w:rsid w:val="0083743E"/>
    <w:rsid w:val="008459DE"/>
    <w:rsid w:val="0086003C"/>
    <w:rsid w:val="00864FCB"/>
    <w:rsid w:val="00865DA4"/>
    <w:rsid w:val="00870F42"/>
    <w:rsid w:val="00877A1F"/>
    <w:rsid w:val="00877EA6"/>
    <w:rsid w:val="00897B82"/>
    <w:rsid w:val="008A2630"/>
    <w:rsid w:val="008A6643"/>
    <w:rsid w:val="008B1004"/>
    <w:rsid w:val="008B5708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B08"/>
    <w:rsid w:val="00957C39"/>
    <w:rsid w:val="009639AA"/>
    <w:rsid w:val="00965201"/>
    <w:rsid w:val="009708A9"/>
    <w:rsid w:val="00997B83"/>
    <w:rsid w:val="009C1055"/>
    <w:rsid w:val="009C2B1E"/>
    <w:rsid w:val="009C2B61"/>
    <w:rsid w:val="009C510A"/>
    <w:rsid w:val="009D12F2"/>
    <w:rsid w:val="009D287F"/>
    <w:rsid w:val="009D3D04"/>
    <w:rsid w:val="009D4B4A"/>
    <w:rsid w:val="009E2274"/>
    <w:rsid w:val="009E572D"/>
    <w:rsid w:val="009E6350"/>
    <w:rsid w:val="00A15969"/>
    <w:rsid w:val="00A325D3"/>
    <w:rsid w:val="00A352B0"/>
    <w:rsid w:val="00A40E3D"/>
    <w:rsid w:val="00A45A62"/>
    <w:rsid w:val="00A53942"/>
    <w:rsid w:val="00A6028D"/>
    <w:rsid w:val="00A62B00"/>
    <w:rsid w:val="00A6515A"/>
    <w:rsid w:val="00A67CF1"/>
    <w:rsid w:val="00A7679F"/>
    <w:rsid w:val="00A7694E"/>
    <w:rsid w:val="00A854E0"/>
    <w:rsid w:val="00A9232C"/>
    <w:rsid w:val="00A962F8"/>
    <w:rsid w:val="00A966DE"/>
    <w:rsid w:val="00A97D93"/>
    <w:rsid w:val="00AA2960"/>
    <w:rsid w:val="00AA4707"/>
    <w:rsid w:val="00AB2707"/>
    <w:rsid w:val="00AB586E"/>
    <w:rsid w:val="00AB69D4"/>
    <w:rsid w:val="00AC1D08"/>
    <w:rsid w:val="00AC2205"/>
    <w:rsid w:val="00AC41B6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44850"/>
    <w:rsid w:val="00B714BC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B531E"/>
    <w:rsid w:val="00BC050B"/>
    <w:rsid w:val="00BC1168"/>
    <w:rsid w:val="00BC751D"/>
    <w:rsid w:val="00BD5F5D"/>
    <w:rsid w:val="00BD64B1"/>
    <w:rsid w:val="00BD7770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374E0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701E9"/>
    <w:rsid w:val="00D8388A"/>
    <w:rsid w:val="00DA0934"/>
    <w:rsid w:val="00DA0A03"/>
    <w:rsid w:val="00DC5291"/>
    <w:rsid w:val="00DC6A9A"/>
    <w:rsid w:val="00DD47EC"/>
    <w:rsid w:val="00DD6D21"/>
    <w:rsid w:val="00DD7492"/>
    <w:rsid w:val="00DE16D6"/>
    <w:rsid w:val="00E00A49"/>
    <w:rsid w:val="00E134C7"/>
    <w:rsid w:val="00E273DA"/>
    <w:rsid w:val="00E3249C"/>
    <w:rsid w:val="00E44A69"/>
    <w:rsid w:val="00E44D83"/>
    <w:rsid w:val="00E50594"/>
    <w:rsid w:val="00E51780"/>
    <w:rsid w:val="00E5415E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C2F3E"/>
    <w:rsid w:val="00ED2CD3"/>
    <w:rsid w:val="00EE27B8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4FC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3C80"/>
    <w:rsid w:val="00FF2902"/>
    <w:rsid w:val="00FF4649"/>
    <w:rsid w:val="012810B4"/>
    <w:rsid w:val="016834F0"/>
    <w:rsid w:val="034A7D7B"/>
    <w:rsid w:val="04A77E5C"/>
    <w:rsid w:val="095422FA"/>
    <w:rsid w:val="0B1E561B"/>
    <w:rsid w:val="0CAF01B1"/>
    <w:rsid w:val="0D656754"/>
    <w:rsid w:val="0D6C7316"/>
    <w:rsid w:val="0F9B0CA3"/>
    <w:rsid w:val="0FD20B69"/>
    <w:rsid w:val="12633974"/>
    <w:rsid w:val="13444E55"/>
    <w:rsid w:val="13DE5097"/>
    <w:rsid w:val="144D0C41"/>
    <w:rsid w:val="161315B8"/>
    <w:rsid w:val="17255802"/>
    <w:rsid w:val="17FD1F54"/>
    <w:rsid w:val="18023FB5"/>
    <w:rsid w:val="18C223AB"/>
    <w:rsid w:val="1A792E92"/>
    <w:rsid w:val="1B5C0967"/>
    <w:rsid w:val="1B766615"/>
    <w:rsid w:val="1BA43116"/>
    <w:rsid w:val="1C966BD3"/>
    <w:rsid w:val="1E2A6014"/>
    <w:rsid w:val="1EFB0E1B"/>
    <w:rsid w:val="1F3535E1"/>
    <w:rsid w:val="1FEB2674"/>
    <w:rsid w:val="200239BE"/>
    <w:rsid w:val="20137173"/>
    <w:rsid w:val="22686853"/>
    <w:rsid w:val="255D0A7D"/>
    <w:rsid w:val="27A35394"/>
    <w:rsid w:val="2A790242"/>
    <w:rsid w:val="2C3F0779"/>
    <w:rsid w:val="2EBE23F3"/>
    <w:rsid w:val="305E3FCE"/>
    <w:rsid w:val="31F357D4"/>
    <w:rsid w:val="33C01FF2"/>
    <w:rsid w:val="34071249"/>
    <w:rsid w:val="39685B45"/>
    <w:rsid w:val="39C14A43"/>
    <w:rsid w:val="3ABC222E"/>
    <w:rsid w:val="3C1852A6"/>
    <w:rsid w:val="3CD72A6B"/>
    <w:rsid w:val="3D340191"/>
    <w:rsid w:val="3EF062F7"/>
    <w:rsid w:val="41A701CB"/>
    <w:rsid w:val="421F7A2F"/>
    <w:rsid w:val="43B41D58"/>
    <w:rsid w:val="447C1356"/>
    <w:rsid w:val="449123C4"/>
    <w:rsid w:val="464253F9"/>
    <w:rsid w:val="466C06C8"/>
    <w:rsid w:val="47AA78DA"/>
    <w:rsid w:val="4AAF1765"/>
    <w:rsid w:val="4C286E40"/>
    <w:rsid w:val="4EF8742C"/>
    <w:rsid w:val="50167AED"/>
    <w:rsid w:val="54294A8B"/>
    <w:rsid w:val="559A78B2"/>
    <w:rsid w:val="5D6D28CA"/>
    <w:rsid w:val="5DDF0884"/>
    <w:rsid w:val="5E2F1347"/>
    <w:rsid w:val="6027675D"/>
    <w:rsid w:val="60C0082F"/>
    <w:rsid w:val="636522D0"/>
    <w:rsid w:val="64DD4813"/>
    <w:rsid w:val="657874A5"/>
    <w:rsid w:val="65B754CC"/>
    <w:rsid w:val="69607B22"/>
    <w:rsid w:val="698E2580"/>
    <w:rsid w:val="6A225E74"/>
    <w:rsid w:val="6B454EC0"/>
    <w:rsid w:val="6B86719D"/>
    <w:rsid w:val="6C372BE9"/>
    <w:rsid w:val="6F0B1C40"/>
    <w:rsid w:val="716F58F9"/>
    <w:rsid w:val="76797605"/>
    <w:rsid w:val="7A772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240"/>
      </w:tabs>
      <w:spacing w:before="120" w:after="120"/>
      <w:ind w:left="-315" w:leftChars="-150" w:right="-615" w:rightChars="-293"/>
    </w:pPr>
    <w:rPr>
      <w:rFonts w:ascii="Calibri" w:hAnsi="Calibri"/>
      <w:b/>
      <w:bCs/>
      <w:caps/>
      <w:sz w:val="28"/>
      <w:szCs w:val="20"/>
    </w:rPr>
  </w:style>
  <w:style w:type="paragraph" w:styleId="3">
    <w:name w:val="Body Text"/>
    <w:basedOn w:val="1"/>
    <w:next w:val="1"/>
    <w:link w:val="15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tabs>
        <w:tab w:val="left" w:pos="3600"/>
      </w:tabs>
      <w:spacing w:before="240" w:after="60" w:line="360" w:lineRule="auto"/>
      <w:ind w:firstLine="627" w:firstLineChars="196"/>
      <w:jc w:val="center"/>
      <w:outlineLvl w:val="0"/>
    </w:pPr>
    <w:rPr>
      <w:rFonts w:ascii="Cambria" w:hAnsi="Cambria" w:eastAsia="仿宋"/>
      <w:b/>
      <w:bCs/>
      <w:kern w:val="0"/>
      <w:sz w:val="44"/>
      <w:szCs w:val="32"/>
    </w:rPr>
  </w:style>
  <w:style w:type="paragraph" w:styleId="9">
    <w:name w:val="Body Text First Indent"/>
    <w:basedOn w:val="3"/>
    <w:next w:val="10"/>
    <w:unhideWhenUsed/>
    <w:qFormat/>
    <w:uiPriority w:val="0"/>
    <w:pPr>
      <w:ind w:firstLine="420" w:firstLineChars="100"/>
    </w:pPr>
  </w:style>
  <w:style w:type="paragraph" w:styleId="10">
    <w:name w:val="Body Text First Indent 2"/>
    <w:basedOn w:val="4"/>
    <w:unhideWhenUsed/>
    <w:qFormat/>
    <w:uiPriority w:val="0"/>
    <w:pPr>
      <w:ind w:firstLine="420"/>
    </w:pPr>
  </w:style>
  <w:style w:type="character" w:customStyle="1" w:styleId="13">
    <w:name w:val="页眉 Char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正文文本 Char"/>
    <w:basedOn w:val="12"/>
    <w:link w:val="3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6">
    <w:name w:val="批注框文本 Char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9">
    <w:name w:val="font51"/>
    <w:basedOn w:val="12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20">
    <w:name w:val="正文2 Char Char Char Char Char Char Char Char Char Char Char Char1 Char Char Char Char Char Char Char Char1 Char Char Char Char Char Char"/>
    <w:basedOn w:val="1"/>
    <w:qFormat/>
    <w:uiPriority w:val="0"/>
    <w:pPr>
      <w:widowControl/>
      <w:spacing w:line="400" w:lineRule="exac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2319</Words>
  <Characters>3701</Characters>
  <Lines>31</Lines>
  <Paragraphs>8</Paragraphs>
  <TotalTime>7</TotalTime>
  <ScaleCrop>false</ScaleCrop>
  <LinksUpToDate>false</LinksUpToDate>
  <CharactersWithSpaces>4005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Administrator</cp:lastModifiedBy>
  <cp:lastPrinted>2023-03-15T07:46:00Z</cp:lastPrinted>
  <dcterms:modified xsi:type="dcterms:W3CDTF">2023-04-04T02:59:04Z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8E1185E4C1B442BCBEC2F65D74224F74</vt:lpwstr>
  </property>
</Properties>
</file>