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Times New Roman" w:hAnsi="Times New Roman" w:eastAsia="方正仿宋_GBK" w:cs="Times New Roman"/>
          <w:sz w:val="24"/>
          <w:lang w:val="en-US" w:eastAsia="zh-CN"/>
        </w:rPr>
      </w:pPr>
      <w:r>
        <w:rPr>
          <w:rFonts w:hint="eastAsia" w:ascii="方正仿宋_GBK" w:hAnsi="方正仿宋_GBK" w:eastAsia="方正仿宋_GBK" w:cs="方正仿宋_GBK"/>
          <w:b/>
          <w:sz w:val="24"/>
          <w:lang w:eastAsia="zh-CN"/>
        </w:rPr>
        <w:t>渡人社特准</w:t>
      </w:r>
      <w:r>
        <w:rPr>
          <w:rFonts w:hint="default" w:ascii="Times New Roman" w:hAnsi="Times New Roman" w:eastAsia="方正仿宋_GBK" w:cs="Times New Roman"/>
          <w:b/>
          <w:sz w:val="24"/>
          <w:lang w:eastAsia="zh-CN"/>
        </w:rPr>
        <w:t>字〔</w:t>
      </w:r>
      <w:r>
        <w:rPr>
          <w:rFonts w:hint="default" w:ascii="Times New Roman" w:hAnsi="Times New Roman" w:eastAsia="方正仿宋_GBK" w:cs="Times New Roman"/>
          <w:b w:val="0"/>
          <w:bCs/>
          <w:sz w:val="24"/>
          <w:lang w:val="en-US" w:eastAsia="zh-CN"/>
        </w:rPr>
        <w:t>2023</w:t>
      </w:r>
      <w:r>
        <w:rPr>
          <w:rFonts w:hint="default" w:ascii="Times New Roman" w:hAnsi="Times New Roman" w:eastAsia="方正仿宋_GBK" w:cs="Times New Roman"/>
          <w:b/>
          <w:sz w:val="24"/>
          <w:lang w:eastAsia="zh-CN"/>
        </w:rPr>
        <w:t>〕</w:t>
      </w:r>
      <w:r>
        <w:rPr>
          <w:rFonts w:hint="eastAsia" w:eastAsia="方正仿宋_GBK" w:cs="Times New Roman"/>
          <w:b w:val="0"/>
          <w:bCs/>
          <w:sz w:val="24"/>
          <w:szCs w:val="22"/>
          <w:lang w:val="en-US" w:eastAsia="zh-CN"/>
        </w:rPr>
        <w:t>27</w:t>
      </w:r>
      <w:r>
        <w:rPr>
          <w:rFonts w:hint="default" w:ascii="Times New Roman" w:hAnsi="Times New Roman" w:eastAsia="方正仿宋_GBK" w:cs="Times New Roman"/>
          <w:b/>
          <w:sz w:val="24"/>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重庆大渡口万达广场商业管理</w:t>
      </w:r>
      <w:r>
        <w:rPr>
          <w:rFonts w:hint="eastAsia" w:ascii="方正仿宋_GBK" w:hAnsi="方正仿宋_GBK" w:eastAsia="方正仿宋_GBK" w:cs="方正仿宋_GBK"/>
          <w:sz w:val="28"/>
          <w:szCs w:val="28"/>
          <w:lang w:eastAsia="zh-CN"/>
        </w:rPr>
        <w:t>有限公司：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ascii="方正仿宋_GBK" w:hAnsi="方正仿宋_GBK" w:eastAsia="方正仿宋_GBK" w:cs="方正仿宋_GBK"/>
          <w:sz w:val="28"/>
          <w:szCs w:val="28"/>
          <w:lang w:eastAsia="zh-CN"/>
        </w:rPr>
        <w:t>根据《中华人民共和国劳动法》第三十九条和原劳动部《关于印发〈关于企业实行不定时工作制和综合计算工时工作制的审批办法〉的通知》（劳部发</w:t>
      </w:r>
      <w:r>
        <w:rPr>
          <w:rFonts w:hint="default" w:ascii="Times New Roman" w:hAnsi="Times New Roman" w:eastAsia="方正仿宋_GBK" w:cs="Times New Roman"/>
          <w:sz w:val="28"/>
          <w:szCs w:val="28"/>
          <w:lang w:eastAsia="zh-CN"/>
        </w:rPr>
        <w:t>〔1994〕503号）第</w:t>
      </w:r>
      <w:r>
        <w:rPr>
          <w:rFonts w:hint="eastAsia" w:eastAsia="方正仿宋_GBK" w:cs="Times New Roman"/>
          <w:sz w:val="28"/>
          <w:szCs w:val="28"/>
          <w:lang w:val="en-US" w:eastAsia="zh-CN"/>
        </w:rPr>
        <w:t>四</w:t>
      </w:r>
      <w:r>
        <w:rPr>
          <w:rFonts w:hint="default" w:ascii="Times New Roman" w:hAnsi="Times New Roman" w:eastAsia="方正仿宋_GBK" w:cs="Times New Roman"/>
          <w:sz w:val="28"/>
          <w:szCs w:val="28"/>
          <w:lang w:eastAsia="zh-CN"/>
        </w:rPr>
        <w:t>条</w:t>
      </w:r>
      <w:r>
        <w:rPr>
          <w:rFonts w:hint="eastAsia" w:eastAsia="方正仿宋_GBK" w:cs="Times New Roman"/>
          <w:sz w:val="28"/>
          <w:szCs w:val="28"/>
          <w:lang w:eastAsia="zh-CN"/>
        </w:rPr>
        <w:t>、第五条</w:t>
      </w:r>
      <w:r>
        <w:rPr>
          <w:rFonts w:hint="default" w:ascii="Times New Roman" w:hAnsi="Times New Roman" w:eastAsia="方正仿宋_GBK" w:cs="Times New Roman"/>
          <w:sz w:val="28"/>
          <w:szCs w:val="28"/>
          <w:lang w:eastAsia="zh-CN"/>
        </w:rPr>
        <w:t>之规定，准予许可你公司</w:t>
      </w:r>
      <w:r>
        <w:rPr>
          <w:rFonts w:hint="eastAsia" w:eastAsia="方正仿宋_GBK" w:cs="Times New Roman"/>
          <w:sz w:val="28"/>
          <w:szCs w:val="28"/>
          <w:lang w:eastAsia="zh-CN"/>
        </w:rPr>
        <w:t>部分</w:t>
      </w:r>
      <w:r>
        <w:rPr>
          <w:rFonts w:hint="default" w:ascii="Times New Roman" w:hAnsi="Times New Roman" w:eastAsia="方正仿宋_GBK" w:cs="Times New Roman"/>
          <w:sz w:val="28"/>
          <w:szCs w:val="28"/>
          <w:lang w:eastAsia="zh-CN"/>
        </w:rPr>
        <w:t>工作岗位在202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11</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1</w:t>
      </w:r>
      <w:r>
        <w:rPr>
          <w:rFonts w:hint="default" w:eastAsia="方正仿宋_GBK" w:cs="Times New Roman"/>
          <w:sz w:val="28"/>
          <w:szCs w:val="28"/>
          <w:lang w:eastAsia="zh-CN"/>
        </w:rPr>
        <w:t>日</w:t>
      </w:r>
      <w:r>
        <w:rPr>
          <w:rFonts w:hint="default" w:ascii="Times New Roman" w:hAnsi="Times New Roman" w:eastAsia="方正仿宋_GBK" w:cs="Times New Roman"/>
          <w:sz w:val="28"/>
          <w:szCs w:val="28"/>
          <w:lang w:eastAsia="zh-CN"/>
        </w:rPr>
        <w:t>至2024年</w:t>
      </w:r>
      <w:r>
        <w:rPr>
          <w:rFonts w:hint="eastAsia" w:eastAsia="方正仿宋_GBK" w:cs="Times New Roman"/>
          <w:sz w:val="28"/>
          <w:szCs w:val="28"/>
          <w:lang w:val="en-US" w:eastAsia="zh-CN"/>
        </w:rPr>
        <w:t>10</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31</w:t>
      </w:r>
      <w:r>
        <w:rPr>
          <w:rFonts w:hint="default" w:eastAsia="方正仿宋_GBK" w:cs="Times New Roman"/>
          <w:sz w:val="28"/>
          <w:szCs w:val="28"/>
          <w:lang w:eastAsia="zh-CN"/>
        </w:rPr>
        <w:t>日</w:t>
      </w:r>
      <w:r>
        <w:rPr>
          <w:rFonts w:hint="default" w:ascii="Times New Roman" w:hAnsi="Times New Roman" w:eastAsia="方正仿宋_GBK" w:cs="Times New Roman"/>
          <w:sz w:val="28"/>
          <w:szCs w:val="28"/>
          <w:lang w:eastAsia="zh-CN"/>
        </w:rPr>
        <w:t>期间</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t>实行</w:t>
      </w:r>
      <w:r>
        <w:rPr>
          <w:rFonts w:hint="eastAsia" w:eastAsia="方正仿宋_GBK" w:cs="Times New Roman"/>
          <w:sz w:val="28"/>
          <w:szCs w:val="28"/>
          <w:lang w:val="en-US" w:eastAsia="zh-CN"/>
        </w:rPr>
        <w:t>不定时</w:t>
      </w:r>
      <w:r>
        <w:rPr>
          <w:rFonts w:hint="default" w:ascii="Times New Roman" w:hAnsi="Times New Roman" w:eastAsia="方正仿宋_GBK" w:cs="Times New Roman"/>
          <w:sz w:val="28"/>
          <w:szCs w:val="28"/>
          <w:lang w:eastAsia="zh-CN"/>
        </w:rPr>
        <w:t>工作制</w:t>
      </w:r>
      <w:r>
        <w:rPr>
          <w:rFonts w:hint="eastAsia" w:eastAsia="方正仿宋_GBK" w:cs="Times New Roman"/>
          <w:sz w:val="28"/>
          <w:szCs w:val="28"/>
          <w:lang w:eastAsia="zh-CN"/>
        </w:rPr>
        <w:t>和以月为周期的综合计算工时工作制</w:t>
      </w:r>
      <w:r>
        <w:rPr>
          <w:rFonts w:hint="default" w:ascii="Times New Roman" w:hAnsi="Times New Roman" w:eastAsia="方正仿宋_GBK" w:cs="Times New Roman"/>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0"/>
        <w:textAlignment w:val="auto"/>
        <w:rPr>
          <w:rFonts w:hint="eastAsia" w:eastAsia="方正仿宋_GBK" w:cs="Times New Roman"/>
          <w:sz w:val="28"/>
          <w:szCs w:val="28"/>
          <w:lang w:eastAsia="zh-CN"/>
        </w:rPr>
      </w:pPr>
      <w:r>
        <w:rPr>
          <w:rFonts w:hint="eastAsia" w:eastAsia="方正仿宋_GBK" w:cs="Times New Roman"/>
          <w:sz w:val="28"/>
          <w:szCs w:val="28"/>
          <w:lang w:eastAsia="zh-CN"/>
        </w:rPr>
        <w:t>公司的总经理、副总经理、司机等</w:t>
      </w:r>
      <w:r>
        <w:rPr>
          <w:rFonts w:hint="eastAsia" w:eastAsia="方正仿宋_GBK" w:cs="Times New Roman"/>
          <w:sz w:val="28"/>
          <w:szCs w:val="28"/>
          <w:u w:val="none"/>
          <w:lang w:val="en-US" w:eastAsia="zh-CN"/>
        </w:rPr>
        <w:t>3种</w:t>
      </w:r>
      <w:r>
        <w:rPr>
          <w:rFonts w:hint="default" w:ascii="Times New Roman" w:hAnsi="Times New Roman" w:eastAsia="方正仿宋_GBK" w:cs="Times New Roman"/>
          <w:sz w:val="28"/>
          <w:szCs w:val="28"/>
          <w:lang w:eastAsia="zh-CN"/>
        </w:rPr>
        <w:t>工作岗位实行</w:t>
      </w:r>
      <w:r>
        <w:rPr>
          <w:rFonts w:hint="eastAsia" w:eastAsia="方正仿宋_GBK" w:cs="Times New Roman"/>
          <w:sz w:val="28"/>
          <w:szCs w:val="28"/>
          <w:lang w:val="en-US" w:eastAsia="zh-CN"/>
        </w:rPr>
        <w:t>不定时</w:t>
      </w:r>
      <w:r>
        <w:rPr>
          <w:rFonts w:hint="default" w:ascii="Times New Roman" w:hAnsi="Times New Roman" w:eastAsia="方正仿宋_GBK" w:cs="Times New Roman"/>
          <w:sz w:val="28"/>
          <w:szCs w:val="28"/>
          <w:lang w:eastAsia="zh-CN"/>
        </w:rPr>
        <w:t>工作制</w:t>
      </w:r>
      <w:r>
        <w:rPr>
          <w:rFonts w:hint="eastAsia" w:eastAsia="方正仿宋_GBK" w:cs="Times New Roman"/>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0"/>
        <w:textAlignment w:val="auto"/>
        <w:rPr>
          <w:rFonts w:hint="default" w:eastAsia="方正仿宋_GBK" w:cs="Times New Roman"/>
          <w:sz w:val="28"/>
          <w:szCs w:val="28"/>
          <w:lang w:eastAsia="zh-CN"/>
        </w:rPr>
      </w:pPr>
      <w:r>
        <w:rPr>
          <w:rFonts w:hint="eastAsia" w:eastAsia="方正仿宋_GBK" w:cs="Times New Roman"/>
          <w:sz w:val="28"/>
          <w:szCs w:val="28"/>
          <w:lang w:eastAsia="zh-CN"/>
        </w:rPr>
        <w:t>公司的安全经理、慧云工程师、慧云助理工程师、安全主管、商管员、强电技工、弱电技工、暖通技工、综合维修技工、商管班长等</w:t>
      </w:r>
      <w:r>
        <w:rPr>
          <w:rFonts w:hint="eastAsia" w:eastAsia="方正仿宋_GBK" w:cs="Times New Roman"/>
          <w:sz w:val="28"/>
          <w:szCs w:val="28"/>
          <w:lang w:val="en-US" w:eastAsia="zh-CN"/>
        </w:rPr>
        <w:t>10种工作岗位</w:t>
      </w:r>
      <w:r>
        <w:rPr>
          <w:rFonts w:hint="eastAsia" w:eastAsia="方正仿宋_GBK" w:cs="Times New Roman"/>
          <w:sz w:val="28"/>
          <w:szCs w:val="28"/>
          <w:lang w:eastAsia="zh-CN"/>
        </w:rPr>
        <w:t>实行以月为周期的综合计算工时工作制。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eastAsia="方正仿宋_GBK" w:cs="Times New Roman"/>
          <w:sz w:val="28"/>
          <w:szCs w:val="28"/>
          <w:lang w:eastAsia="zh-CN"/>
        </w:rPr>
        <w:t>三</w:t>
      </w:r>
      <w:r>
        <w:rPr>
          <w:rFonts w:hint="default" w:ascii="Times New Roman" w:hAnsi="Times New Roman" w:eastAsia="方正仿宋_GBK" w:cs="Times New Roman"/>
          <w:sz w:val="28"/>
          <w:szCs w:val="28"/>
          <w:lang w:eastAsia="zh-CN"/>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eastAsia="方正仿宋_GBK" w:cs="Times New Roman"/>
          <w:sz w:val="28"/>
          <w:szCs w:val="28"/>
          <w:lang w:eastAsia="zh-CN"/>
        </w:rPr>
        <w:t>四</w:t>
      </w:r>
      <w:r>
        <w:rPr>
          <w:rFonts w:hint="default" w:ascii="Times New Roman" w:hAnsi="Times New Roman" w:eastAsia="方正仿宋_GBK" w:cs="Times New Roman"/>
          <w:sz w:val="28"/>
          <w:szCs w:val="28"/>
          <w:lang w:eastAsia="zh-CN"/>
        </w:rPr>
        <w:t>、此决定及你公司提交的《重庆市用人单位实行特殊工时制度申请表》及相关资料应向职工公示15个工作日，并请严格按决定的岗位人员范围依法组织实施，保障职工休息休假等权利。</w:t>
      </w:r>
      <w:bookmarkStart w:id="0" w:name="_GoBack"/>
      <w:bookmarkEnd w:id="0"/>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2520" w:firstLineChars="9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3640" w:firstLineChars="130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lang w:val="en-US" w:eastAsia="zh-CN"/>
        </w:rPr>
        <w:t xml:space="preserve"> 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24</w:t>
      </w:r>
      <w:r>
        <w:rPr>
          <w:rFonts w:hint="default" w:ascii="Times New Roman" w:hAnsi="Times New Roman" w:eastAsia="方正仿宋_GBK" w:cs="Times New Roman"/>
          <w:sz w:val="28"/>
          <w:szCs w:val="28"/>
        </w:rPr>
        <w:t>日</w:t>
      </w: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B9598"/>
    <w:multiLevelType w:val="singleLevel"/>
    <w:tmpl w:val="F76B9598"/>
    <w:lvl w:ilvl="0" w:tentative="0">
      <w:start w:val="1"/>
      <w:numFmt w:val="chineseCounting"/>
      <w:suff w:val="nothing"/>
      <w:lvlText w:val="（%1）"/>
      <w:lvlJc w:val="left"/>
      <w:pPr>
        <w:ind w:left="0" w:firstLine="42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ACA0B37"/>
    <w:multiLevelType w:val="singleLevel"/>
    <w:tmpl w:val="6ACA0B3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0C4773C"/>
    <w:rsid w:val="0120316D"/>
    <w:rsid w:val="012B723C"/>
    <w:rsid w:val="02F2190E"/>
    <w:rsid w:val="06AB25D9"/>
    <w:rsid w:val="07824EDF"/>
    <w:rsid w:val="0FCA482B"/>
    <w:rsid w:val="100C065A"/>
    <w:rsid w:val="10BB6F19"/>
    <w:rsid w:val="16D8175C"/>
    <w:rsid w:val="18B1392D"/>
    <w:rsid w:val="1A78010B"/>
    <w:rsid w:val="20271A45"/>
    <w:rsid w:val="25AC2470"/>
    <w:rsid w:val="2E435650"/>
    <w:rsid w:val="2FAD47EE"/>
    <w:rsid w:val="363E1389"/>
    <w:rsid w:val="390D2362"/>
    <w:rsid w:val="3E5E4C8B"/>
    <w:rsid w:val="47DD55BA"/>
    <w:rsid w:val="48130CB9"/>
    <w:rsid w:val="489E22CD"/>
    <w:rsid w:val="49251269"/>
    <w:rsid w:val="49CC19E8"/>
    <w:rsid w:val="4C0748F5"/>
    <w:rsid w:val="4E3953C1"/>
    <w:rsid w:val="4F5D0A45"/>
    <w:rsid w:val="4F5F6129"/>
    <w:rsid w:val="514E08B7"/>
    <w:rsid w:val="533C2896"/>
    <w:rsid w:val="539F5DA0"/>
    <w:rsid w:val="56E04EB4"/>
    <w:rsid w:val="57DB36C3"/>
    <w:rsid w:val="58841F23"/>
    <w:rsid w:val="590F2A61"/>
    <w:rsid w:val="5BCC0E0D"/>
    <w:rsid w:val="5D7B0812"/>
    <w:rsid w:val="600A5A00"/>
    <w:rsid w:val="608D09BA"/>
    <w:rsid w:val="614A64B0"/>
    <w:rsid w:val="64D73B01"/>
    <w:rsid w:val="65684C5F"/>
    <w:rsid w:val="682D7D99"/>
    <w:rsid w:val="6B27286F"/>
    <w:rsid w:val="6DC91457"/>
    <w:rsid w:val="6F6C0174"/>
    <w:rsid w:val="70E543BD"/>
    <w:rsid w:val="720B53B8"/>
    <w:rsid w:val="742F74BB"/>
    <w:rsid w:val="774F4392"/>
    <w:rsid w:val="77B72C0E"/>
    <w:rsid w:val="7A7346ED"/>
    <w:rsid w:val="7A9F45EE"/>
    <w:rsid w:val="7CF513BC"/>
    <w:rsid w:val="7F3E0E76"/>
    <w:rsid w:val="BFFFD6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615</Words>
  <Characters>637</Characters>
  <Lines>0</Lines>
  <Paragraphs>0</Paragraphs>
  <TotalTime>1</TotalTime>
  <ScaleCrop>false</ScaleCrop>
  <LinksUpToDate>false</LinksUpToDate>
  <CharactersWithSpaces>639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Administrator</cp:lastModifiedBy>
  <cp:lastPrinted>2022-04-13T15:03:00Z</cp:lastPrinted>
  <dcterms:modified xsi:type="dcterms:W3CDTF">2013-01-11T12:09:04Z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5A2B29F06F4D4EC6A3EF0D23FE4103E0</vt:lpwstr>
  </property>
  <property fmtid="{D5CDD505-2E9C-101B-9397-08002B2CF9AE}" pid="4" name="KSOSaveFontToCloudKey">
    <vt:lpwstr>0_btnclosed</vt:lpwstr>
  </property>
</Properties>
</file>