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方正仿宋_GBK" w:hAnsi="方正仿宋_GBK" w:eastAsia="方正仿宋_GBK" w:cs="方正仿宋_GBK"/>
          <w:b w:val="0"/>
          <w:bCs/>
          <w:sz w:val="32"/>
          <w:szCs w:val="32"/>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重庆雍禾记生物科技有限公司：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号）第四条、第五条之规定，准予许可你公司的部分工作岗位在</w:t>
      </w:r>
      <w:r>
        <w:rPr>
          <w:rFonts w:hint="eastAsia" w:ascii="Times New Roman" w:hAnsi="Times New Roman" w:eastAsia="方正仿宋_GBK" w:cs="Times New Roman"/>
          <w:b w:val="0"/>
          <w:bCs/>
          <w:sz w:val="32"/>
          <w:szCs w:val="32"/>
          <w:lang w:val="en-US" w:eastAsia="zh-CN"/>
        </w:rPr>
        <w:t>2024年1月</w:t>
      </w:r>
      <w:r>
        <w:rPr>
          <w:rFonts w:hint="eastAsia" w:eastAsia="方正仿宋_GBK" w:cs="Times New Roman"/>
          <w:b w:val="0"/>
          <w:bCs/>
          <w:sz w:val="32"/>
          <w:szCs w:val="32"/>
          <w:lang w:val="en-US" w:eastAsia="zh-CN"/>
        </w:rPr>
        <w:t>11</w:t>
      </w:r>
      <w:r>
        <w:rPr>
          <w:rFonts w:hint="eastAsia" w:ascii="Times New Roman" w:hAnsi="Times New Roman" w:eastAsia="方正仿宋_GBK" w:cs="Times New Roman"/>
          <w:b w:val="0"/>
          <w:bCs/>
          <w:sz w:val="32"/>
          <w:szCs w:val="32"/>
          <w:lang w:val="en-US" w:eastAsia="zh-CN"/>
        </w:rPr>
        <w:t>日至2025年1月</w:t>
      </w:r>
      <w:r>
        <w:rPr>
          <w:rFonts w:hint="eastAsia" w:eastAsia="方正仿宋_GBK" w:cs="Times New Roman"/>
          <w:b w:val="0"/>
          <w:bCs/>
          <w:sz w:val="32"/>
          <w:szCs w:val="32"/>
          <w:lang w:val="en-US" w:eastAsia="zh-CN"/>
        </w:rPr>
        <w:t>10</w:t>
      </w:r>
      <w:r>
        <w:rPr>
          <w:rFonts w:hint="eastAsia" w:ascii="Times New Roman" w:hAnsi="Times New Roman" w:eastAsia="方正仿宋_GBK" w:cs="Times New Roman"/>
          <w:b w:val="0"/>
          <w:bCs/>
          <w:sz w:val="32"/>
          <w:szCs w:val="32"/>
          <w:lang w:val="en-US" w:eastAsia="zh-CN"/>
        </w:rPr>
        <w:t>日</w:t>
      </w:r>
      <w:r>
        <w:rPr>
          <w:rFonts w:hint="eastAsia" w:ascii="方正仿宋_GBK" w:hAnsi="方正仿宋_GBK" w:eastAsia="方正仿宋_GBK" w:cs="方正仿宋_GBK"/>
          <w:sz w:val="32"/>
          <w:szCs w:val="32"/>
          <w:lang w:eastAsia="zh-CN"/>
        </w:rPr>
        <w:t>期间，实行不定时工作制和以季为周期的综合计算工时工作制。具体意见如下：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公司的总经理、综合管理部部长、综合管理部副部长、综合管理部助理、研发中心主任、研发中心副主任、财务部部长、财务部副部长、财务部主管、营销中心主任、营销中心副主任、营销中心电商部负责人、营销中心设计、营销中心运营、营销中心策划、质量管理部部长、质量管理部副部长、质量管理部部长助理、生产管理部部长、生产管理部副部长岗位实行不定时工作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（二）公司的</w:t>
      </w:r>
      <w:r>
        <w:rPr>
          <w:rFonts w:hint="eastAsia" w:ascii="方正仿宋_GBK" w:hAnsi="方正仿宋_GBK" w:eastAsia="方正仿宋_GBK" w:cs="方正仿宋_GBK"/>
          <w:sz w:val="32"/>
          <w:szCs w:val="32"/>
          <w:lang w:val="en-US" w:eastAsia="zh-CN"/>
        </w:rPr>
        <w:t>质量管理部现场管理、质量管理部化验员、生产管理部课长、生产管理部副课长、生产管理部配料员、生产管理部粗加工、生产管理部炒料工、生产管理部包装工、生产管理部库管员、生产管理部设备维修工、后勤部清洁</w:t>
      </w:r>
      <w:r>
        <w:rPr>
          <w:rFonts w:hint="eastAsia" w:ascii="方正仿宋_GBK" w:hAnsi="方正仿宋_GBK" w:eastAsia="方正仿宋_GBK" w:cs="方正仿宋_GBK"/>
          <w:sz w:val="32"/>
          <w:szCs w:val="32"/>
          <w:lang w:eastAsia="zh-CN"/>
        </w:rPr>
        <w:t>岗位实行以季为周期的综合计算工时制。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594"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594"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594"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firstLine="3520" w:firstLineChars="1100"/>
        <w:jc w:val="left"/>
        <w:textAlignment w:val="auto"/>
        <w:rPr>
          <w:rFonts w:hint="eastAsia"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2024年1月</w:t>
      </w:r>
      <w:bookmarkStart w:id="0" w:name="_GoBack"/>
      <w:bookmarkEnd w:id="0"/>
      <w:r>
        <w:rPr>
          <w:rFonts w:hint="eastAsia" w:eastAsia="方正仿宋_GBK" w:cs="Times New Roman"/>
          <w:b w:val="0"/>
          <w:bCs/>
          <w:sz w:val="32"/>
          <w:szCs w:val="32"/>
          <w:lang w:val="en-US" w:eastAsia="zh-CN"/>
        </w:rPr>
        <w:t>11</w:t>
      </w:r>
      <w:r>
        <w:rPr>
          <w:rFonts w:hint="eastAsia" w:ascii="Times New Roman" w:hAnsi="Times New Roman" w:eastAsia="方正仿宋_GBK" w:cs="Times New Roman"/>
          <w:b w:val="0"/>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6AB25D9"/>
    <w:rsid w:val="07824EDF"/>
    <w:rsid w:val="0FCA482B"/>
    <w:rsid w:val="100C065A"/>
    <w:rsid w:val="10BB6F19"/>
    <w:rsid w:val="16D8175C"/>
    <w:rsid w:val="18B1392D"/>
    <w:rsid w:val="1A78010B"/>
    <w:rsid w:val="1C496F8E"/>
    <w:rsid w:val="212F4898"/>
    <w:rsid w:val="25AC2470"/>
    <w:rsid w:val="29233D47"/>
    <w:rsid w:val="2E435650"/>
    <w:rsid w:val="2FAD47EE"/>
    <w:rsid w:val="30A5077F"/>
    <w:rsid w:val="363E1389"/>
    <w:rsid w:val="390D2362"/>
    <w:rsid w:val="3E5E4C8B"/>
    <w:rsid w:val="47DD55BA"/>
    <w:rsid w:val="48130CB9"/>
    <w:rsid w:val="489E22CD"/>
    <w:rsid w:val="49CC19E8"/>
    <w:rsid w:val="4C0748F5"/>
    <w:rsid w:val="4D9A4FC5"/>
    <w:rsid w:val="4E3953C1"/>
    <w:rsid w:val="4F5F6129"/>
    <w:rsid w:val="514E08B7"/>
    <w:rsid w:val="533C2896"/>
    <w:rsid w:val="539F5DA0"/>
    <w:rsid w:val="56E04EB4"/>
    <w:rsid w:val="58841F23"/>
    <w:rsid w:val="590F2A61"/>
    <w:rsid w:val="5BCC0E0D"/>
    <w:rsid w:val="5D7B0812"/>
    <w:rsid w:val="600A5A00"/>
    <w:rsid w:val="608D09BA"/>
    <w:rsid w:val="614A64B0"/>
    <w:rsid w:val="64D73B01"/>
    <w:rsid w:val="65684C5F"/>
    <w:rsid w:val="682D7D99"/>
    <w:rsid w:val="6B27286F"/>
    <w:rsid w:val="6DC91457"/>
    <w:rsid w:val="6F6C0174"/>
    <w:rsid w:val="70E543BD"/>
    <w:rsid w:val="720B53B8"/>
    <w:rsid w:val="742F74BB"/>
    <w:rsid w:val="774F4392"/>
    <w:rsid w:val="7A7346ED"/>
    <w:rsid w:val="7A9F45EE"/>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615</Words>
  <Characters>637</Characters>
  <Lines>0</Lines>
  <Paragraphs>0</Paragraphs>
  <TotalTime>10</TotalTime>
  <ScaleCrop>false</ScaleCrop>
  <LinksUpToDate>false</LinksUpToDate>
  <CharactersWithSpaces>639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25</cp:lastModifiedBy>
  <cp:lastPrinted>2022-04-13T07:03:00Z</cp:lastPrinted>
  <dcterms:modified xsi:type="dcterms:W3CDTF">2024-01-11T06:27:52Z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5A2B29F06F4D4EC6A3EF0D23FE4103E0</vt:lpwstr>
  </property>
  <property fmtid="{D5CDD505-2E9C-101B-9397-08002B2CF9AE}" pid="4" name="KSOSaveFontToCloudKey">
    <vt:lpwstr>1032219467_btnclosed</vt:lpwstr>
  </property>
</Properties>
</file>