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10"/>
          <w:rFonts w:hint="eastAsia" w:ascii="方正小标宋_GBK" w:hAnsi="方正小标宋_GBK" w:eastAsia="方正小标宋_GBK" w:cs="方正小标宋_GBK"/>
          <w:b w:val="0"/>
          <w:bCs w:val="0"/>
          <w:sz w:val="44"/>
          <w:szCs w:val="44"/>
          <w:lang w:val="en-US" w:eastAsia="zh-CN"/>
        </w:rPr>
      </w:pPr>
      <w:r>
        <w:rPr>
          <w:rStyle w:val="10"/>
          <w:rFonts w:hint="eastAsia" w:ascii="方正小标宋_GBK" w:hAnsi="方正小标宋_GBK" w:eastAsia="方正小标宋_GBK" w:cs="方正小标宋_GBK"/>
          <w:b w:val="0"/>
          <w:bCs w:val="0"/>
          <w:sz w:val="44"/>
          <w:szCs w:val="44"/>
          <w:lang w:val="en-US" w:eastAsia="zh-CN"/>
        </w:rPr>
        <w:t>重庆市大渡口区就业和人才中心</w:t>
      </w:r>
    </w:p>
    <w:p>
      <w:pPr>
        <w:spacing w:line="560" w:lineRule="exact"/>
        <w:jc w:val="center"/>
        <w:rPr>
          <w:rStyle w:val="10"/>
          <w:rFonts w:hint="eastAsia" w:ascii="方正小标宋_GBK" w:hAnsi="方正小标宋_GBK" w:eastAsia="方正小标宋_GBK" w:cs="方正小标宋_GBK"/>
          <w:b w:val="0"/>
          <w:bCs w:val="0"/>
          <w:sz w:val="44"/>
          <w:szCs w:val="44"/>
        </w:rPr>
      </w:pPr>
      <w:r>
        <w:rPr>
          <w:rStyle w:val="10"/>
          <w:rFonts w:hint="eastAsia" w:ascii="方正小标宋_GBK" w:hAnsi="方正小标宋_GBK" w:eastAsia="方正小标宋_GBK" w:cs="方正小标宋_GBK"/>
          <w:b w:val="0"/>
          <w:bCs w:val="0"/>
          <w:sz w:val="44"/>
          <w:szCs w:val="44"/>
          <w:lang w:val="en-US" w:eastAsia="zh-CN"/>
        </w:rPr>
        <w:t>关于</w:t>
      </w:r>
      <w:r>
        <w:rPr>
          <w:rStyle w:val="10"/>
          <w:rFonts w:hint="eastAsia" w:ascii="方正小标宋_GBK" w:hAnsi="方正小标宋_GBK" w:eastAsia="方正小标宋_GBK" w:cs="方正小标宋_GBK"/>
          <w:b w:val="0"/>
          <w:bCs w:val="0"/>
          <w:sz w:val="44"/>
          <w:szCs w:val="44"/>
        </w:rPr>
        <w:t>2023年大渡口区第二批</w:t>
      </w:r>
      <w:bookmarkStart w:id="0" w:name="OLE_LINK2"/>
      <w:bookmarkStart w:id="1" w:name="OLE_LINK1"/>
      <w:r>
        <w:rPr>
          <w:rStyle w:val="10"/>
          <w:rFonts w:hint="eastAsia" w:ascii="方正小标宋_GBK" w:hAnsi="方正小标宋_GBK" w:eastAsia="方正小标宋_GBK" w:cs="方正小标宋_GBK"/>
          <w:b w:val="0"/>
          <w:bCs w:val="0"/>
          <w:sz w:val="44"/>
          <w:szCs w:val="44"/>
        </w:rPr>
        <w:t>青年</w:t>
      </w:r>
    </w:p>
    <w:p>
      <w:pPr>
        <w:spacing w:line="560" w:lineRule="exact"/>
        <w:jc w:val="center"/>
        <w:rPr>
          <w:rStyle w:val="10"/>
          <w:rFonts w:ascii="方正小标宋_GBK" w:hAnsi="方正小标宋_GBK" w:eastAsia="方正小标宋_GBK" w:cs="方正小标宋_GBK"/>
          <w:b w:val="0"/>
          <w:bCs w:val="0"/>
          <w:sz w:val="44"/>
          <w:szCs w:val="44"/>
        </w:rPr>
      </w:pPr>
      <w:r>
        <w:rPr>
          <w:rStyle w:val="10"/>
          <w:rFonts w:hint="eastAsia" w:ascii="方正小标宋_GBK" w:hAnsi="方正小标宋_GBK" w:eastAsia="方正小标宋_GBK" w:cs="方正小标宋_GBK"/>
          <w:b w:val="0"/>
          <w:bCs w:val="0"/>
          <w:sz w:val="44"/>
          <w:szCs w:val="44"/>
        </w:rPr>
        <w:t>就业见习基地公示</w:t>
      </w:r>
      <w:bookmarkEnd w:id="0"/>
      <w:bookmarkEnd w:id="1"/>
    </w:p>
    <w:p>
      <w:pPr>
        <w:spacing w:line="600" w:lineRule="exact"/>
        <w:rPr>
          <w:rFonts w:ascii="Verdana" w:hAnsi="Verdana" w:cs="宋体"/>
          <w:color w:val="333333"/>
          <w:kern w:val="0"/>
          <w:sz w:val="27"/>
          <w:szCs w:val="27"/>
        </w:rPr>
      </w:pP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根据《重庆市人力资源和社会保障局重庆市财政局关于印发重庆市高校毕业生就业见习实施办法的通知》（</w:t>
      </w:r>
      <w:bookmarkStart w:id="2" w:name="文种"/>
      <w:r>
        <w:rPr>
          <w:rFonts w:hint="eastAsia" w:ascii="方正仿宋_GBK" w:eastAsia="方正仿宋_GBK"/>
          <w:sz w:val="32"/>
          <w:szCs w:val="32"/>
        </w:rPr>
        <w:t>渝人社发</w:t>
      </w:r>
      <w:bookmarkEnd w:id="2"/>
      <w:r>
        <w:rPr>
          <w:rFonts w:hint="eastAsia" w:ascii="方正仿宋_GBK" w:eastAsia="方正仿宋_GBK"/>
          <w:sz w:val="32"/>
          <w:szCs w:val="32"/>
        </w:rPr>
        <w:t>〔</w:t>
      </w:r>
      <w:bookmarkStart w:id="3" w:name="年份"/>
      <w:r>
        <w:rPr>
          <w:rFonts w:hint="eastAsia" w:ascii="方正仿宋_GBK" w:eastAsia="方正仿宋_GBK"/>
          <w:sz w:val="32"/>
          <w:szCs w:val="32"/>
        </w:rPr>
        <w:t>2016</w:t>
      </w:r>
      <w:bookmarkEnd w:id="3"/>
      <w:r>
        <w:rPr>
          <w:rFonts w:hint="eastAsia" w:ascii="方正仿宋_GBK" w:eastAsia="方正仿宋_GBK"/>
          <w:sz w:val="32"/>
          <w:szCs w:val="32"/>
        </w:rPr>
        <w:t>〕</w:t>
      </w:r>
      <w:bookmarkStart w:id="4" w:name="字号"/>
      <w:r>
        <w:rPr>
          <w:rFonts w:hint="eastAsia" w:ascii="方正仿宋_GBK" w:eastAsia="方正仿宋_GBK"/>
          <w:sz w:val="32"/>
          <w:szCs w:val="32"/>
        </w:rPr>
        <w:t>230</w:t>
      </w:r>
      <w:bookmarkEnd w:id="4"/>
      <w:r>
        <w:rPr>
          <w:rFonts w:hint="eastAsia" w:ascii="方正仿宋_GBK" w:eastAsia="方正仿宋_GBK"/>
          <w:sz w:val="32"/>
          <w:szCs w:val="32"/>
        </w:rPr>
        <w:t>号）《重庆市人力资源和社会保障局重庆市财政局关于调整高校毕业生就业见习政策有关事宜的通知》（渝人社发〔2018〕96号）《重庆市人力资源和社会保障局等6个部门关于实施万名青年见习计划的通知》（渝人社发〔2019〕76号）要求，现对2023年大渡口区第二批青年就业见习基地的单位情况进行公示，自觉接受监察、审计等部门的监督监察，以及社会的投诉监督。公示期为2023年</w:t>
      </w:r>
      <w:r>
        <w:rPr>
          <w:rFonts w:hint="eastAsia" w:ascii="方正仿宋_GBK" w:eastAsia="方正仿宋_GBK"/>
          <w:sz w:val="32"/>
          <w:szCs w:val="32"/>
          <w:lang w:val="en-US" w:eastAsia="zh-CN"/>
        </w:rPr>
        <w:t>3</w:t>
      </w:r>
      <w:r>
        <w:rPr>
          <w:rFonts w:hint="eastAsia" w:ascii="方正仿宋_GBK" w:eastAsia="方正仿宋_GBK"/>
          <w:sz w:val="32"/>
          <w:szCs w:val="32"/>
        </w:rPr>
        <w:t>月</w:t>
      </w:r>
      <w:r>
        <w:rPr>
          <w:rFonts w:hint="eastAsia" w:ascii="方正仿宋_GBK" w:eastAsia="方正仿宋_GBK"/>
          <w:sz w:val="32"/>
          <w:szCs w:val="32"/>
          <w:lang w:val="en-US" w:eastAsia="zh-CN"/>
        </w:rPr>
        <w:t>1</w:t>
      </w:r>
      <w:r>
        <w:rPr>
          <w:rFonts w:hint="eastAsia" w:ascii="方正仿宋_GBK" w:eastAsia="方正仿宋_GBK"/>
          <w:sz w:val="32"/>
          <w:szCs w:val="32"/>
        </w:rPr>
        <w:t>日至2023年3月</w:t>
      </w:r>
      <w:r>
        <w:rPr>
          <w:rFonts w:hint="eastAsia" w:ascii="方正仿宋_GBK" w:eastAsia="方正仿宋_GBK"/>
          <w:sz w:val="32"/>
          <w:szCs w:val="32"/>
          <w:lang w:val="en-US" w:eastAsia="zh-CN"/>
        </w:rPr>
        <w:t>7</w:t>
      </w:r>
      <w:r>
        <w:rPr>
          <w:rFonts w:hint="eastAsia" w:ascii="方正仿宋_GBK" w:eastAsia="方正仿宋_GBK"/>
          <w:sz w:val="32"/>
          <w:szCs w:val="32"/>
        </w:rPr>
        <w:t>日，公示期满如无异议，即备案为就业见习基地。</w:t>
      </w:r>
    </w:p>
    <w:p>
      <w:pPr>
        <w:widowControl/>
        <w:tabs>
          <w:tab w:val="center" w:pos="6979"/>
        </w:tabs>
        <w:spacing w:line="360" w:lineRule="auto"/>
        <w:ind w:firstLine="645"/>
        <w:rPr>
          <w:rFonts w:ascii="方正仿宋_GBK" w:hAnsi="Arial" w:eastAsia="方正仿宋_GBK" w:cs="Arial"/>
          <w:b/>
          <w:bCs/>
          <w:kern w:val="0"/>
          <w:sz w:val="32"/>
          <w:szCs w:val="32"/>
        </w:rPr>
      </w:pPr>
      <w:r>
        <w:rPr>
          <w:rFonts w:hint="eastAsia" w:ascii="方正仿宋_GBK" w:hAnsi="Arial" w:eastAsia="方正仿宋_GBK" w:cs="Arial"/>
          <w:b/>
          <w:bCs/>
          <w:kern w:val="0"/>
          <w:sz w:val="32"/>
          <w:szCs w:val="32"/>
        </w:rPr>
        <w:t xml:space="preserve">监督、投诉电话：68911374 </w:t>
      </w:r>
      <w:r>
        <w:rPr>
          <w:rFonts w:hint="eastAsia" w:ascii="方正仿宋_GBK" w:hAnsi="Arial" w:eastAsia="方正仿宋_GBK" w:cs="Arial"/>
          <w:b/>
          <w:bCs/>
          <w:kern w:val="0"/>
          <w:sz w:val="32"/>
          <w:szCs w:val="32"/>
        </w:rPr>
        <w:tab/>
      </w:r>
    </w:p>
    <w:p>
      <w:pPr>
        <w:widowControl/>
        <w:spacing w:line="360" w:lineRule="auto"/>
        <w:ind w:firstLine="645"/>
        <w:rPr>
          <w:rFonts w:ascii="方正仿宋_GBK" w:hAnsi="Arial" w:eastAsia="方正仿宋_GBK" w:cs="Arial"/>
          <w:b/>
          <w:bCs/>
          <w:kern w:val="0"/>
          <w:sz w:val="32"/>
          <w:szCs w:val="32"/>
        </w:rPr>
      </w:pPr>
      <w:r>
        <w:rPr>
          <w:rFonts w:hint="eastAsia" w:ascii="方正仿宋_GBK" w:hAnsi="Arial" w:eastAsia="方正仿宋_GBK" w:cs="Arial"/>
          <w:b/>
          <w:bCs/>
          <w:kern w:val="0"/>
          <w:sz w:val="32"/>
          <w:szCs w:val="32"/>
        </w:rPr>
        <w:t>受理单位：大渡口区就业和人才中心</w:t>
      </w:r>
    </w:p>
    <w:p>
      <w:pPr>
        <w:spacing w:line="600" w:lineRule="exact"/>
        <w:ind w:firstLine="640" w:firstLineChars="200"/>
        <w:jc w:val="left"/>
        <w:rPr>
          <w:rFonts w:ascii="方正仿宋_GBK" w:eastAsia="方正仿宋_GBK"/>
          <w:sz w:val="32"/>
          <w:szCs w:val="32"/>
        </w:rPr>
      </w:pP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附件：2023年大渡口区第二批青年就业见习基地公示表</w:t>
      </w:r>
    </w:p>
    <w:p>
      <w:pPr>
        <w:spacing w:line="600" w:lineRule="exact"/>
        <w:ind w:right="640" w:firstLine="4819" w:firstLineChars="1500"/>
        <w:rPr>
          <w:rFonts w:ascii="方正仿宋_GBK" w:eastAsia="方正仿宋_GBK"/>
          <w:b/>
          <w:bCs/>
          <w:sz w:val="32"/>
          <w:szCs w:val="32"/>
        </w:rPr>
      </w:pPr>
      <w:r>
        <w:rPr>
          <w:rFonts w:hint="eastAsia" w:ascii="方正仿宋_GBK" w:eastAsia="方正仿宋_GBK"/>
          <w:b/>
          <w:bCs/>
          <w:sz w:val="32"/>
          <w:szCs w:val="32"/>
        </w:rPr>
        <w:t>大渡口区就业和人才中心</w:t>
      </w:r>
    </w:p>
    <w:p>
      <w:pPr>
        <w:spacing w:line="600" w:lineRule="exact"/>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                    2023年2月27日</w:t>
      </w:r>
    </w:p>
    <w:p>
      <w:pPr>
        <w:widowControl/>
        <w:spacing w:line="300" w:lineRule="atLeast"/>
        <w:ind w:firstLine="646"/>
        <w:jc w:val="center"/>
        <w:rPr>
          <w:rStyle w:val="10"/>
          <w:rFonts w:ascii="方正仿宋_GBK" w:hAnsi="Verdana" w:eastAsia="方正仿宋_GBK"/>
          <w:bCs w:val="0"/>
          <w:color w:val="FF0000"/>
        </w:rPr>
      </w:pPr>
    </w:p>
    <w:p>
      <w:pPr>
        <w:widowControl/>
        <w:spacing w:line="300" w:lineRule="atLeast"/>
        <w:ind w:firstLine="646"/>
        <w:jc w:val="center"/>
        <w:rPr>
          <w:rStyle w:val="10"/>
          <w:rFonts w:ascii="方正仿宋_GBK" w:hAnsi="Verdana" w:eastAsia="方正仿宋_GBK"/>
          <w:bCs w:val="0"/>
        </w:rPr>
      </w:pPr>
    </w:p>
    <w:p>
      <w:pPr>
        <w:widowControl/>
        <w:spacing w:line="300" w:lineRule="atLeast"/>
        <w:ind w:firstLine="646"/>
        <w:jc w:val="center"/>
        <w:rPr>
          <w:rStyle w:val="10"/>
          <w:rFonts w:ascii="方正仿宋_GBK" w:hAnsi="Verdana" w:eastAsia="方正仿宋_GBK"/>
          <w:bCs w:val="0"/>
        </w:rPr>
      </w:pPr>
    </w:p>
    <w:p>
      <w:pPr>
        <w:widowControl/>
        <w:spacing w:line="300" w:lineRule="atLeast"/>
        <w:jc w:val="left"/>
        <w:rPr>
          <w:rStyle w:val="10"/>
          <w:rFonts w:ascii="方正黑体_GBK" w:hAnsi="方正黑体_GBK" w:eastAsia="方正黑体_GBK" w:cs="方正黑体_GBK"/>
          <w:b w:val="0"/>
          <w:sz w:val="32"/>
          <w:szCs w:val="32"/>
        </w:rPr>
        <w:sectPr>
          <w:pgSz w:w="11906" w:h="16838"/>
          <w:pgMar w:top="1440" w:right="1440" w:bottom="1440" w:left="1440" w:header="851" w:footer="992" w:gutter="0"/>
          <w:cols w:space="0" w:num="1"/>
          <w:docGrid w:type="lines" w:linePitch="312" w:charSpace="0"/>
        </w:sectPr>
      </w:pPr>
      <w:bookmarkStart w:id="5" w:name="_GoBack"/>
      <w:bookmarkEnd w:id="5"/>
    </w:p>
    <w:p>
      <w:pPr>
        <w:widowControl/>
        <w:spacing w:line="300" w:lineRule="atLeast"/>
        <w:jc w:val="left"/>
        <w:rPr>
          <w:rStyle w:val="10"/>
          <w:rFonts w:ascii="方正黑体_GBK" w:hAnsi="方正黑体_GBK" w:eastAsia="方正黑体_GBK" w:cs="方正黑体_GBK"/>
          <w:b w:val="0"/>
          <w:sz w:val="32"/>
          <w:szCs w:val="32"/>
        </w:rPr>
      </w:pPr>
      <w:r>
        <w:rPr>
          <w:rStyle w:val="10"/>
          <w:rFonts w:hint="eastAsia" w:ascii="方正黑体_GBK" w:hAnsi="方正黑体_GBK" w:eastAsia="方正黑体_GBK" w:cs="方正黑体_GBK"/>
          <w:b w:val="0"/>
          <w:sz w:val="32"/>
          <w:szCs w:val="32"/>
        </w:rPr>
        <w:t>附件</w:t>
      </w:r>
    </w:p>
    <w:p>
      <w:pPr>
        <w:widowControl/>
        <w:spacing w:line="300" w:lineRule="atLeast"/>
        <w:ind w:firstLine="646"/>
        <w:jc w:val="center"/>
        <w:rPr>
          <w:rFonts w:ascii="方正黑体_GBK" w:hAnsi="方正黑体_GBK" w:eastAsia="方正黑体_GBK" w:cs="方正黑体_GBK"/>
          <w:color w:val="18535C"/>
          <w:kern w:val="0"/>
          <w:sz w:val="44"/>
          <w:szCs w:val="44"/>
        </w:rPr>
      </w:pPr>
      <w:r>
        <w:rPr>
          <w:rStyle w:val="10"/>
          <w:rFonts w:hint="eastAsia" w:ascii="方正黑体_GBK" w:hAnsi="方正黑体_GBK" w:eastAsia="方正黑体_GBK" w:cs="方正黑体_GBK"/>
          <w:b w:val="0"/>
          <w:bCs w:val="0"/>
          <w:sz w:val="44"/>
          <w:szCs w:val="44"/>
        </w:rPr>
        <w:t>2023年大渡口区第二批青年就业见习基地公示表</w:t>
      </w:r>
    </w:p>
    <w:tbl>
      <w:tblPr>
        <w:tblStyle w:val="6"/>
        <w:tblpPr w:leftFromText="181" w:rightFromText="181" w:vertAnchor="text" w:horzAnchor="margin" w:tblpXSpec="center" w:tblpY="1"/>
        <w:tblW w:w="15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256"/>
        <w:gridCol w:w="1095"/>
        <w:gridCol w:w="1245"/>
        <w:gridCol w:w="1605"/>
        <w:gridCol w:w="2016"/>
        <w:gridCol w:w="5841"/>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blHeader/>
          <w:jc w:val="center"/>
        </w:trPr>
        <w:tc>
          <w:tcPr>
            <w:tcW w:w="739" w:type="dxa"/>
          </w:tcPr>
          <w:p>
            <w:pPr>
              <w:spacing w:line="320" w:lineRule="exact"/>
              <w:jc w:val="center"/>
              <w:rPr>
                <w:b/>
              </w:rPr>
            </w:pPr>
          </w:p>
          <w:p>
            <w:pPr>
              <w:spacing w:line="320" w:lineRule="exact"/>
              <w:jc w:val="center"/>
              <w:rPr>
                <w:b/>
              </w:rPr>
            </w:pPr>
            <w:r>
              <w:rPr>
                <w:rFonts w:hint="eastAsia"/>
                <w:b/>
              </w:rPr>
              <w:t>序号</w:t>
            </w:r>
          </w:p>
        </w:tc>
        <w:tc>
          <w:tcPr>
            <w:tcW w:w="2256" w:type="dxa"/>
          </w:tcPr>
          <w:p>
            <w:pPr>
              <w:spacing w:line="320" w:lineRule="exact"/>
              <w:jc w:val="center"/>
              <w:rPr>
                <w:b/>
              </w:rPr>
            </w:pPr>
          </w:p>
          <w:p>
            <w:pPr>
              <w:spacing w:line="320" w:lineRule="exact"/>
              <w:jc w:val="center"/>
              <w:rPr>
                <w:b/>
              </w:rPr>
            </w:pPr>
            <w:r>
              <w:rPr>
                <w:rFonts w:hint="eastAsia"/>
                <w:b/>
              </w:rPr>
              <w:t>单位名称</w:t>
            </w:r>
          </w:p>
        </w:tc>
        <w:tc>
          <w:tcPr>
            <w:tcW w:w="1095" w:type="dxa"/>
          </w:tcPr>
          <w:p>
            <w:pPr>
              <w:spacing w:line="320" w:lineRule="exact"/>
              <w:jc w:val="center"/>
              <w:rPr>
                <w:b/>
              </w:rPr>
            </w:pPr>
          </w:p>
          <w:p>
            <w:pPr>
              <w:spacing w:line="320" w:lineRule="exact"/>
              <w:jc w:val="center"/>
              <w:rPr>
                <w:b/>
              </w:rPr>
            </w:pPr>
            <w:r>
              <w:rPr>
                <w:rFonts w:hint="eastAsia"/>
                <w:b/>
              </w:rPr>
              <w:t>单位性质</w:t>
            </w:r>
          </w:p>
        </w:tc>
        <w:tc>
          <w:tcPr>
            <w:tcW w:w="1245" w:type="dxa"/>
          </w:tcPr>
          <w:p>
            <w:pPr>
              <w:spacing w:line="320" w:lineRule="exact"/>
              <w:jc w:val="center"/>
              <w:rPr>
                <w:b/>
              </w:rPr>
            </w:pPr>
          </w:p>
          <w:p>
            <w:pPr>
              <w:spacing w:line="320" w:lineRule="exact"/>
              <w:jc w:val="center"/>
              <w:rPr>
                <w:b/>
              </w:rPr>
            </w:pPr>
            <w:r>
              <w:rPr>
                <w:rFonts w:hint="eastAsia"/>
                <w:b/>
              </w:rPr>
              <w:t>所属行业</w:t>
            </w:r>
          </w:p>
        </w:tc>
        <w:tc>
          <w:tcPr>
            <w:tcW w:w="1605" w:type="dxa"/>
          </w:tcPr>
          <w:p>
            <w:pPr>
              <w:spacing w:line="320" w:lineRule="exact"/>
              <w:jc w:val="center"/>
              <w:rPr>
                <w:b/>
              </w:rPr>
            </w:pPr>
          </w:p>
          <w:p>
            <w:pPr>
              <w:spacing w:line="320" w:lineRule="exact"/>
              <w:jc w:val="center"/>
              <w:rPr>
                <w:b/>
              </w:rPr>
            </w:pPr>
            <w:r>
              <w:rPr>
                <w:rFonts w:hint="eastAsia"/>
                <w:b/>
              </w:rPr>
              <w:t>地址</w:t>
            </w:r>
          </w:p>
        </w:tc>
        <w:tc>
          <w:tcPr>
            <w:tcW w:w="2016" w:type="dxa"/>
          </w:tcPr>
          <w:p>
            <w:pPr>
              <w:spacing w:line="320" w:lineRule="exact"/>
              <w:jc w:val="center"/>
              <w:rPr>
                <w:b/>
              </w:rPr>
            </w:pPr>
          </w:p>
          <w:p>
            <w:pPr>
              <w:spacing w:line="320" w:lineRule="exact"/>
              <w:jc w:val="center"/>
              <w:rPr>
                <w:b/>
              </w:rPr>
            </w:pPr>
            <w:r>
              <w:rPr>
                <w:rFonts w:hint="eastAsia"/>
                <w:b/>
              </w:rPr>
              <w:t>见习岗位</w:t>
            </w:r>
          </w:p>
        </w:tc>
        <w:tc>
          <w:tcPr>
            <w:tcW w:w="5841" w:type="dxa"/>
          </w:tcPr>
          <w:p>
            <w:pPr>
              <w:spacing w:line="320" w:lineRule="exact"/>
              <w:jc w:val="center"/>
              <w:rPr>
                <w:b/>
              </w:rPr>
            </w:pPr>
          </w:p>
          <w:p>
            <w:pPr>
              <w:spacing w:line="320" w:lineRule="exact"/>
              <w:jc w:val="center"/>
              <w:rPr>
                <w:b/>
              </w:rPr>
            </w:pPr>
            <w:r>
              <w:rPr>
                <w:rFonts w:hint="eastAsia"/>
                <w:b/>
              </w:rPr>
              <w:t>单位简介</w:t>
            </w:r>
          </w:p>
        </w:tc>
        <w:tc>
          <w:tcPr>
            <w:tcW w:w="943" w:type="dxa"/>
          </w:tcPr>
          <w:p>
            <w:pPr>
              <w:spacing w:line="320" w:lineRule="exact"/>
              <w:jc w:val="center"/>
              <w:rPr>
                <w:b/>
              </w:rPr>
            </w:pPr>
          </w:p>
          <w:p>
            <w:pPr>
              <w:spacing w:line="320" w:lineRule="exact"/>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1</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重庆新筑友企业管理咨询有限公司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tabs>
                <w:tab w:val="left" w:pos="485"/>
              </w:tabs>
              <w:spacing w:line="320" w:lineRule="exact"/>
              <w:jc w:val="left"/>
              <w:rPr>
                <w:rFonts w:ascii="仿宋" w:hAnsi="仿宋" w:eastAsia="仿宋" w:cs="仿宋"/>
                <w:bCs/>
              </w:rPr>
            </w:pPr>
            <w:r>
              <w:rPr>
                <w:rFonts w:hint="eastAsia" w:ascii="仿宋" w:hAnsi="仿宋" w:eastAsia="仿宋" w:cs="仿宋"/>
                <w:bCs/>
              </w:rPr>
              <w:t>室内设计/装潢</w:t>
            </w:r>
          </w:p>
        </w:tc>
        <w:tc>
          <w:tcPr>
            <w:tcW w:w="1605" w:type="dxa"/>
            <w:vAlign w:val="center"/>
          </w:tcPr>
          <w:p>
            <w:pPr>
              <w:rPr>
                <w:rFonts w:ascii="仿宋" w:hAnsi="仿宋" w:eastAsia="仿宋" w:cs="仿宋"/>
              </w:rPr>
            </w:pPr>
            <w:r>
              <w:rPr>
                <w:rFonts w:hint="eastAsia" w:ascii="仿宋" w:hAnsi="仿宋" w:eastAsia="仿宋" w:cs="仿宋"/>
              </w:rPr>
              <w:t>九龙坡区袁家岗中新城上城6栋3118</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助理设计师、助理培训师、财务助理</w:t>
            </w:r>
          </w:p>
        </w:tc>
        <w:tc>
          <w:tcPr>
            <w:tcW w:w="5841" w:type="dxa"/>
            <w:vAlign w:val="center"/>
          </w:tcPr>
          <w:p>
            <w:pPr>
              <w:tabs>
                <w:tab w:val="left" w:pos="1097"/>
              </w:tabs>
              <w:spacing w:line="320" w:lineRule="exact"/>
              <w:jc w:val="left"/>
              <w:rPr>
                <w:rFonts w:ascii="仿宋" w:hAnsi="仿宋" w:eastAsia="仿宋" w:cs="仿宋"/>
                <w:bCs/>
              </w:rPr>
            </w:pPr>
            <w:r>
              <w:rPr>
                <w:rFonts w:hint="eastAsia" w:ascii="仿宋" w:hAnsi="仿宋" w:eastAsia="仿宋" w:cs="仿宋"/>
                <w:bCs/>
              </w:rPr>
              <w:t>筑友景观设计团队、筑友装饰设计团队始终秉承“设计创造价值”的核心理念，以开放的视野、创新的理念、精到的技术、热情的服务为您提供优秀的设计的热情的服务。</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2</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重庆呼二两面食品科技有限公司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spacing w:line="320" w:lineRule="exact"/>
              <w:jc w:val="left"/>
              <w:rPr>
                <w:rFonts w:ascii="仿宋" w:hAnsi="仿宋" w:eastAsia="仿宋" w:cs="仿宋"/>
              </w:rPr>
            </w:pPr>
            <w:r>
              <w:rPr>
                <w:rFonts w:hint="eastAsia" w:ascii="仿宋" w:hAnsi="仿宋" w:eastAsia="仿宋" w:cs="仿宋"/>
              </w:rPr>
              <w:t>餐饮业</w:t>
            </w:r>
          </w:p>
        </w:tc>
        <w:tc>
          <w:tcPr>
            <w:tcW w:w="1605" w:type="dxa"/>
            <w:vAlign w:val="center"/>
          </w:tcPr>
          <w:p>
            <w:pPr>
              <w:spacing w:line="320" w:lineRule="exact"/>
              <w:jc w:val="center"/>
              <w:rPr>
                <w:rFonts w:ascii="仿宋" w:hAnsi="仿宋" w:eastAsia="仿宋" w:cs="仿宋"/>
                <w:bCs/>
              </w:rPr>
            </w:pPr>
            <w:r>
              <w:rPr>
                <w:rFonts w:hint="eastAsia" w:ascii="仿宋" w:hAnsi="仿宋" w:eastAsia="仿宋" w:cs="仿宋"/>
                <w:bCs/>
              </w:rPr>
              <w:t>大渡口区跳蹬镇海康路106号1-1</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招商专员、库管专员、运营助理</w:t>
            </w:r>
          </w:p>
        </w:tc>
        <w:tc>
          <w:tcPr>
            <w:tcW w:w="5841" w:type="dxa"/>
            <w:vAlign w:val="center"/>
          </w:tcPr>
          <w:p>
            <w:pPr>
              <w:spacing w:line="320" w:lineRule="exact"/>
              <w:jc w:val="center"/>
              <w:rPr>
                <w:rFonts w:ascii="仿宋" w:hAnsi="仿宋" w:eastAsia="仿宋" w:cs="仿宋"/>
                <w:bCs/>
              </w:rPr>
            </w:pPr>
            <w:r>
              <w:rPr>
                <w:rFonts w:hint="eastAsia" w:ascii="仿宋" w:hAnsi="仿宋" w:eastAsia="仿宋" w:cs="仿宋"/>
                <w:bCs/>
              </w:rPr>
              <w:t>重庆呼二两面食品科技有限公司是一家从事食品生产,技术服务,技术开发等业务的公司，一般项目：技术服务、技术开发、技术咨询、技术交流、技术转让、技术推广。</w:t>
            </w:r>
          </w:p>
        </w:tc>
        <w:tc>
          <w:tcPr>
            <w:tcW w:w="943" w:type="dxa"/>
          </w:tcPr>
          <w:p>
            <w:pPr>
              <w:spacing w:line="320" w:lineRule="exact"/>
              <w:ind w:firstLine="420" w:firstLineChars="200"/>
              <w:jc w:val="center"/>
              <w:rPr>
                <w:bCs/>
              </w:rPr>
            </w:pPr>
          </w:p>
        </w:tc>
      </w:tr>
    </w:tbl>
    <w:p>
      <w:pPr>
        <w:widowControl/>
        <w:spacing w:line="360" w:lineRule="auto"/>
        <w:rPr>
          <w:rFonts w:ascii="Arial" w:hAnsi="Arial" w:cs="Arial"/>
          <w:b/>
          <w:bCs/>
          <w:color w:val="18535C"/>
          <w:kern w:val="0"/>
          <w:sz w:val="27"/>
          <w:szCs w:val="27"/>
        </w:rPr>
      </w:pPr>
    </w:p>
    <w:sectPr>
      <w:pgSz w:w="16838" w:h="11906" w:orient="landscape"/>
      <w:pgMar w:top="850" w:right="1440" w:bottom="85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MyYjRiMjI1NmMzMmM1NzVhZjkwZWYzMTUyOTdmM2EifQ=="/>
    <w:docVar w:name="KSO_WPS_MARK_KEY" w:val="2e67400f-7aad-400a-9e69-9d52b944dee2"/>
  </w:docVars>
  <w:rsids>
    <w:rsidRoot w:val="00DC6E66"/>
    <w:rsid w:val="00011138"/>
    <w:rsid w:val="00033393"/>
    <w:rsid w:val="000337FF"/>
    <w:rsid w:val="00037DF8"/>
    <w:rsid w:val="00041CF0"/>
    <w:rsid w:val="00044213"/>
    <w:rsid w:val="00052A51"/>
    <w:rsid w:val="00066DD7"/>
    <w:rsid w:val="00066F25"/>
    <w:rsid w:val="00073FBF"/>
    <w:rsid w:val="000761C2"/>
    <w:rsid w:val="00085CEA"/>
    <w:rsid w:val="000A110A"/>
    <w:rsid w:val="000B12A7"/>
    <w:rsid w:val="000B1A56"/>
    <w:rsid w:val="000D2C6E"/>
    <w:rsid w:val="000E5855"/>
    <w:rsid w:val="000F77CD"/>
    <w:rsid w:val="00102BFE"/>
    <w:rsid w:val="00113DF6"/>
    <w:rsid w:val="00127B66"/>
    <w:rsid w:val="00131D2B"/>
    <w:rsid w:val="00132FFF"/>
    <w:rsid w:val="0014485A"/>
    <w:rsid w:val="00154D0E"/>
    <w:rsid w:val="00176A60"/>
    <w:rsid w:val="001949F5"/>
    <w:rsid w:val="00196AAD"/>
    <w:rsid w:val="001B478F"/>
    <w:rsid w:val="001C0366"/>
    <w:rsid w:val="001E416B"/>
    <w:rsid w:val="001F2BFD"/>
    <w:rsid w:val="001F5809"/>
    <w:rsid w:val="002068EA"/>
    <w:rsid w:val="00225278"/>
    <w:rsid w:val="00231CA9"/>
    <w:rsid w:val="002328EE"/>
    <w:rsid w:val="002410EF"/>
    <w:rsid w:val="002467F5"/>
    <w:rsid w:val="00251DAE"/>
    <w:rsid w:val="00256E0B"/>
    <w:rsid w:val="0027180B"/>
    <w:rsid w:val="00276C75"/>
    <w:rsid w:val="002C070C"/>
    <w:rsid w:val="002C26CD"/>
    <w:rsid w:val="002E4AE0"/>
    <w:rsid w:val="002E6D82"/>
    <w:rsid w:val="002E75D4"/>
    <w:rsid w:val="002F406F"/>
    <w:rsid w:val="002F4E8F"/>
    <w:rsid w:val="002F5D21"/>
    <w:rsid w:val="00303E5B"/>
    <w:rsid w:val="00311A71"/>
    <w:rsid w:val="0033152A"/>
    <w:rsid w:val="00331D0C"/>
    <w:rsid w:val="00333CF0"/>
    <w:rsid w:val="003364E3"/>
    <w:rsid w:val="003504DF"/>
    <w:rsid w:val="00357B9C"/>
    <w:rsid w:val="00360CA2"/>
    <w:rsid w:val="00360FE8"/>
    <w:rsid w:val="003611AA"/>
    <w:rsid w:val="003619F8"/>
    <w:rsid w:val="003621BD"/>
    <w:rsid w:val="003640C8"/>
    <w:rsid w:val="00371FCD"/>
    <w:rsid w:val="00386738"/>
    <w:rsid w:val="00386BE9"/>
    <w:rsid w:val="003B41D6"/>
    <w:rsid w:val="003B6B7F"/>
    <w:rsid w:val="003C037D"/>
    <w:rsid w:val="003C526B"/>
    <w:rsid w:val="00416EB9"/>
    <w:rsid w:val="00422A49"/>
    <w:rsid w:val="0042750D"/>
    <w:rsid w:val="00443AA5"/>
    <w:rsid w:val="00451F92"/>
    <w:rsid w:val="0045375B"/>
    <w:rsid w:val="00461E34"/>
    <w:rsid w:val="00465A82"/>
    <w:rsid w:val="004B4652"/>
    <w:rsid w:val="004C7421"/>
    <w:rsid w:val="004D2882"/>
    <w:rsid w:val="004E3253"/>
    <w:rsid w:val="004E3C9B"/>
    <w:rsid w:val="004F0622"/>
    <w:rsid w:val="00506957"/>
    <w:rsid w:val="00507C75"/>
    <w:rsid w:val="005113D2"/>
    <w:rsid w:val="00512BE0"/>
    <w:rsid w:val="00521105"/>
    <w:rsid w:val="005242E7"/>
    <w:rsid w:val="00527A5D"/>
    <w:rsid w:val="00533112"/>
    <w:rsid w:val="00551FE2"/>
    <w:rsid w:val="005529C4"/>
    <w:rsid w:val="005614E9"/>
    <w:rsid w:val="005706DA"/>
    <w:rsid w:val="0058524E"/>
    <w:rsid w:val="0059278D"/>
    <w:rsid w:val="00596BC7"/>
    <w:rsid w:val="005A2DFC"/>
    <w:rsid w:val="005B2118"/>
    <w:rsid w:val="005C275E"/>
    <w:rsid w:val="005C32E8"/>
    <w:rsid w:val="005D7FA2"/>
    <w:rsid w:val="005E080F"/>
    <w:rsid w:val="005E16D1"/>
    <w:rsid w:val="005E3E44"/>
    <w:rsid w:val="005E46B9"/>
    <w:rsid w:val="005E5B75"/>
    <w:rsid w:val="005E7A90"/>
    <w:rsid w:val="00607B1E"/>
    <w:rsid w:val="00614490"/>
    <w:rsid w:val="00614EEB"/>
    <w:rsid w:val="00615247"/>
    <w:rsid w:val="00615FB5"/>
    <w:rsid w:val="00616D62"/>
    <w:rsid w:val="006244C7"/>
    <w:rsid w:val="00625154"/>
    <w:rsid w:val="00655F96"/>
    <w:rsid w:val="0066112D"/>
    <w:rsid w:val="006642AC"/>
    <w:rsid w:val="0068424B"/>
    <w:rsid w:val="006A0B3B"/>
    <w:rsid w:val="006A776B"/>
    <w:rsid w:val="006C563D"/>
    <w:rsid w:val="006C67D4"/>
    <w:rsid w:val="006D1EE6"/>
    <w:rsid w:val="006D4A33"/>
    <w:rsid w:val="006D6C67"/>
    <w:rsid w:val="006E0C93"/>
    <w:rsid w:val="006E6133"/>
    <w:rsid w:val="00700254"/>
    <w:rsid w:val="007012D9"/>
    <w:rsid w:val="007033C7"/>
    <w:rsid w:val="007068E3"/>
    <w:rsid w:val="00710F67"/>
    <w:rsid w:val="0072179A"/>
    <w:rsid w:val="00730981"/>
    <w:rsid w:val="00731B2F"/>
    <w:rsid w:val="00732C18"/>
    <w:rsid w:val="00750262"/>
    <w:rsid w:val="0075222A"/>
    <w:rsid w:val="007531FC"/>
    <w:rsid w:val="00765129"/>
    <w:rsid w:val="0078233A"/>
    <w:rsid w:val="00785D5A"/>
    <w:rsid w:val="0079373B"/>
    <w:rsid w:val="007A4A25"/>
    <w:rsid w:val="007C2052"/>
    <w:rsid w:val="007C483A"/>
    <w:rsid w:val="007D0AF4"/>
    <w:rsid w:val="007D1EAD"/>
    <w:rsid w:val="007D725F"/>
    <w:rsid w:val="007F3CCE"/>
    <w:rsid w:val="007F7FC9"/>
    <w:rsid w:val="00804005"/>
    <w:rsid w:val="008127F5"/>
    <w:rsid w:val="00813B73"/>
    <w:rsid w:val="00822067"/>
    <w:rsid w:val="00823883"/>
    <w:rsid w:val="0083487E"/>
    <w:rsid w:val="00842F4C"/>
    <w:rsid w:val="00847E2F"/>
    <w:rsid w:val="00857708"/>
    <w:rsid w:val="00883BF7"/>
    <w:rsid w:val="00886977"/>
    <w:rsid w:val="008964F7"/>
    <w:rsid w:val="008A46DF"/>
    <w:rsid w:val="008A61F2"/>
    <w:rsid w:val="008B0600"/>
    <w:rsid w:val="008B37E8"/>
    <w:rsid w:val="008D3DA1"/>
    <w:rsid w:val="008E3210"/>
    <w:rsid w:val="008F3931"/>
    <w:rsid w:val="008F4A22"/>
    <w:rsid w:val="00920750"/>
    <w:rsid w:val="009267EF"/>
    <w:rsid w:val="00926C33"/>
    <w:rsid w:val="00936E9E"/>
    <w:rsid w:val="00954FD8"/>
    <w:rsid w:val="009602CC"/>
    <w:rsid w:val="00961FBF"/>
    <w:rsid w:val="009747A5"/>
    <w:rsid w:val="00987238"/>
    <w:rsid w:val="009902E3"/>
    <w:rsid w:val="009B409A"/>
    <w:rsid w:val="009B68B3"/>
    <w:rsid w:val="009D641A"/>
    <w:rsid w:val="009D7DC4"/>
    <w:rsid w:val="009E415A"/>
    <w:rsid w:val="00A16D48"/>
    <w:rsid w:val="00A20927"/>
    <w:rsid w:val="00A220A9"/>
    <w:rsid w:val="00A27E3D"/>
    <w:rsid w:val="00A305DC"/>
    <w:rsid w:val="00A34F14"/>
    <w:rsid w:val="00A4137B"/>
    <w:rsid w:val="00A428DE"/>
    <w:rsid w:val="00A601A8"/>
    <w:rsid w:val="00A61D95"/>
    <w:rsid w:val="00A83157"/>
    <w:rsid w:val="00A91061"/>
    <w:rsid w:val="00A93378"/>
    <w:rsid w:val="00A96796"/>
    <w:rsid w:val="00AA1D01"/>
    <w:rsid w:val="00AA2901"/>
    <w:rsid w:val="00AB6F20"/>
    <w:rsid w:val="00AB7784"/>
    <w:rsid w:val="00AD344B"/>
    <w:rsid w:val="00AE134A"/>
    <w:rsid w:val="00AE1912"/>
    <w:rsid w:val="00AE7F17"/>
    <w:rsid w:val="00AF17E7"/>
    <w:rsid w:val="00AF4A82"/>
    <w:rsid w:val="00AF6B19"/>
    <w:rsid w:val="00B04B27"/>
    <w:rsid w:val="00B07A8D"/>
    <w:rsid w:val="00B518D8"/>
    <w:rsid w:val="00B81643"/>
    <w:rsid w:val="00B92F9B"/>
    <w:rsid w:val="00BC22C5"/>
    <w:rsid w:val="00BC3829"/>
    <w:rsid w:val="00BC7E2E"/>
    <w:rsid w:val="00BD557F"/>
    <w:rsid w:val="00BD55C4"/>
    <w:rsid w:val="00BD5C0A"/>
    <w:rsid w:val="00BE06C1"/>
    <w:rsid w:val="00BE42ED"/>
    <w:rsid w:val="00BF0472"/>
    <w:rsid w:val="00BF0943"/>
    <w:rsid w:val="00BF5D88"/>
    <w:rsid w:val="00C07E96"/>
    <w:rsid w:val="00C10FAC"/>
    <w:rsid w:val="00C16FC5"/>
    <w:rsid w:val="00C250A5"/>
    <w:rsid w:val="00C26451"/>
    <w:rsid w:val="00C30595"/>
    <w:rsid w:val="00C308C9"/>
    <w:rsid w:val="00C34F8E"/>
    <w:rsid w:val="00C36722"/>
    <w:rsid w:val="00C37FD9"/>
    <w:rsid w:val="00C44D3F"/>
    <w:rsid w:val="00C46A98"/>
    <w:rsid w:val="00C667BD"/>
    <w:rsid w:val="00C92E41"/>
    <w:rsid w:val="00CB0C10"/>
    <w:rsid w:val="00CB5936"/>
    <w:rsid w:val="00CB752A"/>
    <w:rsid w:val="00CC4825"/>
    <w:rsid w:val="00D250D5"/>
    <w:rsid w:val="00D30124"/>
    <w:rsid w:val="00D34844"/>
    <w:rsid w:val="00D50A56"/>
    <w:rsid w:val="00D51E03"/>
    <w:rsid w:val="00D55F62"/>
    <w:rsid w:val="00D62156"/>
    <w:rsid w:val="00D75986"/>
    <w:rsid w:val="00D80736"/>
    <w:rsid w:val="00D831E4"/>
    <w:rsid w:val="00D9477C"/>
    <w:rsid w:val="00DB3CEA"/>
    <w:rsid w:val="00DC6E66"/>
    <w:rsid w:val="00DD6344"/>
    <w:rsid w:val="00DE0BFE"/>
    <w:rsid w:val="00DE38B9"/>
    <w:rsid w:val="00DE73F9"/>
    <w:rsid w:val="00E125EF"/>
    <w:rsid w:val="00E1627C"/>
    <w:rsid w:val="00E209F3"/>
    <w:rsid w:val="00E24742"/>
    <w:rsid w:val="00E35868"/>
    <w:rsid w:val="00E47EA7"/>
    <w:rsid w:val="00E719EF"/>
    <w:rsid w:val="00E73529"/>
    <w:rsid w:val="00E919CE"/>
    <w:rsid w:val="00E96C13"/>
    <w:rsid w:val="00EA699D"/>
    <w:rsid w:val="00EC24EB"/>
    <w:rsid w:val="00EC4F01"/>
    <w:rsid w:val="00EC7693"/>
    <w:rsid w:val="00ED420D"/>
    <w:rsid w:val="00EE5BD5"/>
    <w:rsid w:val="00EE5DCD"/>
    <w:rsid w:val="00EE7A25"/>
    <w:rsid w:val="00F07ECA"/>
    <w:rsid w:val="00F14026"/>
    <w:rsid w:val="00F2456A"/>
    <w:rsid w:val="00F27B2D"/>
    <w:rsid w:val="00F52CF8"/>
    <w:rsid w:val="00F5764D"/>
    <w:rsid w:val="00F656C7"/>
    <w:rsid w:val="00F831A3"/>
    <w:rsid w:val="00F9671E"/>
    <w:rsid w:val="00FB59DD"/>
    <w:rsid w:val="00FC0FC8"/>
    <w:rsid w:val="00FC7520"/>
    <w:rsid w:val="00FD64DE"/>
    <w:rsid w:val="00FD65DD"/>
    <w:rsid w:val="00FF65B3"/>
    <w:rsid w:val="013B6252"/>
    <w:rsid w:val="01A06263"/>
    <w:rsid w:val="01C963F3"/>
    <w:rsid w:val="01D11653"/>
    <w:rsid w:val="01D83A7E"/>
    <w:rsid w:val="01EA4A15"/>
    <w:rsid w:val="022D6AAC"/>
    <w:rsid w:val="025A2EB8"/>
    <w:rsid w:val="027F38A7"/>
    <w:rsid w:val="0284238A"/>
    <w:rsid w:val="02B642BA"/>
    <w:rsid w:val="02F508C2"/>
    <w:rsid w:val="02F81844"/>
    <w:rsid w:val="02FA3F44"/>
    <w:rsid w:val="03100DDB"/>
    <w:rsid w:val="032475EF"/>
    <w:rsid w:val="033B6414"/>
    <w:rsid w:val="033D3C3B"/>
    <w:rsid w:val="038654E9"/>
    <w:rsid w:val="03950DC1"/>
    <w:rsid w:val="03973E69"/>
    <w:rsid w:val="03DE1185"/>
    <w:rsid w:val="040728E3"/>
    <w:rsid w:val="04077266"/>
    <w:rsid w:val="040A2D8E"/>
    <w:rsid w:val="04701880"/>
    <w:rsid w:val="04A41853"/>
    <w:rsid w:val="04D761EB"/>
    <w:rsid w:val="04E03DEB"/>
    <w:rsid w:val="0513514D"/>
    <w:rsid w:val="053E5627"/>
    <w:rsid w:val="05483111"/>
    <w:rsid w:val="055339DE"/>
    <w:rsid w:val="056239AA"/>
    <w:rsid w:val="05982BB8"/>
    <w:rsid w:val="059C2407"/>
    <w:rsid w:val="05BE36A8"/>
    <w:rsid w:val="060563DA"/>
    <w:rsid w:val="060C32AE"/>
    <w:rsid w:val="06465754"/>
    <w:rsid w:val="066A6146"/>
    <w:rsid w:val="067679DB"/>
    <w:rsid w:val="069B3E40"/>
    <w:rsid w:val="06BB4856"/>
    <w:rsid w:val="06EC5F33"/>
    <w:rsid w:val="06F12503"/>
    <w:rsid w:val="071A7B35"/>
    <w:rsid w:val="07311533"/>
    <w:rsid w:val="07412CA3"/>
    <w:rsid w:val="07526C6D"/>
    <w:rsid w:val="07815C33"/>
    <w:rsid w:val="07BE7071"/>
    <w:rsid w:val="08017CA6"/>
    <w:rsid w:val="08422148"/>
    <w:rsid w:val="08DE1DBD"/>
    <w:rsid w:val="090A1939"/>
    <w:rsid w:val="09107495"/>
    <w:rsid w:val="09526CD0"/>
    <w:rsid w:val="099055C9"/>
    <w:rsid w:val="09B23BC4"/>
    <w:rsid w:val="09B862FB"/>
    <w:rsid w:val="09E86D78"/>
    <w:rsid w:val="09F04E88"/>
    <w:rsid w:val="09FA7776"/>
    <w:rsid w:val="0A4C7BC2"/>
    <w:rsid w:val="0A6E1BD4"/>
    <w:rsid w:val="0A92646E"/>
    <w:rsid w:val="0AA92210"/>
    <w:rsid w:val="0AD86F01"/>
    <w:rsid w:val="0B2116B5"/>
    <w:rsid w:val="0B2A5616"/>
    <w:rsid w:val="0B3E649C"/>
    <w:rsid w:val="0B6A4667"/>
    <w:rsid w:val="0BA308EE"/>
    <w:rsid w:val="0C0462BE"/>
    <w:rsid w:val="0C275470"/>
    <w:rsid w:val="0C36650C"/>
    <w:rsid w:val="0C7E0CE2"/>
    <w:rsid w:val="0CBE246E"/>
    <w:rsid w:val="0CC558DC"/>
    <w:rsid w:val="0D095B9F"/>
    <w:rsid w:val="0D1807E4"/>
    <w:rsid w:val="0DA74B6B"/>
    <w:rsid w:val="0DC74108"/>
    <w:rsid w:val="0E1C0A4E"/>
    <w:rsid w:val="0E52630E"/>
    <w:rsid w:val="0E631824"/>
    <w:rsid w:val="0EDE4043"/>
    <w:rsid w:val="0F277DEA"/>
    <w:rsid w:val="0FCF3E45"/>
    <w:rsid w:val="103F3F25"/>
    <w:rsid w:val="10463D76"/>
    <w:rsid w:val="10494C81"/>
    <w:rsid w:val="10547A8A"/>
    <w:rsid w:val="106D5D5F"/>
    <w:rsid w:val="10A81588"/>
    <w:rsid w:val="10D2410C"/>
    <w:rsid w:val="10DF6004"/>
    <w:rsid w:val="11012739"/>
    <w:rsid w:val="11032D09"/>
    <w:rsid w:val="113D1102"/>
    <w:rsid w:val="116647D8"/>
    <w:rsid w:val="116E477B"/>
    <w:rsid w:val="11A256FB"/>
    <w:rsid w:val="11CE101F"/>
    <w:rsid w:val="121F6E35"/>
    <w:rsid w:val="122F427D"/>
    <w:rsid w:val="12363C2D"/>
    <w:rsid w:val="125B6F22"/>
    <w:rsid w:val="126D1225"/>
    <w:rsid w:val="12E520EE"/>
    <w:rsid w:val="12F96FAA"/>
    <w:rsid w:val="13042527"/>
    <w:rsid w:val="13247366"/>
    <w:rsid w:val="133A7D39"/>
    <w:rsid w:val="1357532A"/>
    <w:rsid w:val="13612A02"/>
    <w:rsid w:val="136F28CE"/>
    <w:rsid w:val="13710EB6"/>
    <w:rsid w:val="142B2E12"/>
    <w:rsid w:val="14805E89"/>
    <w:rsid w:val="148723C9"/>
    <w:rsid w:val="14A17C57"/>
    <w:rsid w:val="14BD2710"/>
    <w:rsid w:val="14BE6B49"/>
    <w:rsid w:val="14DC7217"/>
    <w:rsid w:val="14E85C01"/>
    <w:rsid w:val="15785D0F"/>
    <w:rsid w:val="15CF4996"/>
    <w:rsid w:val="1623678A"/>
    <w:rsid w:val="16265793"/>
    <w:rsid w:val="16BE6B9C"/>
    <w:rsid w:val="16FF2D8C"/>
    <w:rsid w:val="1705430D"/>
    <w:rsid w:val="17794E31"/>
    <w:rsid w:val="17BE71D8"/>
    <w:rsid w:val="17F15B3E"/>
    <w:rsid w:val="17F25317"/>
    <w:rsid w:val="186C7465"/>
    <w:rsid w:val="18886581"/>
    <w:rsid w:val="18BC0E7C"/>
    <w:rsid w:val="18DE5D29"/>
    <w:rsid w:val="190D194D"/>
    <w:rsid w:val="1919625D"/>
    <w:rsid w:val="198F4D8B"/>
    <w:rsid w:val="19A8293B"/>
    <w:rsid w:val="19CB20E3"/>
    <w:rsid w:val="19DD6F5C"/>
    <w:rsid w:val="1A695117"/>
    <w:rsid w:val="1A7D7923"/>
    <w:rsid w:val="1A8C400A"/>
    <w:rsid w:val="1A9341A4"/>
    <w:rsid w:val="1AA07576"/>
    <w:rsid w:val="1ADF22AE"/>
    <w:rsid w:val="1B27792E"/>
    <w:rsid w:val="1B941463"/>
    <w:rsid w:val="1BA31BEB"/>
    <w:rsid w:val="1BA94E09"/>
    <w:rsid w:val="1BF17E85"/>
    <w:rsid w:val="1BFE0603"/>
    <w:rsid w:val="1C1121BE"/>
    <w:rsid w:val="1C256C38"/>
    <w:rsid w:val="1C3B241A"/>
    <w:rsid w:val="1C7461C6"/>
    <w:rsid w:val="1CDB43AC"/>
    <w:rsid w:val="1CDF5B14"/>
    <w:rsid w:val="1D0B67BA"/>
    <w:rsid w:val="1D9320B2"/>
    <w:rsid w:val="1DAB2C26"/>
    <w:rsid w:val="1DED73C5"/>
    <w:rsid w:val="1DFD224D"/>
    <w:rsid w:val="1E1B25C7"/>
    <w:rsid w:val="1E2E1194"/>
    <w:rsid w:val="1E8C28B6"/>
    <w:rsid w:val="1EE559D2"/>
    <w:rsid w:val="1EE9423B"/>
    <w:rsid w:val="1EEF01B2"/>
    <w:rsid w:val="1F7934C4"/>
    <w:rsid w:val="1F8705F7"/>
    <w:rsid w:val="1F905CA6"/>
    <w:rsid w:val="203058F7"/>
    <w:rsid w:val="20E13AD8"/>
    <w:rsid w:val="20F40F0E"/>
    <w:rsid w:val="21960749"/>
    <w:rsid w:val="219B10DF"/>
    <w:rsid w:val="21F01A26"/>
    <w:rsid w:val="21FA7CFF"/>
    <w:rsid w:val="22130638"/>
    <w:rsid w:val="2263287D"/>
    <w:rsid w:val="229578A8"/>
    <w:rsid w:val="23997A69"/>
    <w:rsid w:val="23C6623F"/>
    <w:rsid w:val="241A28AC"/>
    <w:rsid w:val="241D0C70"/>
    <w:rsid w:val="245429D7"/>
    <w:rsid w:val="247355B9"/>
    <w:rsid w:val="248256A2"/>
    <w:rsid w:val="24DA2A6D"/>
    <w:rsid w:val="25217010"/>
    <w:rsid w:val="25511D1C"/>
    <w:rsid w:val="255C2C8A"/>
    <w:rsid w:val="261A5A8A"/>
    <w:rsid w:val="265F331A"/>
    <w:rsid w:val="26675A9F"/>
    <w:rsid w:val="26A01D08"/>
    <w:rsid w:val="26F27D5B"/>
    <w:rsid w:val="26F45A32"/>
    <w:rsid w:val="271C2B76"/>
    <w:rsid w:val="274209BE"/>
    <w:rsid w:val="27542936"/>
    <w:rsid w:val="275C3AA2"/>
    <w:rsid w:val="276B40C9"/>
    <w:rsid w:val="27744D40"/>
    <w:rsid w:val="277B28F7"/>
    <w:rsid w:val="27B00EBD"/>
    <w:rsid w:val="28214876"/>
    <w:rsid w:val="283460B1"/>
    <w:rsid w:val="287D5E2B"/>
    <w:rsid w:val="28995B19"/>
    <w:rsid w:val="28BA3FAC"/>
    <w:rsid w:val="28E13398"/>
    <w:rsid w:val="29584EE1"/>
    <w:rsid w:val="29DD7323"/>
    <w:rsid w:val="2A0602B2"/>
    <w:rsid w:val="2A652B19"/>
    <w:rsid w:val="2A7200E1"/>
    <w:rsid w:val="2A86611B"/>
    <w:rsid w:val="2B6E6E59"/>
    <w:rsid w:val="2B855FD2"/>
    <w:rsid w:val="2B9B3261"/>
    <w:rsid w:val="2B9E6BE1"/>
    <w:rsid w:val="2BD36635"/>
    <w:rsid w:val="2C385CCC"/>
    <w:rsid w:val="2C533697"/>
    <w:rsid w:val="2CA155C4"/>
    <w:rsid w:val="2CAA1ECA"/>
    <w:rsid w:val="2CAB3E71"/>
    <w:rsid w:val="2CAC0A74"/>
    <w:rsid w:val="2CD167FA"/>
    <w:rsid w:val="2CE00D8B"/>
    <w:rsid w:val="2D4E0DB9"/>
    <w:rsid w:val="2DAC364D"/>
    <w:rsid w:val="2DB22A0F"/>
    <w:rsid w:val="2E3D4B27"/>
    <w:rsid w:val="2E465FB2"/>
    <w:rsid w:val="2E4B2FD6"/>
    <w:rsid w:val="2E9A0B6D"/>
    <w:rsid w:val="2E9B35F7"/>
    <w:rsid w:val="2ED12D1E"/>
    <w:rsid w:val="2EF81E9C"/>
    <w:rsid w:val="2F217E25"/>
    <w:rsid w:val="2F2B351B"/>
    <w:rsid w:val="2F6B1A23"/>
    <w:rsid w:val="2FBA09D8"/>
    <w:rsid w:val="2FCE1081"/>
    <w:rsid w:val="2FD13E67"/>
    <w:rsid w:val="2FDD1F8D"/>
    <w:rsid w:val="30065FB2"/>
    <w:rsid w:val="305D0AC3"/>
    <w:rsid w:val="30683875"/>
    <w:rsid w:val="307C2586"/>
    <w:rsid w:val="30CB70F0"/>
    <w:rsid w:val="30EA4EE7"/>
    <w:rsid w:val="30ED056E"/>
    <w:rsid w:val="312054E2"/>
    <w:rsid w:val="31207FBF"/>
    <w:rsid w:val="31785818"/>
    <w:rsid w:val="31C43C21"/>
    <w:rsid w:val="31DF1101"/>
    <w:rsid w:val="322F075A"/>
    <w:rsid w:val="323363D0"/>
    <w:rsid w:val="328B4CC9"/>
    <w:rsid w:val="32C32A35"/>
    <w:rsid w:val="32C576DA"/>
    <w:rsid w:val="333945D8"/>
    <w:rsid w:val="33561F97"/>
    <w:rsid w:val="33616622"/>
    <w:rsid w:val="33AA2995"/>
    <w:rsid w:val="33C8141E"/>
    <w:rsid w:val="33DA39D1"/>
    <w:rsid w:val="34557C94"/>
    <w:rsid w:val="34B96FEE"/>
    <w:rsid w:val="34C93E6E"/>
    <w:rsid w:val="34D14DB6"/>
    <w:rsid w:val="350D720C"/>
    <w:rsid w:val="35175BA7"/>
    <w:rsid w:val="355F4040"/>
    <w:rsid w:val="35854E92"/>
    <w:rsid w:val="35942E51"/>
    <w:rsid w:val="35B419ED"/>
    <w:rsid w:val="35FE6C1C"/>
    <w:rsid w:val="360255A3"/>
    <w:rsid w:val="36056C5B"/>
    <w:rsid w:val="361F52C8"/>
    <w:rsid w:val="363F1F48"/>
    <w:rsid w:val="364D29E4"/>
    <w:rsid w:val="365D0660"/>
    <w:rsid w:val="36833C98"/>
    <w:rsid w:val="369127F5"/>
    <w:rsid w:val="37061B17"/>
    <w:rsid w:val="370867EC"/>
    <w:rsid w:val="37324718"/>
    <w:rsid w:val="374A69BA"/>
    <w:rsid w:val="37550336"/>
    <w:rsid w:val="375872F6"/>
    <w:rsid w:val="378A2CCD"/>
    <w:rsid w:val="37A244D4"/>
    <w:rsid w:val="37B03A6E"/>
    <w:rsid w:val="37FA2B6F"/>
    <w:rsid w:val="386E2D33"/>
    <w:rsid w:val="38C94BAB"/>
    <w:rsid w:val="38EC2517"/>
    <w:rsid w:val="38F63547"/>
    <w:rsid w:val="390028A1"/>
    <w:rsid w:val="3946226F"/>
    <w:rsid w:val="39575997"/>
    <w:rsid w:val="39B62C0A"/>
    <w:rsid w:val="3A8776D8"/>
    <w:rsid w:val="3AA51C0F"/>
    <w:rsid w:val="3AA70D7F"/>
    <w:rsid w:val="3AAD06F8"/>
    <w:rsid w:val="3AB21D64"/>
    <w:rsid w:val="3AF7416D"/>
    <w:rsid w:val="3B525610"/>
    <w:rsid w:val="3B546373"/>
    <w:rsid w:val="3B573C4E"/>
    <w:rsid w:val="3B5B5AB6"/>
    <w:rsid w:val="3BE637D8"/>
    <w:rsid w:val="3C195945"/>
    <w:rsid w:val="3C3464FC"/>
    <w:rsid w:val="3C6F460A"/>
    <w:rsid w:val="3C723C55"/>
    <w:rsid w:val="3C771698"/>
    <w:rsid w:val="3CC33050"/>
    <w:rsid w:val="3CC55265"/>
    <w:rsid w:val="3CCC7650"/>
    <w:rsid w:val="3CF67A7A"/>
    <w:rsid w:val="3D3F1BB7"/>
    <w:rsid w:val="3D6578AF"/>
    <w:rsid w:val="3DAE27D8"/>
    <w:rsid w:val="3DE2719B"/>
    <w:rsid w:val="3E37423F"/>
    <w:rsid w:val="3E710867"/>
    <w:rsid w:val="3E856AC4"/>
    <w:rsid w:val="3EA16CBF"/>
    <w:rsid w:val="3EB46F52"/>
    <w:rsid w:val="3EFD413D"/>
    <w:rsid w:val="3F240429"/>
    <w:rsid w:val="3F527C50"/>
    <w:rsid w:val="3F733353"/>
    <w:rsid w:val="3F9A70E5"/>
    <w:rsid w:val="3FF519AF"/>
    <w:rsid w:val="40124201"/>
    <w:rsid w:val="405565D3"/>
    <w:rsid w:val="405A0A37"/>
    <w:rsid w:val="407E59B7"/>
    <w:rsid w:val="4087646F"/>
    <w:rsid w:val="40B20C5A"/>
    <w:rsid w:val="40D0280C"/>
    <w:rsid w:val="40D47E41"/>
    <w:rsid w:val="413806B8"/>
    <w:rsid w:val="416A56E7"/>
    <w:rsid w:val="41B52034"/>
    <w:rsid w:val="42134D08"/>
    <w:rsid w:val="4219077A"/>
    <w:rsid w:val="422754D9"/>
    <w:rsid w:val="425D04CE"/>
    <w:rsid w:val="42726C79"/>
    <w:rsid w:val="427C5B32"/>
    <w:rsid w:val="42DC26A9"/>
    <w:rsid w:val="42E708FA"/>
    <w:rsid w:val="42F76A13"/>
    <w:rsid w:val="43847804"/>
    <w:rsid w:val="43E37544"/>
    <w:rsid w:val="43FF77C1"/>
    <w:rsid w:val="440D4429"/>
    <w:rsid w:val="44153D14"/>
    <w:rsid w:val="449743FC"/>
    <w:rsid w:val="44D359FE"/>
    <w:rsid w:val="44DA5241"/>
    <w:rsid w:val="453710EE"/>
    <w:rsid w:val="454278FF"/>
    <w:rsid w:val="45511670"/>
    <w:rsid w:val="4573192C"/>
    <w:rsid w:val="458D0896"/>
    <w:rsid w:val="45BB4A03"/>
    <w:rsid w:val="46064924"/>
    <w:rsid w:val="46162192"/>
    <w:rsid w:val="4632215A"/>
    <w:rsid w:val="464B5198"/>
    <w:rsid w:val="466B5BD3"/>
    <w:rsid w:val="46811EF0"/>
    <w:rsid w:val="46A256FF"/>
    <w:rsid w:val="46C73111"/>
    <w:rsid w:val="46D06EA9"/>
    <w:rsid w:val="46E23489"/>
    <w:rsid w:val="46FB2BC5"/>
    <w:rsid w:val="47605658"/>
    <w:rsid w:val="478D3295"/>
    <w:rsid w:val="47BB3F4A"/>
    <w:rsid w:val="47BE6B59"/>
    <w:rsid w:val="47DA3016"/>
    <w:rsid w:val="48081640"/>
    <w:rsid w:val="482117FC"/>
    <w:rsid w:val="48742C1B"/>
    <w:rsid w:val="48D331D6"/>
    <w:rsid w:val="48EC74CA"/>
    <w:rsid w:val="49B9513A"/>
    <w:rsid w:val="4A0B656F"/>
    <w:rsid w:val="4A6440F4"/>
    <w:rsid w:val="4A985AF6"/>
    <w:rsid w:val="4B516EE1"/>
    <w:rsid w:val="4B7B6393"/>
    <w:rsid w:val="4BCD7D2A"/>
    <w:rsid w:val="4BD81ADC"/>
    <w:rsid w:val="4BE053B1"/>
    <w:rsid w:val="4BF8627F"/>
    <w:rsid w:val="4C234B50"/>
    <w:rsid w:val="4C531072"/>
    <w:rsid w:val="4CC236E3"/>
    <w:rsid w:val="4D1257C3"/>
    <w:rsid w:val="4D245710"/>
    <w:rsid w:val="4D35257F"/>
    <w:rsid w:val="4D6410CA"/>
    <w:rsid w:val="4DE962A3"/>
    <w:rsid w:val="4DEB6F87"/>
    <w:rsid w:val="4E4B32B9"/>
    <w:rsid w:val="4E61125B"/>
    <w:rsid w:val="4E7B24CE"/>
    <w:rsid w:val="4E982DAB"/>
    <w:rsid w:val="4EA4246C"/>
    <w:rsid w:val="4F131F04"/>
    <w:rsid w:val="4F202E66"/>
    <w:rsid w:val="4F3B6001"/>
    <w:rsid w:val="4F9368B5"/>
    <w:rsid w:val="4FF62432"/>
    <w:rsid w:val="50227986"/>
    <w:rsid w:val="50D85CEC"/>
    <w:rsid w:val="50EC0674"/>
    <w:rsid w:val="51195FBC"/>
    <w:rsid w:val="5142715E"/>
    <w:rsid w:val="516F4DAF"/>
    <w:rsid w:val="52321285"/>
    <w:rsid w:val="525061F2"/>
    <w:rsid w:val="52661A6B"/>
    <w:rsid w:val="52877D6E"/>
    <w:rsid w:val="52904858"/>
    <w:rsid w:val="52BF6691"/>
    <w:rsid w:val="52DC4934"/>
    <w:rsid w:val="531D1D78"/>
    <w:rsid w:val="53250D66"/>
    <w:rsid w:val="533D2986"/>
    <w:rsid w:val="537E3B37"/>
    <w:rsid w:val="539E36EF"/>
    <w:rsid w:val="53C57DE7"/>
    <w:rsid w:val="53F43943"/>
    <w:rsid w:val="54226705"/>
    <w:rsid w:val="542F2B3D"/>
    <w:rsid w:val="54555971"/>
    <w:rsid w:val="546411A6"/>
    <w:rsid w:val="54B42CD4"/>
    <w:rsid w:val="54F37A90"/>
    <w:rsid w:val="55072ED3"/>
    <w:rsid w:val="557E70A1"/>
    <w:rsid w:val="558F6D17"/>
    <w:rsid w:val="56151614"/>
    <w:rsid w:val="56166490"/>
    <w:rsid w:val="56994B45"/>
    <w:rsid w:val="57B06E59"/>
    <w:rsid w:val="57CE24F0"/>
    <w:rsid w:val="580A6C77"/>
    <w:rsid w:val="583C6F7A"/>
    <w:rsid w:val="58507BCD"/>
    <w:rsid w:val="58806EA5"/>
    <w:rsid w:val="596B63EE"/>
    <w:rsid w:val="599B3201"/>
    <w:rsid w:val="59B20A20"/>
    <w:rsid w:val="59DE33FF"/>
    <w:rsid w:val="59E6501F"/>
    <w:rsid w:val="5A887BE1"/>
    <w:rsid w:val="5A9B78F0"/>
    <w:rsid w:val="5A9F0A09"/>
    <w:rsid w:val="5AB10D7C"/>
    <w:rsid w:val="5AB50ACF"/>
    <w:rsid w:val="5AC628F9"/>
    <w:rsid w:val="5AF4280B"/>
    <w:rsid w:val="5B185E79"/>
    <w:rsid w:val="5B1A21ED"/>
    <w:rsid w:val="5B1E102F"/>
    <w:rsid w:val="5B4C5A17"/>
    <w:rsid w:val="5B590EC8"/>
    <w:rsid w:val="5B7C00BA"/>
    <w:rsid w:val="5B9B420B"/>
    <w:rsid w:val="5BD76809"/>
    <w:rsid w:val="5BE517DF"/>
    <w:rsid w:val="5C136BC2"/>
    <w:rsid w:val="5C1E6EFB"/>
    <w:rsid w:val="5C5F09FC"/>
    <w:rsid w:val="5C694D30"/>
    <w:rsid w:val="5CA6628A"/>
    <w:rsid w:val="5CB06345"/>
    <w:rsid w:val="5E303135"/>
    <w:rsid w:val="5E3B0F85"/>
    <w:rsid w:val="5ED03A93"/>
    <w:rsid w:val="5F4008F5"/>
    <w:rsid w:val="5F623143"/>
    <w:rsid w:val="5FA433B2"/>
    <w:rsid w:val="5FE772A7"/>
    <w:rsid w:val="604A1C4A"/>
    <w:rsid w:val="60596FBE"/>
    <w:rsid w:val="60A11133"/>
    <w:rsid w:val="60D058CF"/>
    <w:rsid w:val="60E07EA8"/>
    <w:rsid w:val="61412565"/>
    <w:rsid w:val="618B0AE4"/>
    <w:rsid w:val="61EE0EBA"/>
    <w:rsid w:val="62007E2B"/>
    <w:rsid w:val="62191EAC"/>
    <w:rsid w:val="621A1678"/>
    <w:rsid w:val="624269EE"/>
    <w:rsid w:val="62472A88"/>
    <w:rsid w:val="628859EA"/>
    <w:rsid w:val="6291083D"/>
    <w:rsid w:val="62B43991"/>
    <w:rsid w:val="62CF782F"/>
    <w:rsid w:val="63186953"/>
    <w:rsid w:val="63C30EC7"/>
    <w:rsid w:val="63E702F1"/>
    <w:rsid w:val="64571D69"/>
    <w:rsid w:val="648B5CDD"/>
    <w:rsid w:val="651B5C58"/>
    <w:rsid w:val="65745797"/>
    <w:rsid w:val="65930242"/>
    <w:rsid w:val="65B840F5"/>
    <w:rsid w:val="660D1653"/>
    <w:rsid w:val="6622294F"/>
    <w:rsid w:val="66704F43"/>
    <w:rsid w:val="66B27E49"/>
    <w:rsid w:val="67175C93"/>
    <w:rsid w:val="6753654A"/>
    <w:rsid w:val="676B6C01"/>
    <w:rsid w:val="67881E2B"/>
    <w:rsid w:val="67A42744"/>
    <w:rsid w:val="67B47058"/>
    <w:rsid w:val="67EC1EFB"/>
    <w:rsid w:val="67F52843"/>
    <w:rsid w:val="68120863"/>
    <w:rsid w:val="683C1F3B"/>
    <w:rsid w:val="68731A54"/>
    <w:rsid w:val="68894D07"/>
    <w:rsid w:val="688D5DE3"/>
    <w:rsid w:val="689C32D6"/>
    <w:rsid w:val="68DB35CF"/>
    <w:rsid w:val="691859C3"/>
    <w:rsid w:val="692A39E3"/>
    <w:rsid w:val="693650A1"/>
    <w:rsid w:val="69612FE1"/>
    <w:rsid w:val="6A356696"/>
    <w:rsid w:val="6A6D6639"/>
    <w:rsid w:val="6ABE3E90"/>
    <w:rsid w:val="6B027252"/>
    <w:rsid w:val="6B4D62DA"/>
    <w:rsid w:val="6BA75188"/>
    <w:rsid w:val="6BB46CEE"/>
    <w:rsid w:val="6C3B779C"/>
    <w:rsid w:val="6C5C395B"/>
    <w:rsid w:val="6C69148A"/>
    <w:rsid w:val="6C972796"/>
    <w:rsid w:val="6C985EA1"/>
    <w:rsid w:val="6C9C1EC2"/>
    <w:rsid w:val="6CE04D6E"/>
    <w:rsid w:val="6D747CDF"/>
    <w:rsid w:val="6D9E3F94"/>
    <w:rsid w:val="6DA1794E"/>
    <w:rsid w:val="6DCC3148"/>
    <w:rsid w:val="6DD55191"/>
    <w:rsid w:val="6DFB55DD"/>
    <w:rsid w:val="6DFF28AE"/>
    <w:rsid w:val="6E083815"/>
    <w:rsid w:val="6E142369"/>
    <w:rsid w:val="6E2236E9"/>
    <w:rsid w:val="6E934CCD"/>
    <w:rsid w:val="6EDC78D2"/>
    <w:rsid w:val="6EE71FB8"/>
    <w:rsid w:val="6EF25239"/>
    <w:rsid w:val="6EF64FD7"/>
    <w:rsid w:val="6F2A35AD"/>
    <w:rsid w:val="6F7A27B7"/>
    <w:rsid w:val="6F931061"/>
    <w:rsid w:val="6F9553DA"/>
    <w:rsid w:val="6FC17163"/>
    <w:rsid w:val="6FE3167E"/>
    <w:rsid w:val="701240EF"/>
    <w:rsid w:val="707044E8"/>
    <w:rsid w:val="70B2180D"/>
    <w:rsid w:val="70BD2C7A"/>
    <w:rsid w:val="70CE25FA"/>
    <w:rsid w:val="70D21FD2"/>
    <w:rsid w:val="70E82139"/>
    <w:rsid w:val="710B77EE"/>
    <w:rsid w:val="71772117"/>
    <w:rsid w:val="71DC250A"/>
    <w:rsid w:val="71DF3D92"/>
    <w:rsid w:val="71EC0FBB"/>
    <w:rsid w:val="720B08F4"/>
    <w:rsid w:val="722D1C75"/>
    <w:rsid w:val="727E6452"/>
    <w:rsid w:val="72845207"/>
    <w:rsid w:val="72C768DA"/>
    <w:rsid w:val="73214465"/>
    <w:rsid w:val="74051DAA"/>
    <w:rsid w:val="74064B5B"/>
    <w:rsid w:val="74184C8A"/>
    <w:rsid w:val="74737A1E"/>
    <w:rsid w:val="747F7B61"/>
    <w:rsid w:val="749621F1"/>
    <w:rsid w:val="759121B8"/>
    <w:rsid w:val="75CD6CCA"/>
    <w:rsid w:val="75F21502"/>
    <w:rsid w:val="76EE15DD"/>
    <w:rsid w:val="76F00D17"/>
    <w:rsid w:val="76F21A00"/>
    <w:rsid w:val="77931CA6"/>
    <w:rsid w:val="78173647"/>
    <w:rsid w:val="782F7B1F"/>
    <w:rsid w:val="784F67A7"/>
    <w:rsid w:val="789B09F0"/>
    <w:rsid w:val="78A57A2D"/>
    <w:rsid w:val="78BF6F10"/>
    <w:rsid w:val="790F3D6B"/>
    <w:rsid w:val="798C5DEB"/>
    <w:rsid w:val="79B96E22"/>
    <w:rsid w:val="7A523C84"/>
    <w:rsid w:val="7A6C0E23"/>
    <w:rsid w:val="7A7B1A42"/>
    <w:rsid w:val="7A7C4B75"/>
    <w:rsid w:val="7A7E5190"/>
    <w:rsid w:val="7ADB229D"/>
    <w:rsid w:val="7B48002F"/>
    <w:rsid w:val="7BBD2E6A"/>
    <w:rsid w:val="7C1C4B19"/>
    <w:rsid w:val="7C2D3A7B"/>
    <w:rsid w:val="7C2D584D"/>
    <w:rsid w:val="7C596E37"/>
    <w:rsid w:val="7C7B00A1"/>
    <w:rsid w:val="7C856C13"/>
    <w:rsid w:val="7D0B55DF"/>
    <w:rsid w:val="7D3667FB"/>
    <w:rsid w:val="7D3E009B"/>
    <w:rsid w:val="7D641559"/>
    <w:rsid w:val="7D93456A"/>
    <w:rsid w:val="7DA2663A"/>
    <w:rsid w:val="7DAC28E7"/>
    <w:rsid w:val="7E0B35A3"/>
    <w:rsid w:val="7E525882"/>
    <w:rsid w:val="7E5E7301"/>
    <w:rsid w:val="7E640A5A"/>
    <w:rsid w:val="7E780EAF"/>
    <w:rsid w:val="7EB14F9C"/>
    <w:rsid w:val="7EC55932"/>
    <w:rsid w:val="7EF31007"/>
    <w:rsid w:val="7F394BEB"/>
    <w:rsid w:val="7F60169B"/>
    <w:rsid w:val="7F616D70"/>
    <w:rsid w:val="7F697520"/>
    <w:rsid w:val="7F706283"/>
    <w:rsid w:val="7F706F4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line="300" w:lineRule="atLeast"/>
      <w:jc w:val="left"/>
    </w:pPr>
    <w:rPr>
      <w:rFonts w:ascii="宋体" w:hAnsi="宋体" w:cs="宋体"/>
      <w:kern w:val="0"/>
      <w:sz w:val="24"/>
      <w:szCs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99"/>
    <w:rPr>
      <w:rFonts w:cs="Times New Roman"/>
      <w:b/>
      <w:bCs/>
    </w:rPr>
  </w:style>
  <w:style w:type="character" w:customStyle="1" w:styleId="10">
    <w:name w:val="news_title1"/>
    <w:qFormat/>
    <w:uiPriority w:val="99"/>
    <w:rPr>
      <w:rFonts w:cs="Times New Roman"/>
      <w:b/>
      <w:bCs/>
      <w:color w:val="333333"/>
      <w:sz w:val="27"/>
      <w:szCs w:val="27"/>
    </w:rPr>
  </w:style>
  <w:style w:type="character" w:customStyle="1" w:styleId="11">
    <w:name w:val="页眉 Char"/>
    <w:link w:val="4"/>
    <w:qFormat/>
    <w:locked/>
    <w:uiPriority w:val="99"/>
    <w:rPr>
      <w:rFonts w:ascii="Calibri" w:hAnsi="Calibri" w:cs="Times New Roman"/>
      <w:kern w:val="2"/>
      <w:sz w:val="18"/>
      <w:szCs w:val="18"/>
    </w:rPr>
  </w:style>
  <w:style w:type="character" w:customStyle="1" w:styleId="12">
    <w:name w:val="页脚 Char"/>
    <w:link w:val="3"/>
    <w:qFormat/>
    <w:locked/>
    <w:uiPriority w:val="99"/>
    <w:rPr>
      <w:rFonts w:ascii="Calibri" w:hAnsi="Calibri" w:cs="Times New Roman"/>
      <w:kern w:val="2"/>
      <w:sz w:val="18"/>
      <w:szCs w:val="18"/>
    </w:rPr>
  </w:style>
  <w:style w:type="character" w:customStyle="1" w:styleId="13">
    <w:name w:val="批注框文本 Char"/>
    <w:link w:val="2"/>
    <w:semiHidden/>
    <w:qFormat/>
    <w:locked/>
    <w:uiPriority w:val="99"/>
    <w:rPr>
      <w:rFonts w:ascii="Calibri" w:hAnsi="Calibri" w:cs="Times New Roman"/>
      <w:kern w:val="2"/>
      <w:sz w:val="18"/>
      <w:szCs w:val="18"/>
    </w:rPr>
  </w:style>
  <w:style w:type="character" w:customStyle="1" w:styleId="14">
    <w:name w:val="error"/>
    <w:basedOn w:val="8"/>
    <w:qFormat/>
    <w:uiPriority w:val="0"/>
    <w:rPr>
      <w:color w:val="FF0000"/>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9CED5CC-41AC-4513-B078-D2BAE2100C95}">
  <ds:schemaRefs/>
</ds:datastoreItem>
</file>

<file path=docProps/app.xml><?xml version="1.0" encoding="utf-8"?>
<Properties xmlns="http://schemas.openxmlformats.org/officeDocument/2006/extended-properties" xmlns:vt="http://schemas.openxmlformats.org/officeDocument/2006/docPropsVTypes">
  <Template>Normal.dotm</Template>
  <Company>重庆人才</Company>
  <Pages>2</Pages>
  <Words>667</Words>
  <Characters>716</Characters>
  <Lines>5</Lines>
  <Paragraphs>1</Paragraphs>
  <TotalTime>178</TotalTime>
  <ScaleCrop>false</ScaleCrop>
  <LinksUpToDate>false</LinksUpToDate>
  <CharactersWithSpaces>738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2016-12-12T02:22:00Z</dcterms:created>
  <dc:creator>杜晶</dc:creator>
  <cp:lastModifiedBy>Administrator</cp:lastModifiedBy>
  <cp:lastPrinted>2022-12-27T07:32:00Z</cp:lastPrinted>
  <dcterms:modified xsi:type="dcterms:W3CDTF">2023-02-28T06:47:01Z</dcterms:modified>
  <dc:title>2015年第四十五批重庆市高校毕业生就业见习基地公示</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KSOSaveFontToCloudKey">
    <vt:lpwstr>0_cloud</vt:lpwstr>
  </property>
  <property fmtid="{D5CDD505-2E9C-101B-9397-08002B2CF9AE}" pid="4" name="ICV">
    <vt:lpwstr>45DF74E97958469C886B404DA615A095</vt:lpwstr>
  </property>
</Properties>
</file>