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w w:val="90"/>
          <w:sz w:val="44"/>
          <w:szCs w:val="44"/>
        </w:rPr>
      </w:pPr>
      <w:r>
        <w:rPr>
          <w:rFonts w:ascii="Times New Roman" w:hAnsi="Times New Roman" w:eastAsia="方正小标宋_GBK"/>
          <w:bCs/>
          <w:w w:val="90"/>
          <w:sz w:val="44"/>
          <w:szCs w:val="44"/>
        </w:rPr>
        <w:t>大渡口区春晖路街道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多层建筑可燃雨棚拆除、安装及防护网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w w:val="9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整治工程结算审计</w:t>
      </w:r>
      <w:r>
        <w:rPr>
          <w:rFonts w:ascii="Times New Roman" w:hAnsi="Times New Roman" w:eastAsia="方正小标宋_GBK"/>
          <w:bCs/>
          <w:w w:val="90"/>
          <w:sz w:val="44"/>
          <w:szCs w:val="44"/>
        </w:rPr>
        <w:t>采购公告</w:t>
      </w:r>
    </w:p>
    <w:p>
      <w:pPr>
        <w:pStyle w:val="6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1.基本资格条件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（4）有依法缴纳税收和社会保障资金的良好记录；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（7）本次招标不接受联合体投标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；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eastAsia="zh-CN"/>
        </w:rPr>
        <w:t>）具有相关专业资质。</w:t>
      </w:r>
    </w:p>
    <w:p>
      <w:pPr>
        <w:pStyle w:val="6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1、项目名称：大渡口区春晖路街道多层建筑可燃雨棚拆除、安装及防护网整治工程审计结算采购。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2、项目地址：大渡口区春晖路街道各社区，包括阳光社区、松青路社区、古渡社区、锦城社区、锦凤社区、锦愉社区、新华社区、柏华社区、翠华社区。（涉及20个小区，171栋楼房。）</w:t>
      </w:r>
    </w:p>
    <w:p>
      <w:pPr>
        <w:pStyle w:val="3"/>
        <w:autoSpaceDE w:val="0"/>
        <w:spacing w:beforeAutospacing="0" w:afterAutospacing="0" w:line="544" w:lineRule="exact"/>
        <w:ind w:firstLine="640" w:firstLineChars="200"/>
        <w:jc w:val="both"/>
        <w:rPr>
          <w:rFonts w:hint="default" w:ascii="Times New Roman" w:hAnsi="Times New Roman" w:eastAsia="方正仿宋_GBK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  <w:lang w:val="en-US" w:eastAsia="zh-CN"/>
        </w:rPr>
        <w:t>3、项目内容：负责大渡口区春晖路街道多层建筑可燃雨棚拆除、安装及防护网整治工程包1、包2结算审计。</w:t>
      </w:r>
    </w:p>
    <w:p>
      <w:pPr>
        <w:pStyle w:val="6"/>
        <w:spacing w:line="544" w:lineRule="exact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6"/>
        <w:spacing w:line="544" w:lineRule="exact"/>
        <w:ind w:firstLine="640"/>
        <w:jc w:val="both"/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本次采购需供应商于202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下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0-1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到春晖路街道办事处规环办（125室）领取采购文件，竞标于202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下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午1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>: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</w:rPr>
        <w:t xml:space="preserve">进行，未领取采购文件不得参加竞标。 </w:t>
      </w:r>
    </w:p>
    <w:p>
      <w:pPr>
        <w:pStyle w:val="6"/>
        <w:spacing w:line="544" w:lineRule="exact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widowControl/>
        <w:spacing w:line="54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何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>
      <w:pPr>
        <w:widowControl/>
        <w:spacing w:line="54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  话：686424</w:t>
      </w:r>
      <w:r>
        <w:rPr>
          <w:rFonts w:hint="eastAsia" w:ascii="Times New Roman" w:hAnsi="Times New Roman" w:eastAsia="方正仿宋_GBK"/>
          <w:sz w:val="32"/>
          <w:szCs w:val="32"/>
        </w:rPr>
        <w:t>65</w:t>
      </w:r>
      <w:bookmarkStart w:id="0" w:name="_GoBack"/>
      <w:bookmarkEnd w:id="0"/>
    </w:p>
    <w:p>
      <w:pPr>
        <w:widowControl/>
        <w:spacing w:line="544" w:lineRule="exact"/>
        <w:ind w:firstLine="640" w:firstLineChars="200"/>
      </w:pPr>
      <w:r>
        <w:rPr>
          <w:rFonts w:ascii="Times New Roman" w:hAnsi="Times New Roman" w:eastAsia="方正仿宋_GBK"/>
          <w:sz w:val="32"/>
          <w:szCs w:val="32"/>
        </w:rPr>
        <w:t>地  址：重庆市大渡口区鑫康路16号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WVkM2I2ZjM2Y2YwZTEzMGMyYzgzNWEyZWE4NDkifQ=="/>
  </w:docVars>
  <w:rsids>
    <w:rsidRoot w:val="05621EEF"/>
    <w:rsid w:val="05621EEF"/>
    <w:rsid w:val="07A14AEB"/>
    <w:rsid w:val="28BA2952"/>
    <w:rsid w:val="2A1F269F"/>
    <w:rsid w:val="3B0D3C6B"/>
    <w:rsid w:val="4A1E1F08"/>
    <w:rsid w:val="5773402E"/>
    <w:rsid w:val="70E41942"/>
    <w:rsid w:val="795139C9"/>
    <w:rsid w:val="7E21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593</Characters>
  <Lines>0</Lines>
  <Paragraphs>0</Paragraphs>
  <TotalTime>43</TotalTime>
  <ScaleCrop>false</ScaleCrop>
  <LinksUpToDate>false</LinksUpToDate>
  <CharactersWithSpaces>599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2021-07-01T02:44:00Z</dcterms:created>
  <dc:creator>Administrator</dc:creator>
  <cp:lastModifiedBy>月色朦胧</cp:lastModifiedBy>
  <dcterms:modified xsi:type="dcterms:W3CDTF">2022-06-02T01:15:53Z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0F8C2263DD464462B410120B92CD5DB7</vt:lpwstr>
  </property>
</Properties>
</file>