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spacing w:before="0" w:after="0" w:line="312" w:lineRule="auto"/>
        <w:jc w:val="center"/>
        <w:rPr>
          <w:rFonts w:hint="eastAsia" w:ascii="宋体" w:hAnsi="宋体" w:cs="宋体"/>
          <w:color w:val="auto"/>
          <w:sz w:val="24"/>
          <w:szCs w:val="24"/>
          <w:highlight w:val="none"/>
          <w:lang w:eastAsia="zh-CN"/>
        </w:rPr>
      </w:pPr>
      <w:bookmarkStart w:id="0" w:name="_Toc7648"/>
      <w:bookmarkStart w:id="1" w:name="_Toc12680"/>
      <w:bookmarkStart w:id="2" w:name="_Toc4745"/>
      <w:bookmarkStart w:id="3" w:name="_Toc1363"/>
      <w:bookmarkStart w:id="4" w:name="_Toc521661359"/>
      <w:r>
        <w:rPr>
          <w:rFonts w:hint="eastAsia" w:ascii="宋体" w:hAnsi="宋体" w:cs="宋体"/>
          <w:color w:val="auto"/>
          <w:sz w:val="24"/>
          <w:szCs w:val="24"/>
          <w:highlight w:val="none"/>
        </w:rPr>
        <w:t>九宫庙街道2021年-2022年新工村片区储备地块植绿养护</w:t>
      </w:r>
      <w:r>
        <w:rPr>
          <w:rFonts w:hint="eastAsia" w:ascii="宋体" w:hAnsi="宋体" w:cs="宋体"/>
          <w:color w:val="auto"/>
          <w:sz w:val="24"/>
          <w:szCs w:val="24"/>
          <w:highlight w:val="none"/>
          <w:lang w:eastAsia="zh-CN"/>
        </w:rPr>
        <w:t>招标公告</w:t>
      </w:r>
    </w:p>
    <w:p>
      <w:pPr>
        <w:rPr>
          <w:rFonts w:hint="eastAsia"/>
          <w:lang w:eastAsia="zh-CN"/>
        </w:rPr>
      </w:pPr>
    </w:p>
    <w:p>
      <w:pPr>
        <w:pStyle w:val="4"/>
        <w:spacing w:before="0" w:after="0" w:line="312"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一、询比采购内容</w:t>
      </w:r>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项目名称</w:t>
            </w:r>
          </w:p>
        </w:tc>
        <w:tc>
          <w:tcPr>
            <w:tcW w:w="174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采购预算</w:t>
            </w:r>
          </w:p>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（元）</w:t>
            </w:r>
          </w:p>
        </w:tc>
        <w:tc>
          <w:tcPr>
            <w:tcW w:w="1903" w:type="dxa"/>
            <w:tcBorders>
              <w:top w:val="single" w:color="auto" w:sz="4" w:space="0"/>
              <w:left w:val="single" w:color="auto" w:sz="4" w:space="0"/>
              <w:right w:val="single" w:color="auto" w:sz="4" w:space="0"/>
            </w:tcBorders>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资金来源</w:t>
            </w:r>
          </w:p>
        </w:tc>
        <w:tc>
          <w:tcPr>
            <w:tcW w:w="1231" w:type="dxa"/>
            <w:tcBorders>
              <w:top w:val="single" w:color="auto" w:sz="4" w:space="0"/>
              <w:left w:val="single" w:color="auto" w:sz="4" w:space="0"/>
              <w:right w:val="single" w:color="auto" w:sz="4" w:space="0"/>
            </w:tcBorders>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2021年-2022年新工村片区储备地块植绿养护</w:t>
            </w:r>
          </w:p>
        </w:tc>
        <w:tc>
          <w:tcPr>
            <w:tcW w:w="1746" w:type="dxa"/>
            <w:tcBorders>
              <w:top w:val="single" w:color="auto" w:sz="4" w:space="0"/>
              <w:left w:val="single" w:color="auto" w:sz="4" w:space="0"/>
              <w:right w:val="single" w:color="auto" w:sz="4" w:space="0"/>
            </w:tcBorders>
            <w:vAlign w:val="center"/>
          </w:tcPr>
          <w:p>
            <w:pPr>
              <w:widowControl/>
              <w:jc w:val="center"/>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70250</w:t>
            </w:r>
          </w:p>
        </w:tc>
        <w:tc>
          <w:tcPr>
            <w:tcW w:w="1903"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街镇自筹</w:t>
            </w:r>
          </w:p>
        </w:tc>
        <w:tc>
          <w:tcPr>
            <w:tcW w:w="1231" w:type="dxa"/>
            <w:tcBorders>
              <w:top w:val="single" w:color="auto" w:sz="4" w:space="0"/>
              <w:left w:val="single" w:color="auto" w:sz="4" w:space="0"/>
              <w:right w:val="single" w:color="auto" w:sz="4" w:space="0"/>
            </w:tcBorders>
            <w:vAlign w:val="center"/>
          </w:tcPr>
          <w:p>
            <w:pPr>
              <w:rPr>
                <w:rFonts w:ascii="宋体" w:hAnsi="宋体" w:cs="宋体"/>
                <w:b/>
                <w:color w:val="auto"/>
                <w:sz w:val="24"/>
                <w:szCs w:val="24"/>
                <w:highlight w:val="none"/>
              </w:rPr>
            </w:pPr>
          </w:p>
        </w:tc>
      </w:tr>
    </w:tbl>
    <w:p>
      <w:pPr>
        <w:snapToGrid w:val="0"/>
        <w:spacing w:line="360" w:lineRule="auto"/>
        <w:ind w:firstLine="240" w:firstLineChars="100"/>
        <w:rPr>
          <w:rFonts w:hint="eastAsia" w:ascii="宋体" w:hAnsi="宋体" w:cs="宋体"/>
          <w:color w:val="auto"/>
          <w:sz w:val="24"/>
          <w:szCs w:val="24"/>
          <w:highlight w:val="none"/>
          <w:lang w:eastAsia="zh-CN"/>
        </w:rPr>
      </w:pPr>
    </w:p>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合同履行期限：</w:t>
      </w:r>
      <w:r>
        <w:rPr>
          <w:rFonts w:hint="eastAsia" w:ascii="宋体" w:hAnsi="宋体" w:cs="宋体"/>
          <w:color w:val="auto"/>
          <w:sz w:val="24"/>
          <w:szCs w:val="24"/>
          <w:highlight w:val="none"/>
        </w:rPr>
        <w:t>自合同签订之日起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365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本项目是否接受联合体：否。</w:t>
      </w:r>
    </w:p>
    <w:p>
      <w:pPr>
        <w:pStyle w:val="4"/>
        <w:spacing w:before="0" w:after="0" w:line="312" w:lineRule="auto"/>
        <w:rPr>
          <w:rFonts w:hint="eastAsia" w:ascii="宋体" w:hAnsi="宋体" w:cs="宋体"/>
          <w:color w:val="auto"/>
          <w:sz w:val="24"/>
          <w:szCs w:val="24"/>
          <w:highlight w:val="none"/>
        </w:rPr>
      </w:pPr>
    </w:p>
    <w:p>
      <w:pPr>
        <w:pStyle w:val="4"/>
        <w:spacing w:before="0" w:after="0" w:line="312" w:lineRule="auto"/>
        <w:rPr>
          <w:rFonts w:ascii="宋体" w:hAnsi="宋体" w:cs="宋体"/>
          <w:color w:val="auto"/>
          <w:sz w:val="24"/>
          <w:szCs w:val="24"/>
          <w:highlight w:val="none"/>
        </w:rPr>
      </w:pPr>
      <w:r>
        <w:rPr>
          <w:rFonts w:hint="eastAsia" w:ascii="宋体" w:hAnsi="宋体" w:cs="宋体"/>
          <w:color w:val="auto"/>
          <w:sz w:val="24"/>
          <w:szCs w:val="24"/>
          <w:highlight w:val="none"/>
        </w:rPr>
        <w:t>二、询比资格条件</w:t>
      </w:r>
    </w:p>
    <w:p>
      <w:pPr>
        <w:snapToGrid w:val="0"/>
        <w:spacing w:line="360" w:lineRule="auto"/>
        <w:ind w:left="480" w:hanging="480" w:hangingChars="200"/>
        <w:rPr>
          <w:rFonts w:ascii="宋体" w:hAnsi="宋体"/>
          <w:color w:val="auto"/>
          <w:sz w:val="24"/>
          <w:szCs w:val="24"/>
          <w:highlight w:val="none"/>
        </w:rPr>
      </w:pPr>
      <w:r>
        <w:rPr>
          <w:rFonts w:ascii="宋体" w:hAnsi="宋体"/>
          <w:color w:val="auto"/>
          <w:sz w:val="24"/>
          <w:szCs w:val="24"/>
          <w:highlight w:val="none"/>
        </w:rPr>
        <w:t>（一）一般资质条件</w:t>
      </w:r>
      <w:r>
        <w:rPr>
          <w:rFonts w:ascii="宋体" w:hAnsi="宋体"/>
          <w:color w:val="auto"/>
          <w:sz w:val="24"/>
          <w:szCs w:val="24"/>
          <w:highlight w:val="none"/>
        </w:rPr>
        <w:br w:type="textWrapping"/>
      </w:r>
      <w:r>
        <w:rPr>
          <w:rFonts w:ascii="宋体" w:hAnsi="宋体"/>
          <w:color w:val="auto"/>
          <w:sz w:val="24"/>
          <w:szCs w:val="24"/>
          <w:highlight w:val="none"/>
        </w:rPr>
        <w:t>1.具有独立承担民事责任的能力；</w:t>
      </w:r>
      <w:r>
        <w:rPr>
          <w:rFonts w:ascii="宋体" w:hAnsi="宋体"/>
          <w:color w:val="auto"/>
          <w:sz w:val="24"/>
          <w:szCs w:val="24"/>
          <w:highlight w:val="none"/>
        </w:rPr>
        <w:br w:type="textWrapping"/>
      </w:r>
      <w:r>
        <w:rPr>
          <w:rFonts w:ascii="宋体" w:hAnsi="宋体"/>
          <w:color w:val="auto"/>
          <w:sz w:val="24"/>
          <w:szCs w:val="24"/>
          <w:highlight w:val="none"/>
        </w:rPr>
        <w:t>2.具有良好的商业信誉和健全的财务会计制度；</w:t>
      </w:r>
      <w:r>
        <w:rPr>
          <w:rFonts w:ascii="宋体" w:hAnsi="宋体"/>
          <w:color w:val="auto"/>
          <w:sz w:val="24"/>
          <w:szCs w:val="24"/>
          <w:highlight w:val="none"/>
        </w:rPr>
        <w:br w:type="textWrapping"/>
      </w:r>
      <w:r>
        <w:rPr>
          <w:rFonts w:ascii="宋体" w:hAnsi="宋体"/>
          <w:color w:val="auto"/>
          <w:sz w:val="24"/>
          <w:szCs w:val="24"/>
          <w:highlight w:val="none"/>
        </w:rPr>
        <w:t>3.具有履行合同所必需的设备和专业技术能力；</w:t>
      </w:r>
      <w:r>
        <w:rPr>
          <w:rFonts w:ascii="宋体" w:hAnsi="宋体"/>
          <w:color w:val="auto"/>
          <w:sz w:val="24"/>
          <w:szCs w:val="24"/>
          <w:highlight w:val="none"/>
        </w:rPr>
        <w:br w:type="textWrapping"/>
      </w:r>
      <w:r>
        <w:rPr>
          <w:rFonts w:ascii="宋体" w:hAnsi="宋体"/>
          <w:color w:val="auto"/>
          <w:sz w:val="24"/>
          <w:szCs w:val="24"/>
          <w:highlight w:val="none"/>
        </w:rPr>
        <w:t>4.有依法缴纳税收和社会保障资金的良好记录；</w:t>
      </w:r>
      <w:r>
        <w:rPr>
          <w:rFonts w:ascii="宋体" w:hAnsi="宋体"/>
          <w:color w:val="auto"/>
          <w:sz w:val="24"/>
          <w:szCs w:val="24"/>
          <w:highlight w:val="none"/>
        </w:rPr>
        <w:br w:type="textWrapping"/>
      </w:r>
      <w:r>
        <w:rPr>
          <w:rFonts w:ascii="宋体" w:hAnsi="宋体"/>
          <w:color w:val="auto"/>
          <w:sz w:val="24"/>
          <w:szCs w:val="24"/>
          <w:highlight w:val="none"/>
        </w:rPr>
        <w:t>5.参加政府采购活动前三年内，在经营活动中没有重大违法记录；</w:t>
      </w:r>
      <w:r>
        <w:rPr>
          <w:rFonts w:ascii="宋体" w:hAnsi="宋体"/>
          <w:color w:val="auto"/>
          <w:sz w:val="24"/>
          <w:szCs w:val="24"/>
          <w:highlight w:val="none"/>
        </w:rPr>
        <w:br w:type="textWrapping"/>
      </w:r>
      <w:r>
        <w:rPr>
          <w:rFonts w:ascii="宋体" w:hAnsi="宋体"/>
          <w:color w:val="auto"/>
          <w:sz w:val="24"/>
          <w:szCs w:val="24"/>
          <w:highlight w:val="none"/>
        </w:rPr>
        <w:t>6.法律、行政法规规定的其他条件。</w:t>
      </w:r>
      <w:r>
        <w:rPr>
          <w:rFonts w:ascii="宋体" w:hAnsi="宋体"/>
          <w:color w:val="auto"/>
          <w:sz w:val="24"/>
          <w:szCs w:val="24"/>
          <w:highlight w:val="none"/>
        </w:rPr>
        <w:br w:type="textWrapping"/>
      </w:r>
      <w:r>
        <w:rPr>
          <w:rFonts w:ascii="宋体" w:hAnsi="宋体"/>
          <w:color w:val="auto"/>
          <w:sz w:val="24"/>
          <w:szCs w:val="24"/>
          <w:highlight w:val="none"/>
        </w:rPr>
        <w:t>（二）特定资格条件</w:t>
      </w:r>
    </w:p>
    <w:p>
      <w:pPr>
        <w:spacing w:line="312"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营业执照经营范围包含园林绿化工程施工、种植、园林绿化养护相关内容。</w:t>
      </w:r>
    </w:p>
    <w:p>
      <w:pPr>
        <w:pStyle w:val="4"/>
        <w:spacing w:before="0" w:after="0" w:line="312" w:lineRule="auto"/>
        <w:ind w:firstLine="480" w:firstLineChars="200"/>
        <w:rPr>
          <w:rFonts w:hint="eastAsia" w:ascii="宋体" w:hAnsi="宋体" w:cs="宋体"/>
          <w:b w:val="0"/>
          <w:bCs/>
          <w:color w:val="auto"/>
          <w:sz w:val="24"/>
          <w:szCs w:val="24"/>
          <w:highlight w:val="none"/>
        </w:rPr>
      </w:pPr>
    </w:p>
    <w:p>
      <w:pPr>
        <w:pStyle w:val="4"/>
        <w:spacing w:before="0" w:after="0" w:line="312" w:lineRule="auto"/>
        <w:rPr>
          <w:rFonts w:hint="eastAsia" w:ascii="宋体" w:hAnsi="宋体" w:cs="宋体"/>
          <w:bCs/>
          <w:color w:val="auto"/>
          <w:sz w:val="24"/>
          <w:szCs w:val="24"/>
          <w:highlight w:val="none"/>
        </w:rPr>
      </w:pPr>
    </w:p>
    <w:p>
      <w:pPr>
        <w:pStyle w:val="4"/>
        <w:spacing w:before="0" w:after="0" w:line="312" w:lineRule="auto"/>
        <w:rPr>
          <w:rFonts w:ascii="宋体" w:hAnsi="宋体" w:cs="宋体"/>
          <w:b w:val="0"/>
          <w:bCs/>
          <w:color w:val="FF0000"/>
          <w:sz w:val="24"/>
          <w:szCs w:val="24"/>
          <w:highlight w:val="none"/>
        </w:rPr>
      </w:pPr>
      <w:r>
        <w:rPr>
          <w:rFonts w:hint="eastAsia" w:ascii="宋体" w:hAnsi="宋体" w:cs="宋体"/>
          <w:bCs/>
          <w:color w:val="FF0000"/>
          <w:sz w:val="24"/>
          <w:szCs w:val="24"/>
          <w:highlight w:val="none"/>
        </w:rPr>
        <w:t>三、采购服务内容</w:t>
      </w:r>
    </w:p>
    <w:p>
      <w:pPr>
        <w:snapToGrid w:val="0"/>
        <w:spacing w:line="360" w:lineRule="auto"/>
        <w:ind w:firstLine="480" w:firstLineChars="200"/>
        <w:rPr>
          <w:rFonts w:hint="eastAsia" w:ascii="宋体" w:hAnsi="宋体" w:cs="宋体"/>
          <w:color w:val="auto"/>
          <w:kern w:val="0"/>
          <w:sz w:val="24"/>
          <w:szCs w:val="24"/>
          <w:highlight w:val="none"/>
          <w:lang w:eastAsia="zh-CN"/>
        </w:rPr>
      </w:pPr>
      <w:r>
        <w:rPr>
          <w:rFonts w:hint="eastAsia" w:ascii="宋体" w:hAnsi="宋体" w:cs="宋体"/>
          <w:b w:val="0"/>
          <w:bCs w:val="0"/>
          <w:color w:val="auto"/>
          <w:sz w:val="24"/>
          <w:szCs w:val="24"/>
          <w:highlight w:val="none"/>
          <w:lang w:val="en-US" w:eastAsia="zh-CN"/>
        </w:rPr>
        <w:t>对</w:t>
      </w:r>
      <w:r>
        <w:rPr>
          <w:rFonts w:hint="eastAsia" w:ascii="宋体" w:hAnsi="宋体" w:cs="宋体"/>
          <w:color w:val="auto"/>
          <w:kern w:val="0"/>
          <w:sz w:val="24"/>
          <w:szCs w:val="24"/>
          <w:highlight w:val="none"/>
        </w:rPr>
        <w:t>新工村片区储备地块植绿</w:t>
      </w:r>
      <w:r>
        <w:rPr>
          <w:rFonts w:hint="eastAsia" w:ascii="宋体" w:hAnsi="宋体" w:cs="宋体"/>
          <w:color w:val="auto"/>
          <w:kern w:val="0"/>
          <w:sz w:val="24"/>
          <w:szCs w:val="24"/>
          <w:highlight w:val="none"/>
          <w:lang w:eastAsia="zh-CN"/>
        </w:rPr>
        <w:t>进行</w:t>
      </w:r>
      <w:r>
        <w:rPr>
          <w:rFonts w:hint="eastAsia" w:ascii="宋体" w:hAnsi="宋体" w:cs="宋体"/>
          <w:color w:val="auto"/>
          <w:kern w:val="0"/>
          <w:sz w:val="24"/>
          <w:szCs w:val="24"/>
          <w:highlight w:val="none"/>
        </w:rPr>
        <w:t>养护</w:t>
      </w:r>
      <w:r>
        <w:rPr>
          <w:rFonts w:hint="eastAsia" w:ascii="宋体" w:hAnsi="宋体" w:cs="宋体"/>
          <w:color w:val="auto"/>
          <w:kern w:val="0"/>
          <w:sz w:val="24"/>
          <w:szCs w:val="24"/>
          <w:highlight w:val="none"/>
          <w:lang w:eastAsia="zh-CN"/>
        </w:rPr>
        <w:t>地块，面积约</w:t>
      </w:r>
      <w:r>
        <w:rPr>
          <w:rFonts w:hint="eastAsia" w:ascii="宋体" w:hAnsi="宋体" w:cs="宋体"/>
          <w:color w:val="auto"/>
          <w:kern w:val="0"/>
          <w:sz w:val="24"/>
          <w:szCs w:val="24"/>
          <w:highlight w:val="none"/>
          <w:lang w:val="en-US" w:eastAsia="zh-CN"/>
        </w:rPr>
        <w:t>5000㎡</w:t>
      </w:r>
      <w:r>
        <w:rPr>
          <w:rFonts w:hint="eastAsia" w:ascii="宋体" w:hAnsi="宋体" w:cs="宋体"/>
          <w:color w:val="auto"/>
          <w:kern w:val="0"/>
          <w:sz w:val="24"/>
          <w:szCs w:val="24"/>
          <w:highlight w:val="none"/>
          <w:lang w:eastAsia="zh-CN"/>
        </w:rPr>
        <w:t>。相关要求如下：</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夏天每日必须在需要养护的范围内正常作业（浇水修枝、扯草、打药、施肥等），（下雨可不进行作业），保证植物存活率达到95%，并保持人行通道两边的清洁卫生（不能出现有白色垃圾的情况），冬天也必须坚持每周浇水维护次数不少于3次。</w:t>
      </w:r>
    </w:p>
    <w:p>
      <w:pPr>
        <w:snapToGrid w:val="0"/>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 xml:space="preserve">在每次养护后，须接受九怡社区居委会的日常监管。每个季度结束后，九宫庙街道办事处派人到现场验收，并达到验收合格标准。  </w:t>
      </w:r>
    </w:p>
    <w:p>
      <w:pPr>
        <w:snapToGrid w:val="0"/>
        <w:spacing w:line="360" w:lineRule="auto"/>
        <w:rPr>
          <w:rFonts w:hint="eastAsia" w:ascii="宋体" w:hAnsi="宋体" w:cs="宋体"/>
          <w:b/>
          <w:bCs/>
          <w:color w:val="auto"/>
          <w:sz w:val="24"/>
          <w:szCs w:val="24"/>
          <w:highlight w:val="none"/>
          <w:lang w:eastAsia="zh-CN"/>
        </w:rPr>
      </w:pPr>
    </w:p>
    <w:p>
      <w:pPr>
        <w:snapToGrid w:val="0"/>
        <w:spacing w:line="360" w:lineRule="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四、获取采购文件：</w:t>
      </w:r>
    </w:p>
    <w:p>
      <w:pPr>
        <w:snapToGrid w:val="0"/>
        <w:spacing w:line="360" w:lineRule="auto"/>
        <w:ind w:firstLine="480" w:firstLineChars="2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时间：2021年</w:t>
      </w:r>
      <w:r>
        <w:rPr>
          <w:rFonts w:hint="eastAsia" w:ascii="宋体" w:hAnsi="宋体" w:cs="宋体"/>
          <w:b w:val="0"/>
          <w:bCs w:val="0"/>
          <w:color w:val="auto"/>
          <w:sz w:val="24"/>
          <w:szCs w:val="24"/>
          <w:highlight w:val="none"/>
          <w:lang w:val="en-US" w:eastAsia="zh-CN"/>
        </w:rPr>
        <w:t>8</w:t>
      </w:r>
      <w:r>
        <w:rPr>
          <w:rFonts w:hint="eastAsia" w:ascii="宋体" w:hAnsi="宋体" w:cs="宋体"/>
          <w:b w:val="0"/>
          <w:bCs w:val="0"/>
          <w:color w:val="auto"/>
          <w:sz w:val="24"/>
          <w:szCs w:val="24"/>
          <w:highlight w:val="none"/>
          <w:lang w:eastAsia="zh-CN"/>
        </w:rPr>
        <w:t>月</w:t>
      </w:r>
      <w:r>
        <w:rPr>
          <w:rFonts w:hint="eastAsia" w:ascii="宋体" w:hAnsi="宋体" w:cs="宋体"/>
          <w:b w:val="0"/>
          <w:bCs w:val="0"/>
          <w:color w:val="auto"/>
          <w:sz w:val="24"/>
          <w:szCs w:val="24"/>
          <w:highlight w:val="none"/>
          <w:lang w:val="en-US" w:eastAsia="zh-CN"/>
        </w:rPr>
        <w:t>10</w:t>
      </w:r>
      <w:r>
        <w:rPr>
          <w:rFonts w:hint="eastAsia" w:ascii="宋体" w:hAnsi="宋体" w:cs="宋体"/>
          <w:b w:val="0"/>
          <w:bCs w:val="0"/>
          <w:color w:val="auto"/>
          <w:sz w:val="24"/>
          <w:szCs w:val="24"/>
          <w:highlight w:val="none"/>
          <w:lang w:eastAsia="zh-CN"/>
        </w:rPr>
        <w:t>日-2021年</w:t>
      </w:r>
      <w:r>
        <w:rPr>
          <w:rFonts w:hint="eastAsia" w:ascii="宋体" w:hAnsi="宋体" w:cs="宋体"/>
          <w:b w:val="0"/>
          <w:bCs w:val="0"/>
          <w:color w:val="auto"/>
          <w:sz w:val="24"/>
          <w:szCs w:val="24"/>
          <w:highlight w:val="none"/>
          <w:lang w:val="en-US" w:eastAsia="zh-CN"/>
        </w:rPr>
        <w:t>8</w:t>
      </w:r>
      <w:r>
        <w:rPr>
          <w:rFonts w:hint="eastAsia" w:ascii="宋体" w:hAnsi="宋体" w:cs="宋体"/>
          <w:b w:val="0"/>
          <w:bCs w:val="0"/>
          <w:color w:val="auto"/>
          <w:sz w:val="24"/>
          <w:szCs w:val="24"/>
          <w:highlight w:val="none"/>
          <w:lang w:eastAsia="zh-CN"/>
        </w:rPr>
        <w:t>月</w:t>
      </w:r>
      <w:r>
        <w:rPr>
          <w:rFonts w:hint="eastAsia" w:ascii="宋体" w:hAnsi="宋体" w:cs="宋体"/>
          <w:b w:val="0"/>
          <w:bCs w:val="0"/>
          <w:color w:val="auto"/>
          <w:sz w:val="24"/>
          <w:szCs w:val="24"/>
          <w:highlight w:val="none"/>
          <w:lang w:val="en-US" w:eastAsia="zh-CN"/>
        </w:rPr>
        <w:t>12</w:t>
      </w:r>
      <w:r>
        <w:rPr>
          <w:rFonts w:hint="eastAsia" w:ascii="宋体" w:hAnsi="宋体" w:cs="宋体"/>
          <w:b w:val="0"/>
          <w:bCs w:val="0"/>
          <w:color w:val="auto"/>
          <w:sz w:val="24"/>
          <w:szCs w:val="24"/>
          <w:highlight w:val="none"/>
          <w:lang w:eastAsia="zh-CN"/>
        </w:rPr>
        <w:t>日</w:t>
      </w:r>
      <w:r>
        <w:rPr>
          <w:rFonts w:hint="eastAsia" w:ascii="宋体" w:hAnsi="宋体" w:cs="宋体"/>
          <w:b w:val="0"/>
          <w:bCs w:val="0"/>
          <w:color w:val="auto"/>
          <w:sz w:val="24"/>
          <w:szCs w:val="24"/>
          <w:highlight w:val="none"/>
          <w:lang w:val="en-US" w:eastAsia="zh-CN"/>
        </w:rPr>
        <w:t>18时00分（</w:t>
      </w:r>
      <w:r>
        <w:rPr>
          <w:rFonts w:hint="eastAsia" w:ascii="宋体" w:hAnsi="宋体" w:cs="宋体"/>
          <w:b w:val="0"/>
          <w:bCs w:val="0"/>
          <w:color w:val="auto"/>
          <w:sz w:val="24"/>
          <w:szCs w:val="24"/>
          <w:highlight w:val="none"/>
          <w:lang w:eastAsia="zh-CN"/>
        </w:rPr>
        <w:t>北京时间</w:t>
      </w:r>
      <w:r>
        <w:rPr>
          <w:rFonts w:hint="eastAsia" w:ascii="宋体" w:hAnsi="宋体" w:cs="宋体"/>
          <w:b w:val="0"/>
          <w:bCs w:val="0"/>
          <w:color w:val="auto"/>
          <w:sz w:val="24"/>
          <w:szCs w:val="24"/>
          <w:highlight w:val="none"/>
          <w:lang w:val="en-US" w:eastAsia="zh-CN"/>
        </w:rPr>
        <w:t>）</w:t>
      </w:r>
    </w:p>
    <w:p>
      <w:pPr>
        <w:snapToGrid w:val="0"/>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地点：在重庆市大渡口区人民政府官网公告中自行下载获取采购文件。</w:t>
      </w:r>
    </w:p>
    <w:p>
      <w:pPr>
        <w:snapToGrid w:val="0"/>
        <w:spacing w:line="360" w:lineRule="auto"/>
        <w:rPr>
          <w:rFonts w:hint="eastAsia" w:ascii="宋体" w:hAnsi="宋体" w:cs="宋体"/>
          <w:b w:val="0"/>
          <w:bCs w:val="0"/>
          <w:color w:val="auto"/>
          <w:sz w:val="24"/>
          <w:szCs w:val="24"/>
          <w:highlight w:val="none"/>
          <w:lang w:eastAsia="zh-CN"/>
        </w:rPr>
      </w:pPr>
    </w:p>
    <w:p>
      <w:pPr>
        <w:snapToGrid w:val="0"/>
        <w:spacing w:line="360" w:lineRule="auto"/>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五、竞标文件提交地点和截止时间</w:t>
      </w:r>
    </w:p>
    <w:p>
      <w:pPr>
        <w:snapToGrid w:val="0"/>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地    点：重庆市大渡口区九宫庙街道办事处（大渡口区钢花路744号）</w:t>
      </w:r>
    </w:p>
    <w:p>
      <w:pPr>
        <w:snapToGrid w:val="0"/>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提交时间：20</w:t>
      </w:r>
      <w:r>
        <w:rPr>
          <w:rFonts w:hint="eastAsia" w:ascii="宋体" w:hAnsi="宋体" w:cs="宋体"/>
          <w:b w:val="0"/>
          <w:bCs w:val="0"/>
          <w:color w:val="auto"/>
          <w:sz w:val="24"/>
          <w:szCs w:val="24"/>
          <w:highlight w:val="none"/>
          <w:lang w:val="en-US" w:eastAsia="zh-CN"/>
        </w:rPr>
        <w:t>21</w:t>
      </w:r>
      <w:r>
        <w:rPr>
          <w:rFonts w:hint="eastAsia" w:ascii="宋体" w:hAnsi="宋体" w:cs="宋体"/>
          <w:b w:val="0"/>
          <w:bCs w:val="0"/>
          <w:color w:val="auto"/>
          <w:sz w:val="24"/>
          <w:szCs w:val="24"/>
          <w:highlight w:val="none"/>
          <w:lang w:eastAsia="zh-CN"/>
        </w:rPr>
        <w:t>年</w:t>
      </w:r>
      <w:r>
        <w:rPr>
          <w:rFonts w:hint="eastAsia" w:ascii="宋体" w:hAnsi="宋体" w:cs="宋体"/>
          <w:b w:val="0"/>
          <w:bCs w:val="0"/>
          <w:color w:val="auto"/>
          <w:sz w:val="24"/>
          <w:szCs w:val="24"/>
          <w:highlight w:val="none"/>
          <w:lang w:val="en-US" w:eastAsia="zh-CN"/>
        </w:rPr>
        <w:t>8</w:t>
      </w:r>
      <w:r>
        <w:rPr>
          <w:rFonts w:hint="eastAsia" w:ascii="宋体" w:hAnsi="宋体" w:cs="宋体"/>
          <w:b w:val="0"/>
          <w:bCs w:val="0"/>
          <w:color w:val="auto"/>
          <w:sz w:val="24"/>
          <w:szCs w:val="24"/>
          <w:highlight w:val="none"/>
          <w:lang w:eastAsia="zh-CN"/>
        </w:rPr>
        <w:t>月</w:t>
      </w:r>
      <w:r>
        <w:rPr>
          <w:rFonts w:hint="eastAsia" w:ascii="宋体" w:hAnsi="宋体" w:cs="宋体"/>
          <w:b w:val="0"/>
          <w:bCs w:val="0"/>
          <w:color w:val="auto"/>
          <w:sz w:val="24"/>
          <w:szCs w:val="24"/>
          <w:highlight w:val="none"/>
          <w:lang w:val="en-US" w:eastAsia="zh-CN"/>
        </w:rPr>
        <w:t>13</w:t>
      </w:r>
      <w:r>
        <w:rPr>
          <w:rFonts w:hint="eastAsia" w:ascii="宋体" w:hAnsi="宋体" w:cs="宋体"/>
          <w:b w:val="0"/>
          <w:bCs w:val="0"/>
          <w:color w:val="auto"/>
          <w:sz w:val="24"/>
          <w:szCs w:val="24"/>
          <w:highlight w:val="none"/>
          <w:lang w:eastAsia="zh-CN"/>
        </w:rPr>
        <w:t>日</w:t>
      </w:r>
      <w:r>
        <w:rPr>
          <w:rFonts w:hint="eastAsia" w:ascii="宋体" w:hAnsi="宋体" w:cs="宋体"/>
          <w:b w:val="0"/>
          <w:bCs w:val="0"/>
          <w:color w:val="auto"/>
          <w:sz w:val="24"/>
          <w:szCs w:val="24"/>
          <w:highlight w:val="none"/>
          <w:lang w:val="en-US" w:eastAsia="zh-CN"/>
        </w:rPr>
        <w:t>9</w:t>
      </w:r>
      <w:r>
        <w:rPr>
          <w:rFonts w:hint="eastAsia" w:ascii="宋体" w:hAnsi="宋体" w:cs="宋体"/>
          <w:b w:val="0"/>
          <w:bCs w:val="0"/>
          <w:color w:val="auto"/>
          <w:sz w:val="24"/>
          <w:szCs w:val="24"/>
          <w:highlight w:val="none"/>
          <w:lang w:eastAsia="zh-CN"/>
        </w:rPr>
        <w:t>：30</w:t>
      </w:r>
      <w:r>
        <w:rPr>
          <w:rFonts w:hint="eastAsia" w:ascii="宋体" w:hAnsi="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eastAsia="zh-CN"/>
        </w:rPr>
        <w:t>北京时间</w:t>
      </w:r>
      <w:r>
        <w:rPr>
          <w:rFonts w:hint="eastAsia" w:ascii="宋体" w:hAnsi="宋体" w:cs="宋体"/>
          <w:b w:val="0"/>
          <w:bCs w:val="0"/>
          <w:color w:val="auto"/>
          <w:sz w:val="24"/>
          <w:szCs w:val="24"/>
          <w:highlight w:val="none"/>
          <w:lang w:val="en-US" w:eastAsia="zh-CN"/>
        </w:rPr>
        <w:t>）</w:t>
      </w:r>
    </w:p>
    <w:p>
      <w:pPr>
        <w:snapToGrid w:val="0"/>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截止时间：20</w:t>
      </w:r>
      <w:r>
        <w:rPr>
          <w:rFonts w:hint="eastAsia" w:ascii="宋体" w:hAnsi="宋体" w:cs="宋体"/>
          <w:b w:val="0"/>
          <w:bCs w:val="0"/>
          <w:color w:val="auto"/>
          <w:sz w:val="24"/>
          <w:szCs w:val="24"/>
          <w:highlight w:val="none"/>
          <w:lang w:val="en-US" w:eastAsia="zh-CN"/>
        </w:rPr>
        <w:t>21</w:t>
      </w:r>
      <w:r>
        <w:rPr>
          <w:rFonts w:hint="eastAsia" w:ascii="宋体" w:hAnsi="宋体" w:cs="宋体"/>
          <w:b w:val="0"/>
          <w:bCs w:val="0"/>
          <w:color w:val="auto"/>
          <w:sz w:val="24"/>
          <w:szCs w:val="24"/>
          <w:highlight w:val="none"/>
          <w:lang w:eastAsia="zh-CN"/>
        </w:rPr>
        <w:t>年</w:t>
      </w:r>
      <w:r>
        <w:rPr>
          <w:rFonts w:hint="eastAsia" w:ascii="宋体" w:hAnsi="宋体" w:cs="宋体"/>
          <w:b w:val="0"/>
          <w:bCs w:val="0"/>
          <w:color w:val="auto"/>
          <w:sz w:val="24"/>
          <w:szCs w:val="24"/>
          <w:highlight w:val="none"/>
          <w:lang w:val="en-US" w:eastAsia="zh-CN"/>
        </w:rPr>
        <w:t>8</w:t>
      </w:r>
      <w:r>
        <w:rPr>
          <w:rFonts w:hint="eastAsia" w:ascii="宋体" w:hAnsi="宋体" w:cs="宋体"/>
          <w:b w:val="0"/>
          <w:bCs w:val="0"/>
          <w:color w:val="auto"/>
          <w:sz w:val="24"/>
          <w:szCs w:val="24"/>
          <w:highlight w:val="none"/>
          <w:lang w:eastAsia="zh-CN"/>
        </w:rPr>
        <w:t>月</w:t>
      </w:r>
      <w:r>
        <w:rPr>
          <w:rFonts w:hint="eastAsia" w:ascii="宋体" w:hAnsi="宋体" w:cs="宋体"/>
          <w:b w:val="0"/>
          <w:bCs w:val="0"/>
          <w:color w:val="auto"/>
          <w:sz w:val="24"/>
          <w:szCs w:val="24"/>
          <w:highlight w:val="none"/>
          <w:lang w:val="en-US" w:eastAsia="zh-CN"/>
        </w:rPr>
        <w:t>13日9</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45</w:t>
      </w:r>
      <w:r>
        <w:rPr>
          <w:rFonts w:hint="eastAsia" w:ascii="宋体" w:hAnsi="宋体" w:cs="宋体"/>
          <w:b w:val="0"/>
          <w:bCs w:val="0"/>
          <w:color w:val="auto"/>
          <w:sz w:val="24"/>
          <w:szCs w:val="24"/>
          <w:highlight w:val="none"/>
          <w:lang w:eastAsia="zh-CN"/>
        </w:rPr>
        <w:t xml:space="preserve"> </w:t>
      </w:r>
      <w:r>
        <w:rPr>
          <w:rFonts w:hint="eastAsia" w:ascii="宋体" w:hAnsi="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eastAsia="zh-CN"/>
        </w:rPr>
        <w:t>北京时间</w:t>
      </w:r>
      <w:r>
        <w:rPr>
          <w:rFonts w:hint="eastAsia" w:ascii="宋体" w:hAnsi="宋体" w:cs="宋体"/>
          <w:b w:val="0"/>
          <w:bCs w:val="0"/>
          <w:color w:val="auto"/>
          <w:sz w:val="24"/>
          <w:szCs w:val="24"/>
          <w:highlight w:val="none"/>
          <w:lang w:val="en-US" w:eastAsia="zh-CN"/>
        </w:rPr>
        <w:t>）</w:t>
      </w:r>
    </w:p>
    <w:p>
      <w:pPr>
        <w:snapToGrid w:val="0"/>
        <w:spacing w:line="360" w:lineRule="auto"/>
        <w:ind w:firstLine="480" w:firstLineChars="200"/>
        <w:rPr>
          <w:rFonts w:hint="eastAsia" w:ascii="宋体" w:hAnsi="宋体" w:cs="宋体"/>
          <w:b w:val="0"/>
          <w:bCs w:val="0"/>
          <w:color w:val="auto"/>
          <w:sz w:val="24"/>
          <w:szCs w:val="24"/>
          <w:highlight w:val="none"/>
          <w:lang w:val="en-US" w:eastAsia="zh-CN"/>
        </w:rPr>
      </w:pPr>
    </w:p>
    <w:p>
      <w:pPr>
        <w:numPr>
          <w:ilvl w:val="0"/>
          <w:numId w:val="13"/>
        </w:numPr>
        <w:snapToGrid w:val="0"/>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竞标：</w:t>
      </w:r>
    </w:p>
    <w:p>
      <w:pPr>
        <w:snapToGrid w:val="0"/>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开标时间：</w:t>
      </w:r>
      <w:r>
        <w:rPr>
          <w:rFonts w:hint="eastAsia" w:ascii="宋体" w:hAnsi="宋体" w:cs="宋体"/>
          <w:b w:val="0"/>
          <w:bCs w:val="0"/>
          <w:color w:val="auto"/>
          <w:sz w:val="24"/>
          <w:szCs w:val="24"/>
          <w:highlight w:val="none"/>
          <w:lang w:eastAsia="zh-CN"/>
        </w:rPr>
        <w:t>20</w:t>
      </w:r>
      <w:r>
        <w:rPr>
          <w:rFonts w:hint="eastAsia" w:ascii="宋体" w:hAnsi="宋体" w:cs="宋体"/>
          <w:b w:val="0"/>
          <w:bCs w:val="0"/>
          <w:color w:val="auto"/>
          <w:sz w:val="24"/>
          <w:szCs w:val="24"/>
          <w:highlight w:val="none"/>
          <w:lang w:val="en-US" w:eastAsia="zh-CN"/>
        </w:rPr>
        <w:t>21</w:t>
      </w:r>
      <w:r>
        <w:rPr>
          <w:rFonts w:hint="eastAsia" w:ascii="宋体" w:hAnsi="宋体" w:cs="宋体"/>
          <w:b w:val="0"/>
          <w:bCs w:val="0"/>
          <w:color w:val="auto"/>
          <w:sz w:val="24"/>
          <w:szCs w:val="24"/>
          <w:highlight w:val="none"/>
          <w:lang w:eastAsia="zh-CN"/>
        </w:rPr>
        <w:t>年</w:t>
      </w:r>
      <w:r>
        <w:rPr>
          <w:rFonts w:hint="eastAsia" w:ascii="宋体" w:hAnsi="宋体" w:cs="宋体"/>
          <w:b w:val="0"/>
          <w:bCs w:val="0"/>
          <w:color w:val="auto"/>
          <w:sz w:val="24"/>
          <w:szCs w:val="24"/>
          <w:highlight w:val="none"/>
          <w:lang w:val="en-US" w:eastAsia="zh-CN"/>
        </w:rPr>
        <w:t>8</w:t>
      </w:r>
      <w:r>
        <w:rPr>
          <w:rFonts w:hint="eastAsia" w:ascii="宋体" w:hAnsi="宋体" w:cs="宋体"/>
          <w:b w:val="0"/>
          <w:bCs w:val="0"/>
          <w:color w:val="auto"/>
          <w:sz w:val="24"/>
          <w:szCs w:val="24"/>
          <w:highlight w:val="none"/>
          <w:lang w:eastAsia="zh-CN"/>
        </w:rPr>
        <w:t>月</w:t>
      </w:r>
      <w:r>
        <w:rPr>
          <w:rFonts w:hint="eastAsia" w:ascii="宋体" w:hAnsi="宋体" w:cs="宋体"/>
          <w:b w:val="0"/>
          <w:bCs w:val="0"/>
          <w:color w:val="auto"/>
          <w:sz w:val="24"/>
          <w:szCs w:val="24"/>
          <w:highlight w:val="none"/>
          <w:lang w:val="en-US" w:eastAsia="zh-CN"/>
        </w:rPr>
        <w:t>13日9</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45</w:t>
      </w:r>
      <w:r>
        <w:rPr>
          <w:rFonts w:hint="eastAsia" w:ascii="宋体" w:hAnsi="宋体" w:cs="宋体"/>
          <w:b w:val="0"/>
          <w:bCs w:val="0"/>
          <w:color w:val="auto"/>
          <w:sz w:val="24"/>
          <w:szCs w:val="24"/>
          <w:highlight w:val="none"/>
          <w:lang w:eastAsia="zh-CN"/>
        </w:rPr>
        <w:t xml:space="preserve"> </w:t>
      </w:r>
      <w:r>
        <w:rPr>
          <w:rFonts w:hint="eastAsia" w:ascii="宋体" w:hAnsi="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eastAsia="zh-CN"/>
        </w:rPr>
        <w:t>北京时间</w:t>
      </w:r>
      <w:r>
        <w:rPr>
          <w:rFonts w:hint="eastAsia" w:ascii="宋体" w:hAnsi="宋体" w:cs="宋体"/>
          <w:b w:val="0"/>
          <w:bCs w:val="0"/>
          <w:color w:val="auto"/>
          <w:sz w:val="24"/>
          <w:szCs w:val="24"/>
          <w:highlight w:val="none"/>
          <w:lang w:val="en-US" w:eastAsia="zh-CN"/>
        </w:rPr>
        <w:t>）</w:t>
      </w:r>
    </w:p>
    <w:p>
      <w:pPr>
        <w:widowControl w:val="0"/>
        <w:numPr>
          <w:ilvl w:val="0"/>
          <w:numId w:val="0"/>
        </w:numPr>
        <w:snapToGrid w:val="0"/>
        <w:spacing w:line="360" w:lineRule="auto"/>
        <w:ind w:firstLine="480" w:firstLineChars="200"/>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地    点：重庆市大渡口区九宫庙街道办事处会议室（大渡口区钢花路744号）</w:t>
      </w:r>
    </w:p>
    <w:p>
      <w:pPr>
        <w:snapToGrid w:val="0"/>
        <w:spacing w:line="360" w:lineRule="auto"/>
        <w:rPr>
          <w:rFonts w:hint="eastAsia" w:ascii="宋体" w:hAnsi="宋体" w:cs="宋体"/>
          <w:b/>
          <w:bCs/>
          <w:color w:val="auto"/>
          <w:sz w:val="24"/>
          <w:szCs w:val="24"/>
          <w:highlight w:val="none"/>
        </w:rPr>
      </w:pPr>
    </w:p>
    <w:p>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七</w:t>
      </w:r>
      <w:r>
        <w:rPr>
          <w:rFonts w:hint="eastAsia" w:ascii="宋体" w:hAnsi="宋体" w:cs="宋体"/>
          <w:b/>
          <w:bCs/>
          <w:color w:val="auto"/>
          <w:sz w:val="24"/>
          <w:szCs w:val="24"/>
          <w:highlight w:val="none"/>
        </w:rPr>
        <w:t>、服务期</w:t>
      </w:r>
    </w:p>
    <w:p>
      <w:pPr>
        <w:snapToGrid w:val="0"/>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自合同签订之日起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365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pPr>
        <w:snapToGrid w:val="0"/>
        <w:spacing w:line="360" w:lineRule="auto"/>
        <w:rPr>
          <w:rFonts w:hint="eastAsia" w:ascii="宋体" w:hAnsi="宋体" w:cs="宋体"/>
          <w:b/>
          <w:bCs/>
          <w:color w:val="auto"/>
          <w:sz w:val="24"/>
          <w:szCs w:val="24"/>
          <w:highlight w:val="none"/>
        </w:rPr>
      </w:pPr>
    </w:p>
    <w:p>
      <w:pPr>
        <w:snapToGrid w:val="0"/>
        <w:spacing w:line="360" w:lineRule="auto"/>
        <w:rPr>
          <w:rFonts w:ascii="宋体" w:hAnsi="宋体" w:cs="宋体"/>
          <w:b/>
          <w:bCs/>
          <w:color w:val="FF0000"/>
          <w:sz w:val="24"/>
          <w:szCs w:val="24"/>
          <w:highlight w:val="none"/>
        </w:rPr>
      </w:pPr>
      <w:r>
        <w:rPr>
          <w:rFonts w:hint="eastAsia" w:ascii="宋体" w:hAnsi="宋体" w:cs="宋体"/>
          <w:b/>
          <w:bCs/>
          <w:color w:val="FF0000"/>
          <w:sz w:val="24"/>
          <w:szCs w:val="24"/>
          <w:highlight w:val="none"/>
          <w:lang w:eastAsia="zh-CN"/>
        </w:rPr>
        <w:t>八</w:t>
      </w:r>
      <w:r>
        <w:rPr>
          <w:rFonts w:hint="eastAsia" w:ascii="宋体" w:hAnsi="宋体" w:cs="宋体"/>
          <w:b/>
          <w:bCs/>
          <w:color w:val="FF0000"/>
          <w:sz w:val="24"/>
          <w:szCs w:val="24"/>
          <w:highlight w:val="none"/>
        </w:rPr>
        <w:t>、付款方式</w:t>
      </w:r>
    </w:p>
    <w:p>
      <w:pPr>
        <w:snapToGrid w:val="0"/>
        <w:spacing w:line="360" w:lineRule="auto"/>
        <w:ind w:firstLine="480" w:firstLineChars="200"/>
        <w:rPr>
          <w:rFonts w:hint="eastAsia" w:ascii="宋体" w:hAnsi="宋体" w:eastAsia="宋体" w:cs="宋体"/>
          <w:bCs/>
          <w:sz w:val="24"/>
          <w:szCs w:val="24"/>
        </w:rPr>
      </w:pPr>
      <w:r>
        <w:rPr>
          <w:rFonts w:hint="eastAsia" w:ascii="宋体" w:hAnsi="宋体" w:cs="宋体"/>
          <w:bCs/>
          <w:sz w:val="24"/>
          <w:szCs w:val="24"/>
          <w:lang w:eastAsia="zh-CN"/>
        </w:rPr>
        <w:t>按季度开展验收，验收合格后支付上一季度的费用</w:t>
      </w:r>
      <w:r>
        <w:rPr>
          <w:rFonts w:hint="eastAsia" w:ascii="宋体" w:hAnsi="宋体" w:eastAsia="宋体" w:cs="宋体"/>
          <w:bCs/>
          <w:sz w:val="24"/>
          <w:szCs w:val="24"/>
        </w:rPr>
        <w:t>。</w:t>
      </w:r>
    </w:p>
    <w:p>
      <w:pPr>
        <w:pStyle w:val="4"/>
        <w:spacing w:before="0" w:after="0" w:line="312" w:lineRule="auto"/>
        <w:rPr>
          <w:rFonts w:hint="eastAsia" w:ascii="宋体" w:hAnsi="宋体" w:cs="宋体"/>
          <w:color w:val="auto"/>
          <w:sz w:val="24"/>
          <w:szCs w:val="24"/>
          <w:highlight w:val="none"/>
        </w:rPr>
      </w:pPr>
    </w:p>
    <w:p>
      <w:pPr>
        <w:pStyle w:val="4"/>
        <w:spacing w:before="0" w:after="0" w:line="312"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九</w:t>
      </w:r>
      <w:r>
        <w:rPr>
          <w:rFonts w:hint="eastAsia" w:ascii="宋体" w:hAnsi="宋体" w:cs="宋体"/>
          <w:color w:val="auto"/>
          <w:sz w:val="24"/>
          <w:szCs w:val="24"/>
          <w:highlight w:val="none"/>
        </w:rPr>
        <w:t>、联系方式</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 xml:space="preserve">    采购人：大渡口区</w:t>
      </w:r>
      <w:r>
        <w:rPr>
          <w:rFonts w:hint="eastAsia" w:ascii="宋体" w:hAnsi="宋体" w:cs="宋体"/>
          <w:color w:val="auto"/>
          <w:sz w:val="24"/>
          <w:szCs w:val="24"/>
          <w:highlight w:val="none"/>
          <w:lang w:eastAsia="zh-CN"/>
        </w:rPr>
        <w:t>人民政府九宫庙</w:t>
      </w:r>
      <w:r>
        <w:rPr>
          <w:rFonts w:hint="eastAsia" w:ascii="宋体" w:hAnsi="宋体" w:cs="宋体"/>
          <w:color w:val="auto"/>
          <w:sz w:val="24"/>
          <w:szCs w:val="24"/>
          <w:highlight w:val="none"/>
        </w:rPr>
        <w:t>街道办事处</w:t>
      </w:r>
    </w:p>
    <w:p>
      <w:pPr>
        <w:snapToGrid w:val="0"/>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丁俊</w:t>
      </w:r>
    </w:p>
    <w:p>
      <w:pPr>
        <w:snapToGrid w:val="0"/>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  话：023-6</w:t>
      </w:r>
      <w:r>
        <w:rPr>
          <w:rFonts w:hint="eastAsia" w:ascii="宋体" w:hAnsi="宋体" w:cs="宋体"/>
          <w:color w:val="auto"/>
          <w:sz w:val="24"/>
          <w:szCs w:val="24"/>
          <w:highlight w:val="none"/>
          <w:lang w:val="en-US" w:eastAsia="zh-CN"/>
        </w:rPr>
        <w:t>8911207</w:t>
      </w:r>
    </w:p>
    <w:p>
      <w:pPr>
        <w:snapToGrid w:val="0"/>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  址：重庆市大渡口区</w:t>
      </w:r>
      <w:r>
        <w:rPr>
          <w:rFonts w:hint="eastAsia" w:ascii="宋体" w:hAnsi="宋体" w:cs="宋体"/>
          <w:color w:val="auto"/>
          <w:sz w:val="24"/>
          <w:szCs w:val="24"/>
          <w:highlight w:val="none"/>
          <w:lang w:eastAsia="zh-CN"/>
        </w:rPr>
        <w:t>九宫庙</w:t>
      </w:r>
      <w:r>
        <w:rPr>
          <w:rFonts w:hint="eastAsia" w:ascii="宋体" w:hAnsi="宋体" w:cs="宋体"/>
          <w:color w:val="auto"/>
          <w:sz w:val="24"/>
          <w:szCs w:val="24"/>
          <w:highlight w:val="none"/>
          <w:lang w:val="en-US" w:eastAsia="zh-CN"/>
        </w:rPr>
        <w:t>139号</w:t>
      </w:r>
    </w:p>
    <w:p>
      <w:pPr>
        <w:pStyle w:val="4"/>
        <w:spacing w:before="0" w:after="0" w:line="312" w:lineRule="auto"/>
        <w:rPr>
          <w:rFonts w:hint="eastAsia" w:ascii="宋体" w:hAnsi="宋体" w:cs="宋体"/>
          <w:color w:val="auto"/>
          <w:sz w:val="24"/>
          <w:szCs w:val="24"/>
          <w:highlight w:val="none"/>
        </w:rPr>
      </w:pPr>
    </w:p>
    <w:p>
      <w:pPr>
        <w:pStyle w:val="4"/>
        <w:spacing w:before="0" w:after="0" w:line="312"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十</w:t>
      </w:r>
      <w:r>
        <w:rPr>
          <w:rFonts w:hint="eastAsia" w:ascii="宋体" w:hAnsi="宋体" w:cs="宋体"/>
          <w:color w:val="auto"/>
          <w:sz w:val="24"/>
          <w:szCs w:val="24"/>
          <w:highlight w:val="none"/>
        </w:rPr>
        <w:t>、其它有关规定</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1、凡有意参加询比的供应商，请于公告发布之日起至报名截止时间之前，</w:t>
      </w:r>
      <w:r>
        <w:rPr>
          <w:rFonts w:hint="eastAsia" w:ascii="宋体" w:hAnsi="宋体" w:cs="宋体"/>
          <w:b w:val="0"/>
          <w:bCs w:val="0"/>
          <w:color w:val="auto"/>
          <w:sz w:val="24"/>
          <w:szCs w:val="24"/>
          <w:highlight w:val="none"/>
          <w:lang w:eastAsia="zh-CN"/>
        </w:rPr>
        <w:t>在重庆市大渡口区人民政府官网公告中</w:t>
      </w:r>
      <w:r>
        <w:rPr>
          <w:rFonts w:hint="eastAsia" w:ascii="宋体" w:hAnsi="宋体" w:cs="宋体"/>
          <w:color w:val="auto"/>
          <w:sz w:val="24"/>
          <w:szCs w:val="24"/>
          <w:highlight w:val="none"/>
        </w:rPr>
        <w:t>下载查看本项目需求文件以及变更公告等询比前公布的所有项目资料，无论供应商下载查看与否，均视为已知晓所有询比实质性要求内容。</w:t>
      </w:r>
    </w:p>
    <w:p>
      <w:pPr>
        <w:spacing w:line="312"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2、供应商须按要求</w:t>
      </w:r>
      <w:r>
        <w:rPr>
          <w:rFonts w:hint="eastAsia" w:ascii="宋体" w:hAnsi="宋体" w:cs="宋体"/>
          <w:color w:val="auto"/>
          <w:sz w:val="24"/>
          <w:szCs w:val="24"/>
          <w:highlight w:val="none"/>
          <w:lang w:eastAsia="zh-CN"/>
        </w:rPr>
        <w:t>制作</w:t>
      </w:r>
      <w:r>
        <w:rPr>
          <w:rFonts w:hint="eastAsia" w:ascii="宋体" w:hAnsi="宋体" w:cs="宋体"/>
          <w:color w:val="auto"/>
          <w:sz w:val="24"/>
          <w:szCs w:val="24"/>
          <w:highlight w:val="none"/>
        </w:rPr>
        <w:t>响应文件，</w:t>
      </w:r>
      <w:r>
        <w:rPr>
          <w:rFonts w:hint="eastAsia" w:ascii="宋体" w:hAnsi="宋体" w:cs="宋体"/>
          <w:color w:val="auto"/>
          <w:sz w:val="24"/>
          <w:szCs w:val="24"/>
          <w:highlight w:val="none"/>
          <w:lang w:eastAsia="zh-CN"/>
        </w:rPr>
        <w:t>同时须参加线下的集中现场踏勘，</w:t>
      </w:r>
      <w:r>
        <w:rPr>
          <w:rFonts w:hint="eastAsia" w:ascii="宋体" w:hAnsi="宋体" w:cs="宋体"/>
          <w:color w:val="auto"/>
          <w:sz w:val="24"/>
          <w:szCs w:val="24"/>
          <w:highlight w:val="none"/>
        </w:rPr>
        <w:t>未按要求提供</w:t>
      </w:r>
      <w:r>
        <w:rPr>
          <w:rFonts w:hint="eastAsia" w:ascii="宋体" w:hAnsi="宋体" w:cs="宋体"/>
          <w:color w:val="auto"/>
          <w:sz w:val="24"/>
          <w:szCs w:val="24"/>
          <w:highlight w:val="none"/>
          <w:lang w:eastAsia="zh-CN"/>
        </w:rPr>
        <w:t>响应文件的，未参加线下集中现场踏勘均</w:t>
      </w:r>
      <w:r>
        <w:rPr>
          <w:rFonts w:hint="eastAsia" w:ascii="宋体" w:hAnsi="宋体" w:cs="宋体"/>
          <w:color w:val="auto"/>
          <w:sz w:val="24"/>
          <w:szCs w:val="24"/>
          <w:highlight w:val="none"/>
        </w:rPr>
        <w:t>为无效供应商。</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3、无论询比结果如何，供应商参与本项目的所有费用均由自行承担。</w:t>
      </w:r>
    </w:p>
    <w:p>
      <w:pPr>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采购人定于</w:t>
      </w:r>
      <w:r>
        <w:rPr>
          <w:rFonts w:hint="eastAsia" w:ascii="宋体" w:hAnsi="宋体"/>
          <w:color w:val="auto"/>
          <w:sz w:val="24"/>
          <w:szCs w:val="24"/>
          <w:highlight w:val="none"/>
          <w:lang w:val="en-US" w:eastAsia="zh-CN"/>
        </w:rPr>
        <w:t>2021年8月12日上午9时30分集中组织现场踏勘，请有意参加询比的</w:t>
      </w:r>
      <w:r>
        <w:rPr>
          <w:rFonts w:hint="eastAsia" w:ascii="宋体" w:hAnsi="宋体"/>
          <w:color w:val="auto"/>
          <w:sz w:val="24"/>
          <w:szCs w:val="24"/>
          <w:highlight w:val="none"/>
        </w:rPr>
        <w:t>供应商</w:t>
      </w:r>
      <w:r>
        <w:rPr>
          <w:rFonts w:hint="eastAsia" w:ascii="宋体" w:hAnsi="宋体"/>
          <w:color w:val="auto"/>
          <w:sz w:val="24"/>
          <w:szCs w:val="24"/>
          <w:highlight w:val="none"/>
          <w:lang w:eastAsia="zh-CN"/>
        </w:rPr>
        <w:t>准时在重庆市大渡口区九宫庙街道九怡社区居委会门口</w:t>
      </w:r>
      <w:r>
        <w:rPr>
          <w:rFonts w:hint="eastAsia" w:ascii="宋体" w:hAnsi="宋体"/>
          <w:color w:val="auto"/>
          <w:sz w:val="24"/>
          <w:szCs w:val="24"/>
          <w:highlight w:val="none"/>
          <w:lang w:val="en-US" w:eastAsia="zh-CN"/>
        </w:rPr>
        <w:t>签到集中后</w:t>
      </w:r>
      <w:r>
        <w:rPr>
          <w:rFonts w:hint="eastAsia" w:ascii="宋体" w:hAnsi="宋体"/>
          <w:color w:val="auto"/>
          <w:sz w:val="24"/>
          <w:szCs w:val="24"/>
          <w:highlight w:val="none"/>
          <w:lang w:eastAsia="zh-CN"/>
        </w:rPr>
        <w:t>进行现场踏勘，了解具体情况。踏勘现场联系人：丁俊，联系电话</w:t>
      </w:r>
      <w:r>
        <w:rPr>
          <w:rFonts w:hint="eastAsia" w:ascii="宋体" w:hAnsi="宋体"/>
          <w:color w:val="auto"/>
          <w:sz w:val="24"/>
          <w:szCs w:val="24"/>
          <w:highlight w:val="none"/>
          <w:lang w:val="en-US" w:eastAsia="zh-CN"/>
        </w:rPr>
        <w:t>13508341815。</w:t>
      </w:r>
    </w:p>
    <w:p>
      <w:pPr>
        <w:snapToGrid w:val="0"/>
        <w:spacing w:line="360" w:lineRule="auto"/>
        <w:ind w:firstLine="480" w:firstLineChars="200"/>
        <w:rPr>
          <w:rFonts w:hint="eastAsia" w:ascii="宋体" w:hAnsi="宋体" w:cs="宋体"/>
          <w:b/>
          <w:bCs/>
          <w:color w:val="auto"/>
          <w:sz w:val="24"/>
          <w:szCs w:val="24"/>
          <w:highlight w:val="none"/>
          <w:lang w:eastAsia="zh-CN"/>
        </w:rPr>
      </w:pPr>
      <w:r>
        <w:rPr>
          <w:rFonts w:hint="eastAsia" w:ascii="宋体" w:hAnsi="宋体"/>
          <w:color w:val="FF0000"/>
          <w:sz w:val="24"/>
          <w:szCs w:val="24"/>
          <w:highlight w:val="none"/>
          <w:lang w:val="en-US" w:eastAsia="zh-CN"/>
        </w:rPr>
        <w:t>5.踏勘现场须知：a.供应商在参加集中现场踏勘时应携带营业执照</w:t>
      </w:r>
      <w:r>
        <w:rPr>
          <w:rFonts w:hint="eastAsia" w:ascii="宋体" w:hAnsi="宋体"/>
          <w:color w:val="FF0000"/>
          <w:sz w:val="24"/>
          <w:szCs w:val="24"/>
          <w:highlight w:val="none"/>
          <w:lang w:eastAsia="zh-CN"/>
        </w:rPr>
        <w:t>或登记证书的复印件，复印件上应盖有与</w:t>
      </w:r>
      <w:r>
        <w:rPr>
          <w:rFonts w:hint="eastAsia" w:ascii="宋体" w:hAnsi="宋体"/>
          <w:color w:val="FF0000"/>
          <w:sz w:val="24"/>
          <w:szCs w:val="24"/>
          <w:highlight w:val="none"/>
          <w:lang w:val="en-US" w:eastAsia="zh-CN"/>
        </w:rPr>
        <w:t>营业执照</w:t>
      </w:r>
      <w:r>
        <w:rPr>
          <w:rFonts w:hint="eastAsia" w:ascii="宋体" w:hAnsi="宋体"/>
          <w:color w:val="FF0000"/>
          <w:sz w:val="24"/>
          <w:szCs w:val="24"/>
          <w:highlight w:val="none"/>
          <w:lang w:eastAsia="zh-CN"/>
        </w:rPr>
        <w:t>或登记证书注册名称相符的鲜</w:t>
      </w:r>
      <w:r>
        <w:rPr>
          <w:rFonts w:hint="eastAsia" w:ascii="宋体" w:hAnsi="宋体"/>
          <w:color w:val="FF0000"/>
          <w:sz w:val="24"/>
          <w:szCs w:val="24"/>
          <w:highlight w:val="none"/>
          <w:lang w:val="en-US" w:eastAsia="zh-CN"/>
        </w:rPr>
        <w:t>章；b.供应商须在</w:t>
      </w:r>
      <w:r>
        <w:rPr>
          <w:rFonts w:hint="eastAsia" w:ascii="宋体" w:hAnsi="宋体"/>
          <w:color w:val="FF0000"/>
          <w:sz w:val="24"/>
          <w:szCs w:val="24"/>
          <w:highlight w:val="none"/>
          <w:lang w:eastAsia="zh-CN"/>
        </w:rPr>
        <w:t>重庆市大渡口区九宫庙街道新工社区居委会门口</w:t>
      </w:r>
      <w:r>
        <w:rPr>
          <w:rFonts w:hint="eastAsia" w:ascii="宋体" w:hAnsi="宋体"/>
          <w:color w:val="FF0000"/>
          <w:sz w:val="24"/>
          <w:szCs w:val="24"/>
          <w:highlight w:val="none"/>
          <w:lang w:val="en-US" w:eastAsia="zh-CN"/>
        </w:rPr>
        <w:t>签到并领取踏勘现场回执，签到时间为2021年8月12日上午9时00分至2021年8月12日上午9时30分；d.由采购人在现场具体向参与集中踏勘的供应商讲解清单内容与范围；e.</w:t>
      </w:r>
      <w:r>
        <w:rPr>
          <w:rFonts w:hint="eastAsia" w:ascii="宋体" w:hAnsi="宋体"/>
          <w:color w:val="FF0000"/>
          <w:sz w:val="24"/>
          <w:szCs w:val="24"/>
          <w:highlight w:val="none"/>
          <w:lang w:eastAsia="zh-CN"/>
        </w:rPr>
        <w:t>供应商自行承担踏勘费用，供应商参加本项目询价必须参加集中踏勘现场并已充分了解现场情况。</w:t>
      </w:r>
    </w:p>
    <w:p>
      <w:pPr>
        <w:snapToGrid w:val="0"/>
        <w:spacing w:line="360" w:lineRule="auto"/>
        <w:rPr>
          <w:rFonts w:hint="eastAsia" w:ascii="宋体" w:hAnsi="宋体" w:cs="宋体"/>
          <w:b/>
          <w:bCs/>
          <w:color w:val="auto"/>
          <w:sz w:val="24"/>
          <w:szCs w:val="24"/>
          <w:highlight w:val="none"/>
          <w:lang w:eastAsia="zh-CN"/>
        </w:rPr>
      </w:pPr>
    </w:p>
    <w:p>
      <w:pPr>
        <w:snapToGrid w:val="0"/>
        <w:spacing w:line="360" w:lineRule="auto"/>
        <w:rPr>
          <w:rFonts w:ascii="宋体" w:hAnsi="宋体" w:cs="宋体"/>
          <w:b/>
          <w:bCs/>
          <w:color w:val="auto"/>
          <w:sz w:val="24"/>
          <w:szCs w:val="24"/>
          <w:highlight w:val="none"/>
        </w:rPr>
      </w:pPr>
      <w:bookmarkStart w:id="5" w:name="_GoBack"/>
      <w:bookmarkEnd w:id="5"/>
      <w:r>
        <w:rPr>
          <w:rFonts w:hint="eastAsia" w:ascii="宋体" w:hAnsi="宋体" w:cs="宋体"/>
          <w:b/>
          <w:bCs/>
          <w:color w:val="auto"/>
          <w:sz w:val="24"/>
          <w:szCs w:val="24"/>
          <w:highlight w:val="none"/>
          <w:lang w:eastAsia="zh-CN"/>
        </w:rPr>
        <w:t>十一</w:t>
      </w:r>
      <w:r>
        <w:rPr>
          <w:rFonts w:hint="eastAsia" w:ascii="宋体" w:hAnsi="宋体" w:cs="宋体"/>
          <w:b/>
          <w:bCs/>
          <w:color w:val="auto"/>
          <w:sz w:val="24"/>
          <w:szCs w:val="24"/>
          <w:highlight w:val="none"/>
        </w:rPr>
        <w:t>、评选方法</w:t>
      </w:r>
    </w:p>
    <w:p>
      <w:pPr>
        <w:snapToGrid w:val="0"/>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最低价评审法。已入围评审的报价供应商，选择报价最低的成为成交供应商；未入围的报名供应商不参与评审。</w:t>
      </w:r>
    </w:p>
    <w:p>
      <w:pPr>
        <w:pStyle w:val="4"/>
        <w:spacing w:before="0" w:after="0" w:line="312" w:lineRule="auto"/>
        <w:rPr>
          <w:rFonts w:hint="eastAsia" w:ascii="宋体" w:hAnsi="宋体" w:cs="宋体"/>
          <w:color w:val="auto"/>
          <w:sz w:val="24"/>
          <w:szCs w:val="24"/>
          <w:highlight w:val="none"/>
          <w:lang w:eastAsia="zh-CN"/>
        </w:rPr>
      </w:pPr>
    </w:p>
    <w:p>
      <w:pPr>
        <w:pStyle w:val="4"/>
        <w:spacing w:before="0" w:after="0" w:line="312"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十二</w:t>
      </w:r>
      <w:r>
        <w:rPr>
          <w:rFonts w:hint="eastAsia" w:ascii="宋体" w:hAnsi="宋体" w:cs="宋体"/>
          <w:color w:val="auto"/>
          <w:sz w:val="24"/>
          <w:szCs w:val="24"/>
          <w:highlight w:val="none"/>
        </w:rPr>
        <w:t>、其他</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1、供应商必须对以上条款和服务承诺明确列出，承诺内容必须达到要求。</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2、其他未尽事宜由供需双方在采购合同中详细约定。</w:t>
      </w:r>
    </w:p>
    <w:p>
      <w:pPr>
        <w:spacing w:line="312" w:lineRule="auto"/>
        <w:rPr>
          <w:rFonts w:hint="eastAsia" w:ascii="宋体" w:hAnsi="宋体" w:cs="宋体"/>
          <w:b/>
          <w:bCs/>
          <w:color w:val="auto"/>
          <w:sz w:val="24"/>
          <w:szCs w:val="24"/>
          <w:highlight w:val="none"/>
        </w:rPr>
      </w:pPr>
    </w:p>
    <w:p>
      <w:pPr>
        <w:spacing w:line="312"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eastAsia="zh-CN"/>
        </w:rPr>
        <w:t>三</w:t>
      </w:r>
      <w:r>
        <w:rPr>
          <w:rFonts w:hint="eastAsia" w:ascii="宋体" w:hAnsi="宋体" w:cs="宋体"/>
          <w:b/>
          <w:bCs/>
          <w:color w:val="auto"/>
          <w:sz w:val="24"/>
          <w:szCs w:val="24"/>
          <w:highlight w:val="none"/>
        </w:rPr>
        <w:t>、供应商提交响应文件</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w:t>
      </w:r>
      <w:r>
        <w:rPr>
          <w:rFonts w:hint="eastAsia" w:ascii="宋体" w:hAnsi="宋体" w:cs="宋体"/>
          <w:color w:val="auto"/>
          <w:sz w:val="24"/>
          <w:szCs w:val="24"/>
          <w:highlight w:val="none"/>
          <w:lang w:eastAsia="zh-CN"/>
        </w:rPr>
        <w:t>线下</w:t>
      </w:r>
      <w:r>
        <w:rPr>
          <w:rFonts w:hint="eastAsia" w:ascii="宋体" w:hAnsi="宋体" w:cs="宋体"/>
          <w:color w:val="auto"/>
          <w:sz w:val="24"/>
          <w:szCs w:val="24"/>
          <w:highlight w:val="none"/>
        </w:rPr>
        <w:t>报名、报价时需</w:t>
      </w:r>
      <w:r>
        <w:rPr>
          <w:rFonts w:hint="eastAsia" w:ascii="宋体" w:hAnsi="宋体" w:cs="宋体"/>
          <w:color w:val="auto"/>
          <w:sz w:val="24"/>
          <w:szCs w:val="24"/>
          <w:highlight w:val="none"/>
          <w:lang w:eastAsia="zh-CN"/>
        </w:rPr>
        <w:t>提交</w:t>
      </w:r>
      <w:r>
        <w:rPr>
          <w:rFonts w:hint="eastAsia" w:ascii="宋体" w:hAnsi="宋体" w:cs="宋体"/>
          <w:color w:val="auto"/>
          <w:sz w:val="24"/>
          <w:szCs w:val="24"/>
          <w:highlight w:val="none"/>
        </w:rPr>
        <w:t>盖章后的</w:t>
      </w:r>
      <w:r>
        <w:rPr>
          <w:rFonts w:hint="eastAsia" w:ascii="宋体" w:hAnsi="宋体" w:cs="宋体"/>
          <w:color w:val="auto"/>
          <w:sz w:val="24"/>
          <w:szCs w:val="24"/>
          <w:highlight w:val="none"/>
          <w:lang w:eastAsia="zh-CN"/>
        </w:rPr>
        <w:t>纸质</w:t>
      </w:r>
      <w:r>
        <w:rPr>
          <w:rFonts w:hint="eastAsia" w:ascii="宋体" w:hAnsi="宋体" w:cs="宋体"/>
          <w:color w:val="auto"/>
          <w:sz w:val="24"/>
          <w:szCs w:val="24"/>
          <w:highlight w:val="none"/>
        </w:rPr>
        <w:t>文档一份。</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2、采购人将以</w:t>
      </w:r>
      <w:r>
        <w:rPr>
          <w:rFonts w:hint="eastAsia" w:ascii="宋体" w:hAnsi="宋体" w:cs="宋体"/>
          <w:color w:val="auto"/>
          <w:sz w:val="24"/>
          <w:szCs w:val="24"/>
          <w:highlight w:val="none"/>
          <w:lang w:eastAsia="zh-CN"/>
        </w:rPr>
        <w:t>竞标时收到纸质</w:t>
      </w:r>
      <w:r>
        <w:rPr>
          <w:rFonts w:hint="eastAsia" w:ascii="宋体" w:hAnsi="宋体" w:cs="宋体"/>
          <w:color w:val="auto"/>
          <w:sz w:val="24"/>
          <w:szCs w:val="24"/>
          <w:highlight w:val="none"/>
        </w:rPr>
        <w:t>资料作为评判依据。</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3、供应商制作的响应文件，须按照要求制作，规定签字、盖章的地方必须按其规定签字、盖章，未按要求制作响应文件的进行废标处理。</w:t>
      </w:r>
    </w:p>
    <w:p>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spacing w:line="312" w:lineRule="auto"/>
        <w:jc w:val="center"/>
        <w:rPr>
          <w:rFonts w:ascii="宋体" w:hAnsi="宋体" w:cs="宋体"/>
          <w:b/>
          <w:color w:val="auto"/>
          <w:szCs w:val="28"/>
          <w:highlight w:val="none"/>
        </w:rPr>
      </w:pPr>
      <w:r>
        <w:rPr>
          <w:rFonts w:hint="eastAsia" w:ascii="宋体" w:hAnsi="宋体" w:cs="宋体"/>
          <w:b/>
          <w:color w:val="auto"/>
          <w:szCs w:val="28"/>
          <w:highlight w:val="none"/>
        </w:rPr>
        <w:t>供应商编制响应文件要求</w:t>
      </w:r>
    </w:p>
    <w:p>
      <w:pPr>
        <w:numPr>
          <w:ilvl w:val="0"/>
          <w:numId w:val="14"/>
        </w:numPr>
        <w:spacing w:line="312" w:lineRule="auto"/>
        <w:rPr>
          <w:rFonts w:ascii="宋体" w:hAnsi="宋体" w:cs="宋体"/>
          <w:b/>
          <w:color w:val="auto"/>
          <w:sz w:val="24"/>
          <w:szCs w:val="24"/>
          <w:highlight w:val="none"/>
        </w:rPr>
      </w:pPr>
      <w:r>
        <w:rPr>
          <w:rFonts w:hint="eastAsia" w:ascii="宋体" w:hAnsi="宋体" w:cs="宋体"/>
          <w:b/>
          <w:color w:val="auto"/>
          <w:sz w:val="24"/>
          <w:szCs w:val="24"/>
          <w:highlight w:val="none"/>
        </w:rPr>
        <w:t>报价</w:t>
      </w:r>
    </w:p>
    <w:p>
      <w:pPr>
        <w:tabs>
          <w:tab w:val="left" w:pos="6300"/>
        </w:tabs>
        <w:snapToGrid w:val="0"/>
        <w:spacing w:line="312"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（一）报价函</w:t>
      </w:r>
    </w:p>
    <w:p>
      <w:pPr>
        <w:tabs>
          <w:tab w:val="left" w:pos="6300"/>
        </w:tabs>
        <w:snapToGrid w:val="0"/>
        <w:spacing w:line="360" w:lineRule="auto"/>
        <w:jc w:val="center"/>
        <w:outlineLvl w:val="0"/>
        <w:rPr>
          <w:rFonts w:ascii="宋体" w:hAnsi="宋体" w:cs="宋体"/>
          <w:b/>
          <w:color w:val="auto"/>
          <w:szCs w:val="28"/>
          <w:highlight w:val="none"/>
        </w:rPr>
      </w:pPr>
      <w:r>
        <w:rPr>
          <w:rFonts w:hint="eastAsia" w:ascii="宋体" w:hAnsi="宋体" w:cs="宋体"/>
          <w:b/>
          <w:color w:val="auto"/>
          <w:szCs w:val="28"/>
          <w:highlight w:val="none"/>
        </w:rPr>
        <w:t>报价函</w:t>
      </w:r>
    </w:p>
    <w:p>
      <w:pPr>
        <w:tabs>
          <w:tab w:val="left" w:pos="630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（采购人名称）</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我方收到____________________________（项目名称）的询比</w:t>
      </w:r>
      <w:r>
        <w:rPr>
          <w:rFonts w:ascii="宋体" w:hAnsi="宋体" w:cs="宋体"/>
          <w:color w:val="auto"/>
          <w:sz w:val="24"/>
          <w:szCs w:val="24"/>
          <w:highlight w:val="none"/>
        </w:rPr>
        <w:t>采购</w:t>
      </w:r>
      <w:r>
        <w:rPr>
          <w:rFonts w:hint="eastAsia" w:ascii="宋体" w:hAnsi="宋体" w:cs="宋体"/>
          <w:color w:val="auto"/>
          <w:sz w:val="24"/>
          <w:szCs w:val="24"/>
          <w:highlight w:val="none"/>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color w:val="auto"/>
          <w:sz w:val="24"/>
          <w:szCs w:val="24"/>
          <w:highlight w:val="none"/>
        </w:rPr>
      </w:pPr>
      <w:r>
        <w:rPr>
          <w:rFonts w:hint="eastAsia" w:ascii="宋体" w:hAnsi="宋体" w:cs="宋体"/>
          <w:color w:val="auto"/>
          <w:sz w:val="24"/>
          <w:szCs w:val="24"/>
          <w:highlight w:val="none"/>
        </w:rPr>
        <w:t>1、愿意按照询比采购文件中的一切要求，提供本项目的技术服务，报价为人民币</w:t>
      </w:r>
      <w:r>
        <w:rPr>
          <w:rFonts w:hint="eastAsia" w:ascii="宋体" w:hAnsi="宋体" w:cs="宋体"/>
          <w:color w:val="auto"/>
          <w:sz w:val="24"/>
          <w:szCs w:val="24"/>
          <w:highlight w:val="none"/>
          <w:u w:val="single"/>
        </w:rPr>
        <w:t>大写：     元整</w:t>
      </w:r>
      <w:r>
        <w:rPr>
          <w:rFonts w:hint="eastAsia" w:ascii="宋体" w:hAnsi="宋体" w:cs="宋体"/>
          <w:color w:val="auto"/>
          <w:sz w:val="24"/>
          <w:szCs w:val="24"/>
          <w:highlight w:val="none"/>
        </w:rPr>
        <w:t>；人民币</w:t>
      </w:r>
      <w:r>
        <w:rPr>
          <w:rFonts w:hint="eastAsia" w:ascii="宋体" w:hAnsi="宋体" w:cs="宋体"/>
          <w:color w:val="auto"/>
          <w:sz w:val="24"/>
          <w:szCs w:val="24"/>
          <w:highlight w:val="none"/>
          <w:u w:val="single"/>
        </w:rPr>
        <w:t>小写：    元</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2、我方现提交的响应文件为：响应文件电子文档壹份。</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3、我方承诺：本次询比的有效期为90天。</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4、我方完全理解和接受贵方询比</w:t>
      </w:r>
      <w:r>
        <w:rPr>
          <w:rFonts w:ascii="宋体" w:hAnsi="宋体" w:cs="宋体"/>
          <w:color w:val="auto"/>
          <w:sz w:val="24"/>
          <w:szCs w:val="24"/>
          <w:highlight w:val="none"/>
        </w:rPr>
        <w:t>采购</w:t>
      </w:r>
      <w:r>
        <w:rPr>
          <w:rFonts w:hint="eastAsia" w:ascii="宋体" w:hAnsi="宋体" w:cs="宋体"/>
          <w:color w:val="auto"/>
          <w:sz w:val="24"/>
          <w:szCs w:val="24"/>
          <w:highlight w:val="none"/>
        </w:rPr>
        <w:t>文件的一切规定和要求及评审办法。</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5、在整个询比</w:t>
      </w:r>
      <w:r>
        <w:rPr>
          <w:rFonts w:ascii="宋体" w:hAnsi="宋体" w:cs="宋体"/>
          <w:color w:val="auto"/>
          <w:sz w:val="24"/>
          <w:szCs w:val="24"/>
          <w:highlight w:val="none"/>
        </w:rPr>
        <w:t>采购</w:t>
      </w:r>
      <w:r>
        <w:rPr>
          <w:rFonts w:hint="eastAsia" w:ascii="宋体" w:hAnsi="宋体" w:cs="宋体"/>
          <w:color w:val="auto"/>
          <w:sz w:val="24"/>
          <w:szCs w:val="24"/>
          <w:highlight w:val="none"/>
        </w:rPr>
        <w:t>过程中，我方若有违规行为，接受按照重庆市政府采购·云平台规定给予惩罚。</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8"/>
          <w:highlight w:val="none"/>
        </w:rPr>
        <w:t>我方理解，最低报价不是成交的唯一条件。</w:t>
      </w:r>
    </w:p>
    <w:p>
      <w:pPr>
        <w:tabs>
          <w:tab w:val="left" w:pos="6300"/>
        </w:tabs>
        <w:snapToGrid w:val="0"/>
        <w:spacing w:line="360" w:lineRule="auto"/>
        <w:ind w:firstLine="570"/>
        <w:rPr>
          <w:rFonts w:ascii="宋体" w:hAnsi="宋体" w:cs="宋体"/>
          <w:color w:val="auto"/>
          <w:sz w:val="24"/>
          <w:szCs w:val="24"/>
          <w:highlight w:val="none"/>
        </w:rPr>
      </w:pPr>
    </w:p>
    <w:p>
      <w:pPr>
        <w:tabs>
          <w:tab w:val="left" w:pos="6300"/>
        </w:tabs>
        <w:snapToGrid w:val="0"/>
        <w:spacing w:line="360" w:lineRule="auto"/>
        <w:ind w:firstLine="570"/>
        <w:rPr>
          <w:rFonts w:ascii="宋体" w:hAnsi="宋体" w:cs="宋体"/>
          <w:color w:val="auto"/>
          <w:sz w:val="24"/>
          <w:szCs w:val="24"/>
          <w:highlight w:val="none"/>
        </w:rPr>
      </w:pPr>
    </w:p>
    <w:p>
      <w:pPr>
        <w:tabs>
          <w:tab w:val="left" w:pos="6300"/>
        </w:tabs>
        <w:snapToGrid w:val="0"/>
        <w:spacing w:line="360" w:lineRule="auto"/>
        <w:ind w:firstLine="570"/>
        <w:rPr>
          <w:rFonts w:ascii="宋体" w:hAnsi="宋体" w:cs="宋体"/>
          <w:color w:val="auto"/>
          <w:sz w:val="24"/>
          <w:szCs w:val="24"/>
          <w:highlight w:val="none"/>
        </w:rPr>
      </w:pPr>
    </w:p>
    <w:p>
      <w:pPr>
        <w:tabs>
          <w:tab w:val="left" w:pos="6300"/>
        </w:tabs>
        <w:snapToGrid w:val="0"/>
        <w:spacing w:line="360" w:lineRule="auto"/>
        <w:ind w:firstLine="570"/>
        <w:rPr>
          <w:rFonts w:ascii="宋体" w:hAnsi="宋体" w:cs="宋体"/>
          <w:color w:val="auto"/>
          <w:sz w:val="24"/>
          <w:szCs w:val="24"/>
          <w:highlight w:val="none"/>
        </w:rPr>
      </w:pPr>
    </w:p>
    <w:p>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供应商名称（公章）：</w:t>
      </w:r>
    </w:p>
    <w:p>
      <w:pPr>
        <w:snapToGrid w:val="0"/>
        <w:spacing w:line="360" w:lineRule="auto"/>
        <w:ind w:firstLine="480" w:firstLineChars="200"/>
        <w:rPr>
          <w:rFonts w:ascii="宋体" w:hAnsi="宋体" w:cs="宋体"/>
          <w:color w:val="auto"/>
          <w:sz w:val="24"/>
          <w:szCs w:val="24"/>
          <w:highlight w:val="none"/>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 w:val="24"/>
          <w:szCs w:val="24"/>
          <w:highlight w:val="none"/>
        </w:rPr>
        <w:t xml:space="preserve">                                                  年   月   日</w:t>
      </w:r>
    </w:p>
    <w:p>
      <w:pPr>
        <w:tabs>
          <w:tab w:val="left" w:pos="2895"/>
        </w:tabs>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tbl>
      <w:tblPr>
        <w:tblStyle w:val="57"/>
        <w:tblW w:w="10162" w:type="dxa"/>
        <w:tblInd w:w="-1164" w:type="dxa"/>
        <w:tblLayout w:type="fixed"/>
        <w:tblCellMar>
          <w:top w:w="0" w:type="dxa"/>
          <w:left w:w="0" w:type="dxa"/>
          <w:bottom w:w="0" w:type="dxa"/>
          <w:right w:w="0" w:type="dxa"/>
        </w:tblCellMar>
      </w:tblPr>
      <w:tblGrid>
        <w:gridCol w:w="690"/>
        <w:gridCol w:w="3292"/>
        <w:gridCol w:w="3330"/>
        <w:gridCol w:w="2850"/>
      </w:tblGrid>
      <w:tr>
        <w:tblPrEx>
          <w:tblCellMar>
            <w:top w:w="0" w:type="dxa"/>
            <w:left w:w="0" w:type="dxa"/>
            <w:bottom w:w="0" w:type="dxa"/>
            <w:right w:w="0" w:type="dxa"/>
          </w:tblCellMar>
        </w:tblPrEx>
        <w:trPr>
          <w:trHeight w:val="526" w:hRule="atLeast"/>
        </w:trPr>
        <w:tc>
          <w:tcPr>
            <w:tcW w:w="690" w:type="dxa"/>
            <w:tcBorders>
              <w:top w:val="single" w:color="000000" w:sz="8" w:space="0"/>
              <w:left w:val="single" w:color="000000" w:sz="4" w:space="0"/>
              <w:right w:val="single" w:color="000000" w:sz="4" w:space="0"/>
            </w:tcBorders>
            <w:shd w:val="clear" w:color="FFFFFF" w:fill="FFFFFF"/>
            <w:noWrap w:val="0"/>
            <w:tcMar>
              <w:top w:w="15" w:type="dxa"/>
              <w:left w:w="15" w:type="dxa"/>
              <w:right w:w="15" w:type="dxa"/>
            </w:tcMar>
            <w:vAlign w:val="center"/>
          </w:tcPr>
          <w:p>
            <w:pPr>
              <w:spacing w:line="312" w:lineRule="auto"/>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序号</w:t>
            </w:r>
          </w:p>
        </w:tc>
        <w:tc>
          <w:tcPr>
            <w:tcW w:w="3292" w:type="dxa"/>
            <w:tcBorders>
              <w:top w:val="single" w:color="000000" w:sz="8" w:space="0"/>
              <w:left w:val="single" w:color="000000" w:sz="4" w:space="0"/>
              <w:right w:val="single" w:color="auto" w:sz="4" w:space="0"/>
            </w:tcBorders>
            <w:shd w:val="clear" w:color="FFFFFF" w:fill="FFFFFF"/>
            <w:noWrap w:val="0"/>
            <w:tcMar>
              <w:top w:w="15" w:type="dxa"/>
              <w:left w:w="15" w:type="dxa"/>
              <w:right w:w="15" w:type="dxa"/>
            </w:tcMar>
            <w:vAlign w:val="center"/>
          </w:tcPr>
          <w:p>
            <w:pPr>
              <w:spacing w:line="312" w:lineRule="auto"/>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项目名称</w:t>
            </w:r>
          </w:p>
        </w:tc>
        <w:tc>
          <w:tcPr>
            <w:tcW w:w="3330" w:type="dxa"/>
            <w:tcBorders>
              <w:top w:val="single" w:color="000000" w:sz="8" w:space="0"/>
              <w:left w:val="single" w:color="auto" w:sz="4" w:space="0"/>
              <w:right w:val="single" w:color="000000" w:sz="4" w:space="0"/>
            </w:tcBorders>
            <w:shd w:val="clear" w:color="FFFFFF" w:fill="FFFFFF"/>
            <w:noWrap w:val="0"/>
            <w:tcMar>
              <w:top w:w="15" w:type="dxa"/>
              <w:left w:w="15" w:type="dxa"/>
              <w:right w:w="15" w:type="dxa"/>
            </w:tcMar>
            <w:vAlign w:val="center"/>
          </w:tcPr>
          <w:p>
            <w:pPr>
              <w:spacing w:line="312" w:lineRule="auto"/>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项目特征</w:t>
            </w:r>
          </w:p>
        </w:tc>
        <w:tc>
          <w:tcPr>
            <w:tcW w:w="2850" w:type="dxa"/>
            <w:tcBorders>
              <w:top w:val="single" w:color="auto" w:sz="4" w:space="0"/>
              <w:right w:val="single" w:color="auto" w:sz="4" w:space="0"/>
            </w:tcBorders>
            <w:noWrap w:val="0"/>
            <w:vAlign w:val="center"/>
          </w:tcPr>
          <w:p>
            <w:pPr>
              <w:spacing w:line="312"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eastAsia="zh-CN"/>
              </w:rPr>
              <w:t>合价（元）</w:t>
            </w:r>
          </w:p>
        </w:tc>
      </w:tr>
      <w:tr>
        <w:tblPrEx>
          <w:tblCellMar>
            <w:top w:w="0" w:type="dxa"/>
            <w:left w:w="0" w:type="dxa"/>
            <w:bottom w:w="0" w:type="dxa"/>
            <w:right w:w="0" w:type="dxa"/>
          </w:tblCellMar>
        </w:tblPrEx>
        <w:trPr>
          <w:trHeight w:val="1484" w:hRule="atLeast"/>
        </w:trPr>
        <w:tc>
          <w:tcPr>
            <w:tcW w:w="690" w:type="dxa"/>
            <w:tcBorders>
              <w:top w:val="single" w:color="000000" w:sz="4" w:space="0"/>
              <w:left w:val="single" w:color="000000" w:sz="4" w:space="0"/>
              <w:bottom w:val="single" w:color="000000" w:sz="4" w:space="0"/>
              <w:right w:val="single" w:color="auto" w:sz="4" w:space="0"/>
            </w:tcBorders>
            <w:shd w:val="clear" w:color="FFFFFF" w:fill="FFFFFF"/>
            <w:noWrap w:val="0"/>
            <w:tcMar>
              <w:top w:w="15" w:type="dxa"/>
              <w:left w:w="15" w:type="dxa"/>
              <w:right w:w="15" w:type="dxa"/>
            </w:tcMar>
            <w:vAlign w:val="center"/>
          </w:tcPr>
          <w:p>
            <w:pPr>
              <w:spacing w:line="312"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3292" w:type="dxa"/>
            <w:tcBorders>
              <w:top w:val="single" w:color="000000" w:sz="4" w:space="0"/>
              <w:left w:val="single" w:color="auto" w:sz="4" w:space="0"/>
              <w:bottom w:val="single" w:color="000000" w:sz="4" w:space="0"/>
              <w:right w:val="single" w:color="auto" w:sz="4" w:space="0"/>
            </w:tcBorders>
            <w:shd w:val="clear" w:color="FFFFFF" w:fill="FFFFFF"/>
            <w:noWrap w:val="0"/>
            <w:tcMar>
              <w:top w:w="15" w:type="dxa"/>
              <w:left w:w="15" w:type="dxa"/>
              <w:right w:w="15" w:type="dxa"/>
            </w:tcMar>
            <w:vAlign w:val="center"/>
          </w:tcPr>
          <w:p>
            <w:pPr>
              <w:spacing w:line="312" w:lineRule="auto"/>
              <w:jc w:val="center"/>
              <w:rPr>
                <w:rFonts w:hint="eastAsia" w:ascii="宋体" w:hAnsi="宋体" w:eastAsia="宋体" w:cs="宋体"/>
                <w:b w:val="0"/>
                <w:bCs/>
                <w:sz w:val="24"/>
                <w:szCs w:val="24"/>
                <w:lang w:eastAsia="zh-CN"/>
              </w:rPr>
            </w:pPr>
            <w:r>
              <w:rPr>
                <w:rFonts w:hint="eastAsia" w:ascii="宋体" w:hAnsi="宋体" w:cs="宋体"/>
                <w:color w:val="auto"/>
                <w:kern w:val="0"/>
                <w:sz w:val="24"/>
                <w:szCs w:val="24"/>
                <w:highlight w:val="none"/>
              </w:rPr>
              <w:t>2021年-2022年新工村片区储备地块植绿养护</w:t>
            </w:r>
          </w:p>
        </w:tc>
        <w:tc>
          <w:tcPr>
            <w:tcW w:w="3330" w:type="dxa"/>
            <w:tcBorders>
              <w:top w:val="single" w:color="000000" w:sz="4" w:space="0"/>
              <w:left w:val="single" w:color="auto" w:sz="4" w:space="0"/>
              <w:bottom w:val="single" w:color="000000" w:sz="4" w:space="0"/>
              <w:right w:val="single" w:color="000000" w:sz="4" w:space="0"/>
            </w:tcBorders>
            <w:shd w:val="clear" w:color="FFFFFF" w:fill="FFFFFF"/>
            <w:noWrap w:val="0"/>
            <w:tcMar>
              <w:top w:w="15" w:type="dxa"/>
              <w:left w:w="15" w:type="dxa"/>
              <w:right w:w="15" w:type="dxa"/>
            </w:tcMar>
            <w:vAlign w:val="center"/>
          </w:tcPr>
          <w:p>
            <w:pPr>
              <w:spacing w:line="312" w:lineRule="auto"/>
              <w:jc w:val="center"/>
              <w:rPr>
                <w:rFonts w:hint="default" w:ascii="宋体" w:hAnsi="宋体" w:eastAsia="宋体" w:cs="宋体"/>
                <w:b w:val="0"/>
                <w:bCs/>
                <w:sz w:val="24"/>
                <w:szCs w:val="24"/>
                <w:lang w:val="en-US" w:eastAsia="zh-CN"/>
              </w:rPr>
            </w:pPr>
            <w:r>
              <w:rPr>
                <w:rFonts w:hint="eastAsia" w:ascii="宋体" w:hAnsi="宋体" w:cs="宋体"/>
                <w:b w:val="0"/>
                <w:bCs w:val="0"/>
                <w:color w:val="auto"/>
                <w:sz w:val="24"/>
                <w:szCs w:val="24"/>
                <w:highlight w:val="none"/>
                <w:lang w:val="en-US" w:eastAsia="zh-CN"/>
              </w:rPr>
              <w:t>对</w:t>
            </w:r>
            <w:r>
              <w:rPr>
                <w:rFonts w:hint="eastAsia" w:ascii="宋体" w:hAnsi="宋体" w:cs="宋体"/>
                <w:color w:val="auto"/>
                <w:kern w:val="0"/>
                <w:sz w:val="24"/>
                <w:szCs w:val="24"/>
                <w:highlight w:val="none"/>
              </w:rPr>
              <w:t>新工村片区储备地块植绿</w:t>
            </w:r>
            <w:r>
              <w:rPr>
                <w:rFonts w:hint="eastAsia" w:ascii="宋体" w:hAnsi="宋体" w:cs="宋体"/>
                <w:color w:val="auto"/>
                <w:kern w:val="0"/>
                <w:sz w:val="24"/>
                <w:szCs w:val="24"/>
                <w:highlight w:val="none"/>
                <w:lang w:eastAsia="zh-CN"/>
              </w:rPr>
              <w:t>进行</w:t>
            </w:r>
            <w:r>
              <w:rPr>
                <w:rFonts w:hint="eastAsia" w:ascii="宋体" w:hAnsi="宋体" w:cs="宋体"/>
                <w:color w:val="auto"/>
                <w:kern w:val="0"/>
                <w:sz w:val="24"/>
                <w:szCs w:val="24"/>
                <w:highlight w:val="none"/>
              </w:rPr>
              <w:t>养护</w:t>
            </w:r>
            <w:r>
              <w:rPr>
                <w:rFonts w:hint="eastAsia" w:ascii="宋体" w:hAnsi="宋体" w:cs="宋体"/>
                <w:color w:val="auto"/>
                <w:kern w:val="0"/>
                <w:sz w:val="24"/>
                <w:szCs w:val="24"/>
                <w:highlight w:val="none"/>
                <w:lang w:eastAsia="zh-CN"/>
              </w:rPr>
              <w:t>。确保存活率</w:t>
            </w:r>
            <w:r>
              <w:rPr>
                <w:rFonts w:hint="eastAsia" w:ascii="宋体" w:hAnsi="宋体" w:cs="宋体"/>
                <w:color w:val="auto"/>
                <w:kern w:val="0"/>
                <w:sz w:val="24"/>
                <w:szCs w:val="24"/>
                <w:highlight w:val="none"/>
                <w:lang w:val="en-US" w:eastAsia="zh-CN"/>
              </w:rPr>
              <w:t>95%以上，绿植美观，地块环境卫生良好。</w:t>
            </w:r>
          </w:p>
        </w:tc>
        <w:tc>
          <w:tcPr>
            <w:tcW w:w="2850" w:type="dxa"/>
            <w:tcBorders>
              <w:top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eastAsia="宋体" w:cs="宋体"/>
                <w:b w:val="0"/>
                <w:bCs/>
                <w:sz w:val="24"/>
                <w:szCs w:val="24"/>
                <w:lang w:val="en-US" w:eastAsia="zh-CN"/>
              </w:rPr>
            </w:pPr>
          </w:p>
        </w:tc>
      </w:tr>
    </w:tbl>
    <w:p>
      <w:pPr>
        <w:spacing w:line="312" w:lineRule="auto"/>
        <w:ind w:right="480" w:firstLine="6480" w:firstLineChars="2700"/>
        <w:rPr>
          <w:rFonts w:ascii="宋体" w:hAnsi="宋体" w:cs="宋体"/>
          <w:color w:val="auto"/>
          <w:sz w:val="24"/>
          <w:szCs w:val="24"/>
          <w:highlight w:val="none"/>
        </w:rPr>
      </w:pPr>
    </w:p>
    <w:p>
      <w:pPr>
        <w:spacing w:line="312" w:lineRule="auto"/>
        <w:ind w:firstLine="420"/>
        <w:rPr>
          <w:rFonts w:ascii="宋体" w:hAnsi="宋体" w:cs="宋体"/>
          <w:b/>
          <w:color w:val="auto"/>
          <w:szCs w:val="28"/>
          <w:highlight w:val="none"/>
        </w:rPr>
      </w:pPr>
    </w:p>
    <w:p>
      <w:pPr>
        <w:spacing w:line="312" w:lineRule="auto"/>
        <w:rPr>
          <w:rFonts w:ascii="宋体" w:hAnsi="宋体" w:cs="宋体"/>
          <w:b/>
          <w:color w:val="auto"/>
          <w:szCs w:val="28"/>
          <w:highlight w:val="none"/>
        </w:rPr>
      </w:pPr>
    </w:p>
    <w:p>
      <w:pPr>
        <w:spacing w:line="312" w:lineRule="auto"/>
        <w:rPr>
          <w:rFonts w:ascii="宋体" w:hAnsi="宋体" w:cs="宋体"/>
          <w:b/>
          <w:color w:val="auto"/>
          <w:szCs w:val="28"/>
          <w:highlight w:val="none"/>
        </w:rPr>
      </w:pPr>
    </w:p>
    <w:p>
      <w:pPr>
        <w:spacing w:line="312" w:lineRule="auto"/>
        <w:ind w:firstLine="480" w:firstLineChars="200"/>
        <w:rPr>
          <w:rFonts w:ascii="宋体" w:hAnsi="宋体" w:cs="宋体"/>
          <w:color w:val="auto"/>
          <w:sz w:val="24"/>
          <w:szCs w:val="24"/>
          <w:highlight w:val="none"/>
        </w:rPr>
      </w:pPr>
    </w:p>
    <w:p>
      <w:pPr>
        <w:spacing w:line="312" w:lineRule="auto"/>
        <w:ind w:firstLine="480" w:firstLineChars="200"/>
        <w:rPr>
          <w:rFonts w:ascii="宋体" w:hAnsi="宋体" w:cs="宋体"/>
          <w:color w:val="auto"/>
          <w:sz w:val="24"/>
          <w:szCs w:val="24"/>
          <w:highlight w:val="none"/>
        </w:rPr>
        <w:sectPr>
          <w:headerReference r:id="rId5" w:type="default"/>
          <w:footerReference r:id="rId6" w:type="default"/>
          <w:pgSz w:w="11907" w:h="16840"/>
          <w:pgMar w:top="1134" w:right="1418" w:bottom="1134" w:left="1418" w:header="964" w:footer="992" w:gutter="0"/>
          <w:pgNumType w:fmt="numberInDash"/>
          <w:cols w:space="720" w:num="1"/>
          <w:docGrid w:linePitch="312" w:charSpace="0"/>
        </w:sectPr>
      </w:pPr>
    </w:p>
    <w:p>
      <w:pPr>
        <w:numPr>
          <w:ilvl w:val="0"/>
          <w:numId w:val="14"/>
        </w:numPr>
        <w:spacing w:line="312" w:lineRule="auto"/>
        <w:rPr>
          <w:rFonts w:ascii="宋体" w:hAnsi="宋体" w:cs="宋体"/>
          <w:b/>
          <w:color w:val="auto"/>
          <w:sz w:val="24"/>
          <w:szCs w:val="24"/>
          <w:highlight w:val="none"/>
        </w:rPr>
      </w:pPr>
      <w:r>
        <w:rPr>
          <w:rFonts w:hint="eastAsia" w:ascii="宋体" w:hAnsi="宋体" w:cs="宋体"/>
          <w:b/>
          <w:color w:val="auto"/>
          <w:sz w:val="24"/>
          <w:szCs w:val="24"/>
          <w:highlight w:val="none"/>
        </w:rPr>
        <w:t>服务方案</w:t>
      </w:r>
    </w:p>
    <w:p>
      <w:pPr>
        <w:spacing w:line="312" w:lineRule="auto"/>
        <w:jc w:val="center"/>
        <w:rPr>
          <w:rFonts w:ascii="宋体" w:hAnsi="宋体" w:cs="宋体"/>
          <w:b/>
          <w:i/>
          <w:iCs/>
          <w:color w:val="auto"/>
          <w:sz w:val="24"/>
          <w:szCs w:val="24"/>
          <w:highlight w:val="none"/>
          <w:u w:val="single"/>
        </w:rPr>
      </w:pPr>
      <w:r>
        <w:rPr>
          <w:rFonts w:hint="eastAsia" w:ascii="宋体" w:hAnsi="宋体" w:cs="宋体"/>
          <w:i/>
          <w:iCs/>
          <w:color w:val="auto"/>
          <w:sz w:val="24"/>
          <w:szCs w:val="24"/>
          <w:highlight w:val="none"/>
          <w:u w:val="single"/>
        </w:rPr>
        <w:t>服务方案（格式自定）</w:t>
      </w:r>
    </w:p>
    <w:p>
      <w:pPr>
        <w:spacing w:line="312" w:lineRule="auto"/>
        <w:rPr>
          <w:rFonts w:ascii="宋体" w:hAnsi="宋体" w:cs="宋体"/>
          <w:b/>
          <w:color w:val="auto"/>
          <w:sz w:val="24"/>
          <w:szCs w:val="24"/>
          <w:highlight w:val="none"/>
        </w:rPr>
      </w:pPr>
    </w:p>
    <w:p>
      <w:pPr>
        <w:pStyle w:val="4"/>
        <w:spacing w:before="0" w:after="0" w:line="360" w:lineRule="auto"/>
        <w:jc w:val="left"/>
        <w:rPr>
          <w:rFonts w:ascii="宋体" w:hAnsi="宋体" w:cs="宋体"/>
          <w:color w:val="auto"/>
          <w:sz w:val="24"/>
          <w:szCs w:val="24"/>
          <w:highlight w:val="none"/>
        </w:rPr>
      </w:pPr>
    </w:p>
    <w:p>
      <w:pPr>
        <w:pStyle w:val="4"/>
        <w:numPr>
          <w:ilvl w:val="0"/>
          <w:numId w:val="14"/>
        </w:numPr>
        <w:spacing w:before="0" w:after="0"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资格条件及其他</w:t>
      </w:r>
    </w:p>
    <w:p>
      <w:pPr>
        <w:spacing w:line="312" w:lineRule="auto"/>
        <w:jc w:val="center"/>
        <w:rPr>
          <w:rFonts w:ascii="宋体" w:hAnsi="宋体" w:cs="宋体"/>
          <w:i/>
          <w:iCs/>
          <w:color w:val="auto"/>
          <w:sz w:val="24"/>
          <w:szCs w:val="24"/>
          <w:highlight w:val="none"/>
          <w:u w:val="single"/>
        </w:rPr>
      </w:pPr>
      <w:r>
        <w:rPr>
          <w:rFonts w:hint="eastAsia" w:ascii="宋体" w:hAnsi="宋体" w:cs="宋体"/>
          <w:i/>
          <w:iCs/>
          <w:color w:val="auto"/>
          <w:sz w:val="24"/>
          <w:szCs w:val="24"/>
          <w:highlight w:val="none"/>
          <w:u w:val="single"/>
        </w:rPr>
        <w:t>按照采购文件要求提供扫描件</w:t>
      </w:r>
    </w:p>
    <w:p>
      <w:pPr>
        <w:rPr>
          <w:color w:val="auto"/>
          <w:highlight w:val="none"/>
        </w:rPr>
      </w:pPr>
    </w:p>
    <w:p>
      <w:pPr>
        <w:pStyle w:val="4"/>
        <w:spacing w:before="0" w:after="0" w:line="312" w:lineRule="auto"/>
        <w:rPr>
          <w:rFonts w:ascii="宋体" w:hAnsi="宋体" w:cs="宋体"/>
          <w:color w:val="auto"/>
          <w:sz w:val="24"/>
          <w:szCs w:val="24"/>
          <w:highlight w:val="none"/>
        </w:rPr>
      </w:pPr>
    </w:p>
    <w:p>
      <w:pPr>
        <w:pStyle w:val="4"/>
        <w:spacing w:before="0" w:after="0" w:line="312" w:lineRule="auto"/>
        <w:rPr>
          <w:rFonts w:ascii="宋体" w:hAnsi="宋体" w:cs="宋体"/>
          <w:color w:val="auto"/>
          <w:sz w:val="28"/>
          <w:szCs w:val="28"/>
          <w:highlight w:val="none"/>
        </w:rPr>
      </w:pPr>
      <w:r>
        <w:rPr>
          <w:rFonts w:hint="eastAsia" w:ascii="宋体" w:hAnsi="宋体" w:cs="宋体"/>
          <w:color w:val="auto"/>
          <w:sz w:val="24"/>
          <w:szCs w:val="24"/>
          <w:highlight w:val="none"/>
        </w:rPr>
        <w:t>四、其</w:t>
      </w:r>
      <w:r>
        <w:rPr>
          <w:rFonts w:hint="eastAsia" w:ascii="宋体" w:hAnsi="宋体" w:cs="宋体"/>
          <w:color w:val="auto"/>
          <w:sz w:val="28"/>
          <w:szCs w:val="28"/>
          <w:highlight w:val="none"/>
        </w:rPr>
        <w:t>他应提供的资料</w:t>
      </w:r>
    </w:p>
    <w:p>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（一）其他资料</w:t>
      </w:r>
    </w:p>
    <w:p>
      <w:pPr>
        <w:rPr>
          <w:color w:val="auto"/>
          <w:highlight w:val="none"/>
        </w:rPr>
      </w:pPr>
      <w:r>
        <w:rPr>
          <w:rFonts w:hint="eastAsia" w:ascii="宋体" w:hAnsi="宋体" w:cs="宋体"/>
          <w:color w:val="auto"/>
          <w:sz w:val="24"/>
          <w:szCs w:val="24"/>
          <w:highlight w:val="none"/>
        </w:rPr>
        <w:t>1、其他与项目有关的资料（自附）：供应商总体情况介绍、其他与本项目有关的资料等。</w:t>
      </w:r>
    </w:p>
    <w:p>
      <w:pPr>
        <w:tabs>
          <w:tab w:val="left" w:pos="6300"/>
        </w:tabs>
        <w:snapToGrid w:val="0"/>
        <w:spacing w:line="312" w:lineRule="auto"/>
        <w:rPr>
          <w:rFonts w:ascii="宋体" w:hAnsi="宋体" w:cs="宋体"/>
          <w:b/>
          <w:bCs/>
          <w:color w:val="auto"/>
          <w:sz w:val="24"/>
          <w:szCs w:val="24"/>
          <w:highlight w:val="none"/>
        </w:rPr>
      </w:pPr>
    </w:p>
    <w:p>
      <w:pPr>
        <w:tabs>
          <w:tab w:val="left" w:pos="6300"/>
        </w:tabs>
        <w:snapToGrid w:val="0"/>
        <w:spacing w:line="312" w:lineRule="auto"/>
        <w:rPr>
          <w:rFonts w:ascii="宋体" w:hAnsi="宋体" w:cs="宋体"/>
          <w:b/>
          <w:bCs/>
          <w:color w:val="auto"/>
          <w:sz w:val="24"/>
          <w:szCs w:val="24"/>
          <w:highlight w:val="none"/>
        </w:rPr>
      </w:pP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pPr>
        <w:tabs>
          <w:tab w:val="left" w:pos="6300"/>
        </w:tabs>
        <w:snapToGrid w:val="0"/>
        <w:spacing w:line="312"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五、</w:t>
      </w:r>
      <w:bookmarkEnd w:id="0"/>
      <w:bookmarkEnd w:id="1"/>
      <w:bookmarkEnd w:id="2"/>
      <w:bookmarkEnd w:id="3"/>
      <w:bookmarkEnd w:id="4"/>
      <w:r>
        <w:rPr>
          <w:rFonts w:hint="eastAsia" w:ascii="宋体" w:hAnsi="宋体" w:cs="宋体"/>
          <w:b/>
          <w:bCs/>
          <w:color w:val="auto"/>
          <w:sz w:val="24"/>
          <w:szCs w:val="24"/>
          <w:highlight w:val="none"/>
        </w:rPr>
        <w:t>法定代表人授权委托书（格式）/法定代表人（格式）（二选一）</w:t>
      </w:r>
    </w:p>
    <w:p>
      <w:pPr>
        <w:tabs>
          <w:tab w:val="left" w:pos="6300"/>
        </w:tabs>
        <w:snapToGrid w:val="0"/>
        <w:spacing w:line="312" w:lineRule="auto"/>
        <w:jc w:val="center"/>
        <w:rPr>
          <w:rFonts w:ascii="宋体" w:hAnsi="宋体" w:cs="宋体"/>
          <w:color w:val="auto"/>
          <w:sz w:val="24"/>
          <w:szCs w:val="24"/>
          <w:highlight w:val="none"/>
        </w:rPr>
      </w:pPr>
    </w:p>
    <w:p>
      <w:pPr>
        <w:tabs>
          <w:tab w:val="left" w:pos="6300"/>
        </w:tabs>
        <w:snapToGrid w:val="0"/>
        <w:spacing w:line="312"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法定代表人授权委托书</w:t>
      </w:r>
    </w:p>
    <w:p>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（采购人名称）：</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（被授权人姓名及身份证代码）电话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被授权人：                                 法定代表人：</w:t>
      </w: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供应商名称（公章）</w:t>
      </w:r>
    </w:p>
    <w:p>
      <w:pPr>
        <w:tabs>
          <w:tab w:val="left" w:pos="6300"/>
        </w:tabs>
        <w:snapToGrid w:val="0"/>
        <w:spacing w:line="312" w:lineRule="auto"/>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tabs>
          <w:tab w:val="left" w:pos="6300"/>
        </w:tabs>
        <w:snapToGrid w:val="0"/>
        <w:spacing w:line="312" w:lineRule="auto"/>
        <w:ind w:right="-1"/>
        <w:rPr>
          <w:rFonts w:ascii="宋体" w:hAnsi="宋体" w:cs="宋体"/>
          <w:color w:val="auto"/>
          <w:sz w:val="24"/>
          <w:szCs w:val="24"/>
          <w:highlight w:val="none"/>
        </w:rPr>
      </w:pPr>
      <w:r>
        <w:rPr>
          <w:rFonts w:ascii="宋体" w:hAnsi="宋体" w:cs="宋体"/>
          <w:color w:val="auto"/>
          <w:sz w:val="24"/>
          <w:szCs w:val="24"/>
          <w:highlight w:val="none"/>
        </w:rPr>
        <w:t xml:space="preserve">---------------------------------------------------------------------------   </w:t>
      </w:r>
    </w:p>
    <w:p>
      <w:pPr>
        <w:tabs>
          <w:tab w:val="left" w:pos="6300"/>
        </w:tabs>
        <w:snapToGrid w:val="0"/>
        <w:spacing w:line="312" w:lineRule="auto"/>
        <w:ind w:right="-1"/>
        <w:rPr>
          <w:rFonts w:ascii="宋体" w:hAnsi="宋体" w:cs="宋体"/>
          <w:color w:val="auto"/>
          <w:sz w:val="24"/>
          <w:szCs w:val="24"/>
          <w:highlight w:val="none"/>
        </w:rPr>
      </w:pPr>
    </w:p>
    <w:p>
      <w:pPr>
        <w:tabs>
          <w:tab w:val="left" w:pos="6300"/>
        </w:tabs>
        <w:snapToGrid w:val="0"/>
        <w:spacing w:line="312"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法定代表人证明</w:t>
      </w:r>
    </w:p>
    <w:p>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（采购人名称）：</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（法定代表人名称及身份证代码）是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（供应商名称）的法定代表人，电话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法定代表人（签字或盖章）：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供应商名称（公章）</w:t>
      </w:r>
    </w:p>
    <w:p>
      <w:pPr>
        <w:tabs>
          <w:tab w:val="left" w:pos="6300"/>
        </w:tabs>
        <w:snapToGrid w:val="0"/>
        <w:spacing w:line="312" w:lineRule="auto"/>
        <w:ind w:right="36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p>
    <w:p>
      <w:pPr>
        <w:numPr>
          <w:ilvl w:val="0"/>
          <w:numId w:val="15"/>
        </w:numPr>
        <w:tabs>
          <w:tab w:val="left" w:pos="6300"/>
        </w:tabs>
        <w:snapToGrid w:val="0"/>
        <w:spacing w:line="312" w:lineRule="auto"/>
        <w:ind w:firstLine="570"/>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踏勘现场回执</w:t>
      </w:r>
    </w:p>
    <w:p>
      <w:pPr>
        <w:widowControl w:val="0"/>
        <w:numPr>
          <w:ilvl w:val="0"/>
          <w:numId w:val="0"/>
        </w:numPr>
        <w:tabs>
          <w:tab w:val="left" w:pos="6300"/>
        </w:tabs>
        <w:snapToGrid w:val="0"/>
        <w:spacing w:line="312" w:lineRule="auto"/>
        <w:jc w:val="both"/>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以踏勘现场时，采购人现场发放的为准。</w:t>
      </w:r>
    </w:p>
    <w:p>
      <w:pPr>
        <w:tabs>
          <w:tab w:val="left" w:pos="6300"/>
        </w:tabs>
        <w:snapToGrid w:val="0"/>
        <w:spacing w:line="312" w:lineRule="auto"/>
        <w:rPr>
          <w:rFonts w:ascii="宋体" w:hAnsi="宋体" w:cs="宋体"/>
          <w:color w:val="auto"/>
          <w:sz w:val="24"/>
          <w:szCs w:val="24"/>
          <w:highlight w:val="none"/>
        </w:rPr>
      </w:pPr>
    </w:p>
    <w:p>
      <w:pPr>
        <w:tabs>
          <w:tab w:val="left" w:pos="6300"/>
        </w:tabs>
        <w:snapToGrid w:val="0"/>
        <w:spacing w:line="312" w:lineRule="auto"/>
        <w:ind w:right="480" w:firstLine="570"/>
        <w:jc w:val="center"/>
        <w:rPr>
          <w:rFonts w:ascii="宋体" w:hAnsi="宋体" w:cs="宋体"/>
          <w:color w:val="auto"/>
          <w:sz w:val="24"/>
          <w:szCs w:val="24"/>
          <w:highlight w:val="none"/>
        </w:rPr>
      </w:pPr>
      <w:r>
        <w:rPr>
          <w:rFonts w:hint="eastAsia" w:ascii="宋体" w:hAnsi="宋体" w:cs="宋体"/>
          <w:color w:val="auto"/>
          <w:sz w:val="24"/>
          <w:szCs w:val="24"/>
          <w:highlight w:val="none"/>
        </w:rPr>
        <w:t>（结束）</w:t>
      </w:r>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JtIjpEQAgAAEAQAAA4AAAAAAAAAAQAg&#10;AAAAIQEAAGRycy9lMm9Eb2MueG1sUEsFBgAAAAAGAAYAWQEAAKMFAAAAAA==&#10;">
              <v:fill on="f" focussize="0,0"/>
              <v:stroke on="f"/>
              <v:imagedata o:title=""/>
              <o:lock v:ext="edit" aspectratio="f"/>
              <v:textbox inset="0mm,0mm,0mm,0mm" style="mso-fit-shape-to-text:t;">
                <w:txbxContent>
                  <w:p>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- 4 -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o5gIMQ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o5gIMQ8CAAAQBAAADgAAAAAAAAABACAA&#10;AAAhAQAAZHJzL2Uyb0RvYy54bWxQSwUGAAAAAAYABgBZAQAAogUAAAAA&#10;">
              <v:fill on="f" focussize="0,0"/>
              <v:stroke on="f"/>
              <v:imagedata o:title=""/>
              <o:lock v:ext="edit" aspectratio="f"/>
              <v:textbox inset="0mm,0mm,0mm,0mm" style="mso-fit-shape-to-text:t;">
                <w:txbxContent>
                  <w:p>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- 4 -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69DCD"/>
    <w:multiLevelType w:val="singleLevel"/>
    <w:tmpl w:val="A4669DCD"/>
    <w:lvl w:ilvl="0" w:tentative="0">
      <w:start w:val="6"/>
      <w:numFmt w:val="chineseCounting"/>
      <w:suff w:val="nothing"/>
      <w:lvlText w:val="%1、"/>
      <w:lvlJc w:val="left"/>
      <w:rPr>
        <w:rFonts w:hint="eastAsia"/>
      </w:rPr>
    </w:lvl>
  </w:abstractNum>
  <w:abstractNum w:abstractNumId="1">
    <w:nsid w:val="E2ED9F10"/>
    <w:multiLevelType w:val="singleLevel"/>
    <w:tmpl w:val="E2ED9F10"/>
    <w:lvl w:ilvl="0" w:tentative="0">
      <w:start w:val="6"/>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9">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10">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3">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4F7617D"/>
    <w:multiLevelType w:val="singleLevel"/>
    <w:tmpl w:val="64F7617D"/>
    <w:lvl w:ilvl="0" w:tentative="0">
      <w:start w:val="1"/>
      <w:numFmt w:val="chineseCounting"/>
      <w:suff w:val="nothing"/>
      <w:lvlText w:val="%1、"/>
      <w:lvlJc w:val="left"/>
      <w:rPr>
        <w:rFonts w:hint="eastAsia"/>
      </w:rPr>
    </w:lvl>
  </w:abstractNum>
  <w:num w:numId="1">
    <w:abstractNumId w:val="9"/>
  </w:num>
  <w:num w:numId="2">
    <w:abstractNumId w:val="5"/>
  </w:num>
  <w:num w:numId="3">
    <w:abstractNumId w:val="11"/>
  </w:num>
  <w:num w:numId="4">
    <w:abstractNumId w:val="7"/>
  </w:num>
  <w:num w:numId="5">
    <w:abstractNumId w:val="3"/>
  </w:num>
  <w:num w:numId="6">
    <w:abstractNumId w:val="10"/>
  </w:num>
  <w:num w:numId="7">
    <w:abstractNumId w:val="12"/>
  </w:num>
  <w:num w:numId="8">
    <w:abstractNumId w:val="4"/>
  </w:num>
  <w:num w:numId="9">
    <w:abstractNumId w:val="8"/>
  </w:num>
  <w:num w:numId="10">
    <w:abstractNumId w:val="13"/>
  </w:num>
  <w:num w:numId="11">
    <w:abstractNumId w:val="2"/>
  </w:num>
  <w:num w:numId="12">
    <w:abstractNumId w:val="6"/>
  </w:num>
  <w:num w:numId="13">
    <w:abstractNumId w:val="0"/>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E6"/>
    <w:rsid w:val="000144C9"/>
    <w:rsid w:val="0002088C"/>
    <w:rsid w:val="00033DAB"/>
    <w:rsid w:val="000342CA"/>
    <w:rsid w:val="000370BC"/>
    <w:rsid w:val="00042D13"/>
    <w:rsid w:val="00056A6E"/>
    <w:rsid w:val="0008422C"/>
    <w:rsid w:val="00084C93"/>
    <w:rsid w:val="000E232C"/>
    <w:rsid w:val="000E3326"/>
    <w:rsid w:val="0011647C"/>
    <w:rsid w:val="00116BB6"/>
    <w:rsid w:val="00117275"/>
    <w:rsid w:val="001173E3"/>
    <w:rsid w:val="001306AD"/>
    <w:rsid w:val="0013365A"/>
    <w:rsid w:val="001435CF"/>
    <w:rsid w:val="001445A2"/>
    <w:rsid w:val="0015070D"/>
    <w:rsid w:val="0015525F"/>
    <w:rsid w:val="00165915"/>
    <w:rsid w:val="00166EEA"/>
    <w:rsid w:val="00172A27"/>
    <w:rsid w:val="001765E3"/>
    <w:rsid w:val="001829E7"/>
    <w:rsid w:val="00192985"/>
    <w:rsid w:val="001A3E64"/>
    <w:rsid w:val="001B554C"/>
    <w:rsid w:val="001F74AE"/>
    <w:rsid w:val="002122FC"/>
    <w:rsid w:val="0021327B"/>
    <w:rsid w:val="0021595A"/>
    <w:rsid w:val="00223B9B"/>
    <w:rsid w:val="0022691C"/>
    <w:rsid w:val="00226A1A"/>
    <w:rsid w:val="002676F5"/>
    <w:rsid w:val="0029132B"/>
    <w:rsid w:val="00297EC4"/>
    <w:rsid w:val="002B0676"/>
    <w:rsid w:val="002C7EDF"/>
    <w:rsid w:val="002F2847"/>
    <w:rsid w:val="002F5C86"/>
    <w:rsid w:val="00313FC6"/>
    <w:rsid w:val="00314FE1"/>
    <w:rsid w:val="00316DF3"/>
    <w:rsid w:val="00330491"/>
    <w:rsid w:val="003332D6"/>
    <w:rsid w:val="0033562A"/>
    <w:rsid w:val="003453EB"/>
    <w:rsid w:val="00355449"/>
    <w:rsid w:val="003609C0"/>
    <w:rsid w:val="003876E3"/>
    <w:rsid w:val="003878EB"/>
    <w:rsid w:val="003A0967"/>
    <w:rsid w:val="003B48D3"/>
    <w:rsid w:val="003D7E49"/>
    <w:rsid w:val="003E69B4"/>
    <w:rsid w:val="003E7CAB"/>
    <w:rsid w:val="003F7078"/>
    <w:rsid w:val="00415960"/>
    <w:rsid w:val="00421287"/>
    <w:rsid w:val="0043243B"/>
    <w:rsid w:val="0044680D"/>
    <w:rsid w:val="00450587"/>
    <w:rsid w:val="00460545"/>
    <w:rsid w:val="00493794"/>
    <w:rsid w:val="00495D1A"/>
    <w:rsid w:val="0049754E"/>
    <w:rsid w:val="004A1198"/>
    <w:rsid w:val="004A2061"/>
    <w:rsid w:val="004A6CE1"/>
    <w:rsid w:val="004B4D5B"/>
    <w:rsid w:val="004C55B8"/>
    <w:rsid w:val="00507899"/>
    <w:rsid w:val="005106F8"/>
    <w:rsid w:val="00521F48"/>
    <w:rsid w:val="00531162"/>
    <w:rsid w:val="00537A61"/>
    <w:rsid w:val="00544AC9"/>
    <w:rsid w:val="0055266E"/>
    <w:rsid w:val="0055762B"/>
    <w:rsid w:val="0055798A"/>
    <w:rsid w:val="00562F84"/>
    <w:rsid w:val="00580744"/>
    <w:rsid w:val="005C530A"/>
    <w:rsid w:val="005C7A84"/>
    <w:rsid w:val="005F22A3"/>
    <w:rsid w:val="006061E2"/>
    <w:rsid w:val="00625F79"/>
    <w:rsid w:val="00643888"/>
    <w:rsid w:val="006452FB"/>
    <w:rsid w:val="0065313C"/>
    <w:rsid w:val="00664DC0"/>
    <w:rsid w:val="00667DF3"/>
    <w:rsid w:val="006728FA"/>
    <w:rsid w:val="00675CDE"/>
    <w:rsid w:val="006802F3"/>
    <w:rsid w:val="006A2801"/>
    <w:rsid w:val="006A3401"/>
    <w:rsid w:val="006C353F"/>
    <w:rsid w:val="006C7CD3"/>
    <w:rsid w:val="00707BFD"/>
    <w:rsid w:val="00723BC4"/>
    <w:rsid w:val="00731090"/>
    <w:rsid w:val="007442A0"/>
    <w:rsid w:val="00755658"/>
    <w:rsid w:val="00764963"/>
    <w:rsid w:val="00773049"/>
    <w:rsid w:val="00791D34"/>
    <w:rsid w:val="00794A8C"/>
    <w:rsid w:val="007A3A16"/>
    <w:rsid w:val="007D57AF"/>
    <w:rsid w:val="007E13BD"/>
    <w:rsid w:val="007E1D36"/>
    <w:rsid w:val="007F2A53"/>
    <w:rsid w:val="00854CC0"/>
    <w:rsid w:val="00854ED3"/>
    <w:rsid w:val="00861E21"/>
    <w:rsid w:val="00872901"/>
    <w:rsid w:val="008825DA"/>
    <w:rsid w:val="00894E75"/>
    <w:rsid w:val="008F3680"/>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5C25"/>
    <w:rsid w:val="009C25EB"/>
    <w:rsid w:val="009C273F"/>
    <w:rsid w:val="009E62CD"/>
    <w:rsid w:val="00A06259"/>
    <w:rsid w:val="00A138B1"/>
    <w:rsid w:val="00A3078D"/>
    <w:rsid w:val="00A56F1E"/>
    <w:rsid w:val="00A614CD"/>
    <w:rsid w:val="00A9133B"/>
    <w:rsid w:val="00AC755D"/>
    <w:rsid w:val="00AF3E34"/>
    <w:rsid w:val="00B000A7"/>
    <w:rsid w:val="00B01F29"/>
    <w:rsid w:val="00B3337A"/>
    <w:rsid w:val="00B43355"/>
    <w:rsid w:val="00B47F90"/>
    <w:rsid w:val="00B515D4"/>
    <w:rsid w:val="00B60CC0"/>
    <w:rsid w:val="00B60F1F"/>
    <w:rsid w:val="00B730A8"/>
    <w:rsid w:val="00B814D6"/>
    <w:rsid w:val="00BA1F2C"/>
    <w:rsid w:val="00BB3E0F"/>
    <w:rsid w:val="00BB3F7A"/>
    <w:rsid w:val="00BC4CA6"/>
    <w:rsid w:val="00BD5A39"/>
    <w:rsid w:val="00BF23A8"/>
    <w:rsid w:val="00BF771D"/>
    <w:rsid w:val="00C14479"/>
    <w:rsid w:val="00C31B3A"/>
    <w:rsid w:val="00C34570"/>
    <w:rsid w:val="00C83661"/>
    <w:rsid w:val="00C909A2"/>
    <w:rsid w:val="00CB395B"/>
    <w:rsid w:val="00CC15A7"/>
    <w:rsid w:val="00CC4F85"/>
    <w:rsid w:val="00CD33AE"/>
    <w:rsid w:val="00CD410E"/>
    <w:rsid w:val="00CD444E"/>
    <w:rsid w:val="00D01392"/>
    <w:rsid w:val="00D21D58"/>
    <w:rsid w:val="00D226A5"/>
    <w:rsid w:val="00D2377C"/>
    <w:rsid w:val="00D40159"/>
    <w:rsid w:val="00D858CC"/>
    <w:rsid w:val="00DA4850"/>
    <w:rsid w:val="00DF02E6"/>
    <w:rsid w:val="00E2740B"/>
    <w:rsid w:val="00E33434"/>
    <w:rsid w:val="00E40564"/>
    <w:rsid w:val="00E45B7C"/>
    <w:rsid w:val="00E46A0A"/>
    <w:rsid w:val="00E54E2D"/>
    <w:rsid w:val="00E56C51"/>
    <w:rsid w:val="00E670E8"/>
    <w:rsid w:val="00E863F1"/>
    <w:rsid w:val="00E90390"/>
    <w:rsid w:val="00ED6923"/>
    <w:rsid w:val="00F10101"/>
    <w:rsid w:val="00F91500"/>
    <w:rsid w:val="00FC7767"/>
    <w:rsid w:val="00FD14FB"/>
    <w:rsid w:val="00FD2836"/>
    <w:rsid w:val="04577498"/>
    <w:rsid w:val="07610150"/>
    <w:rsid w:val="08ED3546"/>
    <w:rsid w:val="09561FB1"/>
    <w:rsid w:val="0BAA1613"/>
    <w:rsid w:val="0DAB3CE2"/>
    <w:rsid w:val="0EFE3F6B"/>
    <w:rsid w:val="101E0686"/>
    <w:rsid w:val="11EB0D37"/>
    <w:rsid w:val="14F834DD"/>
    <w:rsid w:val="154A3117"/>
    <w:rsid w:val="18045F16"/>
    <w:rsid w:val="1C0E01AF"/>
    <w:rsid w:val="1EA16F33"/>
    <w:rsid w:val="20AF0B00"/>
    <w:rsid w:val="27D93184"/>
    <w:rsid w:val="281B7888"/>
    <w:rsid w:val="2A9A00C1"/>
    <w:rsid w:val="2BB51473"/>
    <w:rsid w:val="2CF65C4D"/>
    <w:rsid w:val="2D227206"/>
    <w:rsid w:val="31D874D8"/>
    <w:rsid w:val="33BA3CBC"/>
    <w:rsid w:val="34CC3626"/>
    <w:rsid w:val="39D961DF"/>
    <w:rsid w:val="3A0F2A00"/>
    <w:rsid w:val="3C126068"/>
    <w:rsid w:val="3C210005"/>
    <w:rsid w:val="3C6B4ADB"/>
    <w:rsid w:val="3EDB7D99"/>
    <w:rsid w:val="3EE733A8"/>
    <w:rsid w:val="3F333AAB"/>
    <w:rsid w:val="3FCD46EF"/>
    <w:rsid w:val="40091157"/>
    <w:rsid w:val="411B1F4A"/>
    <w:rsid w:val="43260821"/>
    <w:rsid w:val="45FB04BF"/>
    <w:rsid w:val="49DA4B7B"/>
    <w:rsid w:val="4BC9209C"/>
    <w:rsid w:val="4E99569F"/>
    <w:rsid w:val="5081399A"/>
    <w:rsid w:val="520F69FF"/>
    <w:rsid w:val="5283671D"/>
    <w:rsid w:val="534201BA"/>
    <w:rsid w:val="555704CA"/>
    <w:rsid w:val="579A1A69"/>
    <w:rsid w:val="5A9515D1"/>
    <w:rsid w:val="5B8C0E98"/>
    <w:rsid w:val="5FBD20FC"/>
    <w:rsid w:val="62C6246B"/>
    <w:rsid w:val="639635F7"/>
    <w:rsid w:val="65F91B55"/>
    <w:rsid w:val="67B15328"/>
    <w:rsid w:val="71287CA7"/>
    <w:rsid w:val="7183443D"/>
    <w:rsid w:val="734918B9"/>
    <w:rsid w:val="751E519F"/>
    <w:rsid w:val="76DB3120"/>
    <w:rsid w:val="78043125"/>
    <w:rsid w:val="7927265A"/>
    <w:rsid w:val="7B214D90"/>
    <w:rsid w:val="7DAB6BB7"/>
    <w:rsid w:val="7FE06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6"/>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4"/>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8"/>
    <w:qFormat/>
    <w:uiPriority w:val="0"/>
  </w:style>
  <w:style w:type="paragraph" w:styleId="33">
    <w:name w:val="Body Text Indent 2"/>
    <w:basedOn w:val="1"/>
    <w:link w:val="7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4"/>
    <w:qFormat/>
    <w:uiPriority w:val="0"/>
    <w:pPr>
      <w:tabs>
        <w:tab w:val="center" w:pos="4153"/>
        <w:tab w:val="right" w:pos="8306"/>
      </w:tabs>
      <w:snapToGrid w:val="0"/>
      <w:jc w:val="left"/>
    </w:pPr>
    <w:rPr>
      <w:sz w:val="18"/>
    </w:rPr>
  </w:style>
  <w:style w:type="paragraph" w:styleId="36">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3"/>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0"/>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Char"/>
    <w:link w:val="40"/>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Char"/>
    <w:link w:val="33"/>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Char"/>
    <w:basedOn w:val="74"/>
    <w:link w:val="54"/>
    <w:qFormat/>
    <w:uiPriority w:val="0"/>
    <w:rPr>
      <w:sz w:val="24"/>
    </w:rPr>
  </w:style>
  <w:style w:type="character" w:customStyle="1" w:styleId="74">
    <w:name w:val="批注文字 Char"/>
    <w:link w:val="19"/>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首行缩进 2 Char"/>
    <w:basedOn w:val="81"/>
    <w:link w:val="56"/>
    <w:qFormat/>
    <w:uiPriority w:val="0"/>
    <w:rPr>
      <w:kern w:val="2"/>
      <w:sz w:val="44"/>
    </w:rPr>
  </w:style>
  <w:style w:type="character" w:customStyle="1" w:styleId="81">
    <w:name w:val="正文文本缩进 Char"/>
    <w:link w:val="23"/>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Char"/>
    <w:link w:val="35"/>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uiPriority w:val="0"/>
    <w:rPr>
      <w:sz w:val="18"/>
    </w:rPr>
  </w:style>
  <w:style w:type="character" w:customStyle="1" w:styleId="87">
    <w:name w:val="font1"/>
    <w:uiPriority w:val="0"/>
    <w:rPr>
      <w:color w:val="000000"/>
      <w:sz w:val="18"/>
    </w:rPr>
  </w:style>
  <w:style w:type="character" w:customStyle="1" w:styleId="88">
    <w:name w:val="纯文本 Char"/>
    <w:link w:val="30"/>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Char"/>
    <w:link w:val="3"/>
    <w:qFormat/>
    <w:uiPriority w:val="0"/>
    <w:rPr>
      <w:rFonts w:ascii="Arial" w:hAnsi="Arial" w:eastAsia="黑体"/>
      <w:b/>
      <w:kern w:val="2"/>
      <w:sz w:val="32"/>
    </w:rPr>
  </w:style>
  <w:style w:type="character" w:customStyle="1" w:styleId="93">
    <w:name w:val="H2 Char"/>
    <w:qFormat/>
    <w:uiPriority w:val="0"/>
    <w:rPr>
      <w:rFonts w:ascii="Arial" w:hAnsi="Arial" w:eastAsia="宋体"/>
      <w:kern w:val="2"/>
      <w:sz w:val="28"/>
      <w:lang w:val="en-US" w:eastAsia="zh-CN"/>
    </w:rPr>
  </w:style>
  <w:style w:type="character" w:customStyle="1" w:styleId="94">
    <w:name w:val="top-det1"/>
    <w:qFormat/>
    <w:uiPriority w:val="0"/>
    <w:rPr>
      <w:b/>
      <w:color w:val="000000"/>
    </w:rPr>
  </w:style>
  <w:style w:type="character" w:customStyle="1" w:styleId="95">
    <w:name w:val="批注文字 字符"/>
    <w:qFormat/>
    <w:uiPriority w:val="0"/>
    <w:rPr>
      <w:sz w:val="24"/>
    </w:rPr>
  </w:style>
  <w:style w:type="character" w:customStyle="1" w:styleId="96">
    <w:name w:val="标题 3 Char"/>
    <w:link w:val="4"/>
    <w:qFormat/>
    <w:uiPriority w:val="0"/>
    <w:rPr>
      <w:rFonts w:eastAsia="宋体"/>
      <w:b/>
      <w:kern w:val="2"/>
      <w:sz w:val="32"/>
      <w:lang w:val="en-US" w:eastAsia="zh-CN"/>
    </w:rPr>
  </w:style>
  <w:style w:type="character" w:customStyle="1" w:styleId="97">
    <w:name w:val="crowed11"/>
    <w:qFormat/>
    <w:uiPriority w:val="0"/>
    <w:rPr>
      <w:rFonts w:hint="default"/>
      <w:sz w:val="24"/>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qFormat/>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qFormat/>
    <w:uiPriority w:val="0"/>
    <w:rPr>
      <w:color w:val="auto"/>
      <w:sz w:val="18"/>
      <w:u w:val="none"/>
    </w:rPr>
  </w:style>
  <w:style w:type="character" w:customStyle="1" w:styleId="108">
    <w:name w:val="日期 Char"/>
    <w:link w:val="32"/>
    <w:qFormat/>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Char"/>
    <w:link w:val="36"/>
    <w:qFormat/>
    <w:uiPriority w:val="99"/>
    <w:rPr>
      <w:kern w:val="2"/>
      <w:sz w:val="18"/>
    </w:rPr>
  </w:style>
  <w:style w:type="character" w:customStyle="1" w:styleId="111">
    <w:name w:val="Char Char4"/>
    <w:qFormat/>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qFormat/>
    <w:uiPriority w:val="0"/>
    <w:rPr>
      <w:rFonts w:ascii="Arial" w:hAnsi="Arial"/>
      <w:kern w:val="2"/>
      <w:sz w:val="18"/>
      <w:lang w:val="en-US" w:eastAsia="zh-CN" w:bidi="ar-SA"/>
    </w:rPr>
  </w:style>
  <w:style w:type="paragraph" w:customStyle="1" w:styleId="11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7"/>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qFormat/>
    <w:uiPriority w:val="0"/>
    <w:pPr>
      <w:widowControl/>
      <w:spacing w:line="300" w:lineRule="atLeast"/>
      <w:jc w:val="left"/>
    </w:pPr>
    <w:rPr>
      <w:rFonts w:ascii="宋体" w:hAnsi="宋体"/>
      <w:kern w:val="0"/>
      <w:sz w:val="18"/>
    </w:rPr>
  </w:style>
  <w:style w:type="paragraph" w:customStyle="1" w:styleId="127">
    <w:name w:val="Title - Revision"/>
    <w:basedOn w:val="53"/>
    <w:qFormat/>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3"/>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qFormat/>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69">
    <w:name w:val="1"/>
    <w:basedOn w:val="1"/>
    <w:next w:val="30"/>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Lines="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4"/>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6F921-0D39-4742-B5AD-A811B3E36238}">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6</Pages>
  <Words>445</Words>
  <Characters>2542</Characters>
  <Lines>21</Lines>
  <Paragraphs>5</Paragraphs>
  <TotalTime>11</TotalTime>
  <ScaleCrop>false</ScaleCrop>
  <LinksUpToDate>false</LinksUpToDate>
  <CharactersWithSpaces>2982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valkyrie</cp:lastModifiedBy>
  <cp:lastPrinted>2021-07-06T02:33:00Z</cp:lastPrinted>
  <dcterms:modified xsi:type="dcterms:W3CDTF">2021-08-10T06:37:54Z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208110437_cloud</vt:lpwstr>
  </property>
  <property fmtid="{D5CDD505-2E9C-101B-9397-08002B2CF9AE}" pid="4" name="ICV">
    <vt:lpwstr>F01D601E157943998EF77A25C6D7BFFA</vt:lpwstr>
  </property>
</Properties>
</file>