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5335DC">
      <w:pPr>
        <w:spacing w:line="594" w:lineRule="exact"/>
        <w:jc w:val="center"/>
        <w:rPr>
          <w:rFonts w:hint="default" w:ascii="1Times New Roman" w:hAnsi="1Times New Roman" w:eastAsia="方正小标宋_GBK" w:cs="1Times New Roman"/>
          <w:spacing w:val="-2"/>
          <w:sz w:val="44"/>
          <w:szCs w:val="44"/>
          <w:lang w:val="en-US" w:eastAsia="zh-CN"/>
        </w:rPr>
      </w:pPr>
      <w:r>
        <w:rPr>
          <w:rFonts w:hint="default" w:ascii="1Times New Roman" w:hAnsi="1Times New Roman" w:eastAsia="方正小标宋_GBK" w:cs="1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val="en-US" w:eastAsia="zh-CN"/>
        </w:rPr>
        <w:t>重庆市大渡口区</w:t>
      </w:r>
      <w:r>
        <w:rPr>
          <w:rFonts w:hint="default" w:ascii="1Times New Roman" w:hAnsi="1Times New Roman" w:eastAsia="方正小标宋_GBK" w:cs="1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春晖路</w:t>
      </w:r>
      <w:r>
        <w:rPr>
          <w:rFonts w:hint="default" w:ascii="1Times New Roman" w:hAnsi="1Times New Roman" w:eastAsia="方正小标宋_GBK" w:cs="1Times New Roman"/>
          <w:spacing w:val="-2"/>
          <w:sz w:val="44"/>
          <w:szCs w:val="44"/>
          <w:lang w:val="en-US" w:eastAsia="zh-CN"/>
        </w:rPr>
        <w:t>街道应急管理</w:t>
      </w:r>
    </w:p>
    <w:p w14:paraId="3CF07C39">
      <w:pPr>
        <w:spacing w:line="594" w:lineRule="exact"/>
        <w:jc w:val="center"/>
        <w:rPr>
          <w:rFonts w:hint="default" w:ascii="1Times New Roman" w:hAnsi="1Times New Roman" w:eastAsia="方正小标宋_GBK" w:cs="1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</w:pPr>
      <w:r>
        <w:rPr>
          <w:rFonts w:hint="default" w:ascii="1Times New Roman" w:hAnsi="1Times New Roman" w:eastAsia="方正小标宋_GBK" w:cs="1Times New Roman"/>
          <w:spacing w:val="-2"/>
          <w:sz w:val="44"/>
          <w:szCs w:val="44"/>
          <w:lang w:val="en-US" w:eastAsia="zh-CN"/>
        </w:rPr>
        <w:t>咨询服务项目</w:t>
      </w:r>
      <w:r>
        <w:rPr>
          <w:rFonts w:hint="default" w:ascii="1Times New Roman" w:hAnsi="1Times New Roman" w:eastAsia="方正小标宋_GBK" w:cs="1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  <w:t>采购</w:t>
      </w:r>
      <w:r>
        <w:rPr>
          <w:rFonts w:hint="default" w:ascii="1Times New Roman" w:hAnsi="1Times New Roman" w:eastAsia="方正小标宋_GBK" w:cs="1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</w:rPr>
        <w:t>公告</w:t>
      </w:r>
    </w:p>
    <w:p w14:paraId="26D49776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/>
        <w:jc w:val="center"/>
        <w:textAlignment w:val="auto"/>
        <w:rPr>
          <w:rFonts w:hint="default" w:ascii="1Times New Roman" w:hAnsi="1Times New Roman" w:eastAsia="方正小标宋_GBK" w:cs="1Times New Roman"/>
          <w:i w:val="0"/>
          <w:iCs w:val="0"/>
          <w:caps w:val="0"/>
          <w:color w:val="000000"/>
          <w:spacing w:val="0"/>
          <w:sz w:val="44"/>
          <w:szCs w:val="44"/>
          <w:shd w:val="clear" w:color="auto" w:fill="FFFFFF"/>
          <w:lang w:eastAsia="zh-CN"/>
        </w:rPr>
      </w:pPr>
    </w:p>
    <w:p w14:paraId="5B070E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560" w:lineRule="exact"/>
        <w:ind w:left="0" w:leftChars="0" w:firstLine="640" w:firstLineChars="200"/>
        <w:textAlignment w:val="auto"/>
        <w:outlineLvl w:val="1"/>
        <w:rPr>
          <w:rFonts w:hint="default" w:ascii="1Times New Roman" w:hAnsi="1Times New Roman" w:eastAsia="方正仿宋_GBK" w:cs="1Times New Roman"/>
          <w:b w:val="0"/>
          <w:kern w:val="2"/>
          <w:sz w:val="32"/>
          <w:szCs w:val="32"/>
          <w:lang w:val="en-US" w:eastAsia="zh-CN" w:bidi="ar-SA"/>
        </w:rPr>
      </w:pPr>
      <w:bookmarkStart w:id="0" w:name="_Toc12060"/>
      <w:bookmarkStart w:id="1" w:name="_Toc313893526"/>
      <w:bookmarkStart w:id="2" w:name="_Toc317775175"/>
      <w:bookmarkStart w:id="3" w:name="_Toc5675"/>
      <w:bookmarkStart w:id="4" w:name="_Toc51660705"/>
      <w:r>
        <w:rPr>
          <w:rFonts w:hint="default" w:ascii="1Times New Roman" w:hAnsi="1Times New Roman" w:eastAsia="方正仿宋_GBK" w:cs="1Times New Roman"/>
          <w:b w:val="0"/>
          <w:kern w:val="2"/>
          <w:sz w:val="32"/>
          <w:szCs w:val="32"/>
          <w:lang w:val="en-US" w:eastAsia="zh-CN" w:bidi="ar-SA"/>
        </w:rPr>
        <w:t>重庆市大渡口区春晖路街道街道应急管理咨询服务项目</w:t>
      </w:r>
      <w:r>
        <w:rPr>
          <w:rFonts w:hint="default" w:ascii="1Times New Roman" w:hAnsi="1Times New Roman" w:eastAsia="方正仿宋_GBK" w:cs="1Times New Roman"/>
          <w:b w:val="0"/>
          <w:kern w:val="2"/>
          <w:sz w:val="32"/>
          <w:szCs w:val="32"/>
          <w:highlight w:val="none"/>
          <w:lang w:val="en-US" w:eastAsia="zh-CN" w:bidi="ar-SA"/>
        </w:rPr>
        <w:t>进行询价采购，</w:t>
      </w:r>
      <w:r>
        <w:rPr>
          <w:rFonts w:hint="default" w:ascii="1Times New Roman" w:hAnsi="1Times New Roman" w:eastAsia="方正仿宋_GBK" w:cs="1Times New Roman"/>
          <w:b w:val="0"/>
          <w:kern w:val="2"/>
          <w:sz w:val="32"/>
          <w:szCs w:val="32"/>
          <w:lang w:val="en-US" w:eastAsia="zh-CN" w:bidi="ar-SA"/>
        </w:rPr>
        <w:t>欢迎有资格的投标人参加投标。</w:t>
      </w:r>
    </w:p>
    <w:p w14:paraId="1BD25BE6">
      <w:pPr>
        <w:pStyle w:val="2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napToGrid w:val="0"/>
        <w:spacing w:line="560" w:lineRule="exact"/>
        <w:textAlignment w:val="auto"/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val="en-US" w:eastAsia="zh-CN"/>
        </w:rPr>
      </w:pPr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</w:rPr>
        <w:t>一、</w:t>
      </w:r>
      <w:bookmarkEnd w:id="0"/>
      <w:bookmarkEnd w:id="1"/>
      <w:bookmarkEnd w:id="2"/>
      <w:bookmarkEnd w:id="3"/>
      <w:bookmarkEnd w:id="4"/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val="en-US" w:eastAsia="zh-CN"/>
        </w:rPr>
        <w:t>采购项目名称及数量</w:t>
      </w:r>
    </w:p>
    <w:tbl>
      <w:tblPr>
        <w:tblStyle w:val="11"/>
        <w:tblW w:w="9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4"/>
        <w:gridCol w:w="2362"/>
        <w:gridCol w:w="1155"/>
        <w:gridCol w:w="1260"/>
        <w:gridCol w:w="975"/>
        <w:gridCol w:w="1395"/>
        <w:gridCol w:w="1781"/>
      </w:tblGrid>
      <w:tr w14:paraId="6E2891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438B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7BF2BB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  <w:t>项目名称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3D51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需求  描述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04B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采购预算</w:t>
            </w:r>
          </w:p>
          <w:p w14:paraId="1B327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  <w:t>（</w:t>
            </w: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万</w:t>
            </w: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  <w:t>元）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5348C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bCs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数量（项）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A928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bCs/>
                <w:color w:val="auto"/>
                <w:kern w:val="0"/>
                <w:sz w:val="24"/>
                <w:szCs w:val="24"/>
                <w:highlight w:val="none"/>
              </w:rPr>
              <w:t>成交供应商数量（名）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7147A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1Times New Roman" w:hAnsi="1Times New Roman" w:eastAsia="方正仿宋_GBK" w:cs="1Times New Roman"/>
                <w:b/>
                <w:color w:val="auto"/>
                <w:kern w:val="0"/>
                <w:sz w:val="24"/>
                <w:szCs w:val="24"/>
                <w:highlight w:val="none"/>
              </w:rPr>
              <w:t>备注</w:t>
            </w:r>
          </w:p>
        </w:tc>
      </w:tr>
      <w:tr w14:paraId="3872E2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30" w:hRule="atLeast"/>
          <w:jc w:val="center"/>
        </w:trPr>
        <w:tc>
          <w:tcPr>
            <w:tcW w:w="81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833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</w:rPr>
            </w:pP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</w:rPr>
              <w:t>1</w:t>
            </w:r>
          </w:p>
        </w:tc>
        <w:tc>
          <w:tcPr>
            <w:tcW w:w="2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B3235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1Times New Roman" w:hAnsi="1Times New Roman" w:eastAsia="方正仿宋_GBK" w:cs="1Times New Roman"/>
                <w:b w:val="0"/>
                <w:smallCaps w:val="0"/>
                <w:kern w:val="2"/>
                <w:sz w:val="24"/>
                <w:szCs w:val="24"/>
                <w:lang w:val="en-US" w:eastAsia="zh-CN" w:bidi="ar-SA"/>
              </w:rPr>
              <w:t>重庆市大渡口区春晖路街道应急管理咨询服务</w:t>
            </w:r>
          </w:p>
        </w:tc>
        <w:tc>
          <w:tcPr>
            <w:tcW w:w="11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BB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1Times New Roman" w:hAnsi="1Times New Roman" w:eastAsia="方正仿宋_GBK" w:cs="1Times New Roman"/>
                <w:color w:val="auto"/>
                <w:kern w:val="2"/>
                <w:sz w:val="24"/>
                <w:szCs w:val="24"/>
                <w:highlight w:val="none"/>
                <w:lang w:val="en-US" w:eastAsia="zh-CN" w:bidi="ar-SA"/>
              </w:rPr>
              <w:t>详见竞采文件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1F99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1Times New Roman" w:hAnsi="1Times New Roman" w:eastAsia="方正仿宋_GBK" w:cs="1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  <w:t>3.2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461F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7DA5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178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8DC62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center"/>
              <w:textAlignment w:val="auto"/>
              <w:rPr>
                <w:rFonts w:hint="default" w:ascii="1Times New Roman" w:hAnsi="1Times New Roman" w:eastAsia="方正仿宋_GBK" w:cs="1Times New Roman"/>
                <w:color w:val="auto"/>
                <w:kern w:val="0"/>
                <w:sz w:val="24"/>
                <w:szCs w:val="24"/>
                <w:highlight w:val="none"/>
                <w:lang w:val="en-US" w:eastAsia="zh-CN" w:bidi="ar-SA"/>
              </w:rPr>
            </w:pP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eastAsia="zh-CN"/>
              </w:rPr>
              <w:t>供应商的报价不能高于</w:t>
            </w: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val="en-US" w:eastAsia="zh-CN"/>
              </w:rPr>
              <w:t>采购预算</w:t>
            </w: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eastAsia="zh-CN"/>
              </w:rPr>
              <w:t>，否则为无效</w:t>
            </w:r>
            <w:r>
              <w:rPr>
                <w:rFonts w:hint="default" w:ascii="1Times New Roman" w:hAnsi="1Times New Roman" w:eastAsia="方正仿宋_GBK" w:cs="1Times New Roman"/>
                <w:color w:val="auto"/>
                <w:sz w:val="24"/>
                <w:szCs w:val="24"/>
                <w:highlight w:val="none"/>
                <w:lang w:val="en-US" w:eastAsia="zh-CN"/>
              </w:rPr>
              <w:t>响应</w:t>
            </w:r>
          </w:p>
        </w:tc>
      </w:tr>
    </w:tbl>
    <w:p w14:paraId="6AE58D64">
      <w:pPr>
        <w:pStyle w:val="2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</w:rPr>
      </w:pPr>
      <w:bookmarkStart w:id="5" w:name="_Toc14883"/>
      <w:bookmarkStart w:id="6" w:name="_Toc22669"/>
      <w:bookmarkStart w:id="7" w:name="_Toc51660707"/>
      <w:bookmarkStart w:id="8" w:name="_Toc373860293"/>
      <w:bookmarkStart w:id="9" w:name="_Toc317775178"/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eastAsia="zh-CN"/>
        </w:rPr>
        <w:t>二、</w:t>
      </w:r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val="en-US" w:eastAsia="zh-CN"/>
        </w:rPr>
        <w:t>供应商</w:t>
      </w:r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</w:rPr>
        <w:t>资格条件</w:t>
      </w:r>
      <w:bookmarkEnd w:id="5"/>
      <w:bookmarkEnd w:id="6"/>
      <w:bookmarkEnd w:id="7"/>
    </w:p>
    <w:bookmarkEnd w:id="8"/>
    <w:p w14:paraId="12DBA08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bookmarkStart w:id="10" w:name="_Toc22278"/>
      <w:bookmarkStart w:id="11" w:name="_Toc1088"/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（一）满足《中华人民共和国政府采购法》第二十二条规定：</w:t>
      </w:r>
    </w:p>
    <w:p w14:paraId="6FE31A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1.具有独立承担民事责任的能力；</w:t>
      </w:r>
    </w:p>
    <w:p w14:paraId="7269D5B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2.具有良好的商业信誉和健全的财务会计制度；</w:t>
      </w:r>
    </w:p>
    <w:p w14:paraId="6ADD913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3.具有履行合同所必需的设备和专业技术能力；</w:t>
      </w:r>
    </w:p>
    <w:p w14:paraId="5AE9DB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4.有依法缴纳税收和社会保障资金的良好记录；</w:t>
      </w:r>
    </w:p>
    <w:p w14:paraId="58269D6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5.参加采购活动前三年内，在经营活动中没有重大违法记录；</w:t>
      </w:r>
    </w:p>
    <w:p w14:paraId="2729AD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6.法律、行政法规规定的其他条件。</w:t>
      </w:r>
    </w:p>
    <w:p w14:paraId="4B90BAA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（二）本项目的特定资格要求：</w:t>
      </w:r>
    </w:p>
    <w:p w14:paraId="7D7CBF53">
      <w:pPr>
        <w:pStyle w:val="9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beforeAutospacing="0" w:afterAutospacing="0" w:line="554" w:lineRule="exact"/>
        <w:ind w:firstLine="320" w:firstLineChars="100"/>
        <w:jc w:val="both"/>
        <w:textAlignment w:val="auto"/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</w:pPr>
      <w:r>
        <w:rPr>
          <w:rFonts w:hint="eastAsia" w:ascii="1Times New Roman" w:hAnsi="1Times New Roman" w:eastAsia="方正仿宋_GBK" w:cs="1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  <w:t>1.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投标公司营业执照经营范围包含安全咨询或安全评价服务项目。</w:t>
      </w:r>
    </w:p>
    <w:p w14:paraId="56EB72A7">
      <w:pPr>
        <w:pStyle w:val="9"/>
        <w:keepNext w:val="0"/>
        <w:keepLines w:val="0"/>
        <w:pageBreakBefore w:val="0"/>
        <w:kinsoku/>
        <w:wordWrap/>
        <w:overflowPunct/>
        <w:topLinePunct w:val="0"/>
        <w:autoSpaceDE w:val="0"/>
        <w:autoSpaceDN/>
        <w:bidi w:val="0"/>
        <w:spacing w:beforeAutospacing="0" w:afterAutospacing="0" w:line="554" w:lineRule="exact"/>
        <w:ind w:firstLine="320" w:firstLineChars="100"/>
        <w:jc w:val="both"/>
        <w:textAlignment w:val="auto"/>
        <w:rPr>
          <w:rFonts w:hint="default" w:ascii="1Times New Roman" w:hAnsi="1Times New Roman" w:eastAsia="方正仿宋_GBK" w:cs="1Times New Roman"/>
          <w:b w:val="0"/>
          <w:bCs w:val="0"/>
          <w:color w:val="auto"/>
          <w:kern w:val="2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2.投标公司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技术力量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至少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具备1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</w:rPr>
        <w:t>名应急管理专家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必须提供公司社保证明</w:t>
      </w:r>
      <w:r>
        <w:rPr>
          <w:rFonts w:hint="eastAsia" w:eastAsia="方正仿宋_GBK"/>
          <w:color w:val="auto"/>
          <w:sz w:val="32"/>
          <w:szCs w:val="32"/>
          <w:highlight w:val="none"/>
          <w:lang w:val="en-US" w:eastAsia="zh-CN"/>
        </w:rPr>
        <w:t>或劳动关系证明</w:t>
      </w:r>
      <w:r>
        <w:rPr>
          <w:rFonts w:hint="eastAsia" w:ascii="Times New Roman" w:hAnsi="Times New Roman" w:eastAsia="方正仿宋_GBK"/>
          <w:color w:val="auto"/>
          <w:sz w:val="32"/>
          <w:szCs w:val="32"/>
          <w:highlight w:val="none"/>
          <w:lang w:val="en-US" w:eastAsia="zh-CN"/>
        </w:rPr>
        <w:t>。</w:t>
      </w:r>
    </w:p>
    <w:p w14:paraId="1FC347F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before="48" w:beforeLines="20" w:after="48" w:afterLines="20" w:line="560" w:lineRule="exact"/>
        <w:ind w:firstLine="320" w:firstLineChars="100"/>
        <w:textAlignment w:val="auto"/>
        <w:outlineLvl w:val="2"/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</w:pPr>
      <w:r>
        <w:rPr>
          <w:rFonts w:hint="default" w:ascii="1Times New Roman" w:hAnsi="1Times New Roman" w:eastAsia="方正仿宋_GBK" w:cs="1Times New Roman"/>
          <w:b w:val="0"/>
          <w:bCs w:val="0"/>
          <w:kern w:val="2"/>
          <w:sz w:val="32"/>
          <w:szCs w:val="32"/>
          <w:highlight w:val="none"/>
          <w:lang w:val="en-US" w:eastAsia="zh-CN" w:bidi="ar-SA"/>
        </w:rPr>
        <w:t>（三）本项目不接收联合体投标。</w:t>
      </w:r>
    </w:p>
    <w:p w14:paraId="0D8A777B">
      <w:pPr>
        <w:pStyle w:val="16"/>
        <w:spacing w:line="594" w:lineRule="exact"/>
        <w:ind w:firstLine="640" w:firstLineChars="200"/>
        <w:jc w:val="both"/>
        <w:rPr>
          <w:rFonts w:hint="default" w:ascii="1Times New Roman" w:hAnsi="1Times New Roman" w:eastAsia="方正黑体_GBK" w:cs="1Times New Roman"/>
          <w:color w:val="auto"/>
          <w:sz w:val="32"/>
          <w:szCs w:val="32"/>
          <w:highlight w:val="none"/>
        </w:rPr>
      </w:pPr>
      <w:r>
        <w:rPr>
          <w:rFonts w:hint="default" w:ascii="1Times New Roman" w:hAnsi="1Times New Roman" w:eastAsia="方正黑体_GBK" w:cs="1Times New Roman"/>
          <w:color w:val="auto"/>
          <w:sz w:val="32"/>
          <w:szCs w:val="32"/>
          <w:highlight w:val="none"/>
          <w:lang w:val="en-US" w:eastAsia="zh-CN"/>
        </w:rPr>
        <w:t>三</w:t>
      </w:r>
      <w:r>
        <w:rPr>
          <w:rFonts w:hint="default" w:ascii="1Times New Roman" w:hAnsi="1Times New Roman" w:eastAsia="方正黑体_GBK" w:cs="1Times New Roman"/>
          <w:color w:val="auto"/>
          <w:sz w:val="32"/>
          <w:szCs w:val="32"/>
          <w:highlight w:val="none"/>
        </w:rPr>
        <w:t>、其他事项</w:t>
      </w:r>
    </w:p>
    <w:p w14:paraId="5CF91622">
      <w:pPr>
        <w:spacing w:line="594" w:lineRule="exact"/>
        <w:ind w:firstLine="640" w:firstLineChars="200"/>
        <w:rPr>
          <w:rFonts w:hint="default" w:ascii="1Times New Roman" w:hAnsi="1Times New Roman" w:eastAsia="方正仿宋_GBK" w:cs="1Times New Roman"/>
          <w:bCs/>
          <w:color w:val="000000"/>
          <w:kern w:val="2"/>
          <w:sz w:val="32"/>
          <w:szCs w:val="32"/>
          <w:highlight w:val="none"/>
        </w:rPr>
      </w:pPr>
      <w:r>
        <w:rPr>
          <w:rFonts w:hint="default" w:ascii="1Times New Roman" w:hAnsi="1Times New Roman" w:eastAsia="方正仿宋_GBK" w:cs="1Times New Roman"/>
          <w:sz w:val="32"/>
          <w:szCs w:val="32"/>
          <w:lang w:eastAsia="zh-CN"/>
        </w:rPr>
        <w:t>（1）请自行下载附件</w:t>
      </w:r>
      <w:r>
        <w:rPr>
          <w:rFonts w:hint="default" w:ascii="1Times New Roman" w:hAnsi="1Times New Roman" w:eastAsia="方正仿宋_GBK" w:cs="1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《</w:t>
      </w:r>
      <w:r>
        <w:rPr>
          <w:rFonts w:hint="default" w:ascii="1Times New Roman" w:hAnsi="1Times New Roman" w:eastAsia="方正仿宋_GBK" w:cs="1Times New Roman"/>
          <w:b w:val="0"/>
          <w:bCs w:val="0"/>
          <w:smallCaps w:val="0"/>
          <w:sz w:val="32"/>
          <w:szCs w:val="32"/>
          <w:lang w:val="en-US" w:eastAsia="zh-CN"/>
        </w:rPr>
        <w:t>重庆市大渡口区春晖路街道应急管理咨询服务项目采购</w:t>
      </w:r>
      <w:r>
        <w:rPr>
          <w:rFonts w:hint="eastAsia" w:ascii="1Times New Roman" w:hAnsi="1Times New Roman" w:eastAsia="方正仿宋_GBK" w:cs="1Times New Roman"/>
          <w:b w:val="0"/>
          <w:bCs w:val="0"/>
          <w:smallCaps w:val="0"/>
          <w:sz w:val="32"/>
          <w:szCs w:val="32"/>
          <w:lang w:val="en-US" w:eastAsia="zh-CN"/>
        </w:rPr>
        <w:t>文件</w:t>
      </w:r>
      <w:r>
        <w:rPr>
          <w:rFonts w:hint="default" w:ascii="1Times New Roman" w:hAnsi="1Times New Roman" w:eastAsia="方正仿宋_GBK" w:cs="1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》</w:t>
      </w:r>
      <w:r>
        <w:rPr>
          <w:rFonts w:hint="eastAsia" w:ascii="1Times New Roman" w:hAnsi="1Times New Roman" w:eastAsia="方正仿宋_GBK" w:cs="1Times New Roman"/>
          <w:bCs/>
          <w:color w:val="000000"/>
          <w:kern w:val="2"/>
          <w:sz w:val="32"/>
          <w:szCs w:val="32"/>
          <w:highlight w:val="none"/>
          <w:lang w:val="en-US" w:eastAsia="zh-CN"/>
        </w:rPr>
        <w:t>，</w:t>
      </w:r>
      <w:r>
        <w:rPr>
          <w:rFonts w:hint="default" w:ascii="1Times New Roman" w:hAnsi="1Times New Roman" w:eastAsia="方正仿宋_GBK" w:cs="1Times New Roman"/>
          <w:sz w:val="32"/>
          <w:szCs w:val="32"/>
          <w:lang w:eastAsia="zh-CN"/>
        </w:rPr>
        <w:t>于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eastAsia="zh-CN"/>
        </w:rPr>
        <w:t>2026年</w:t>
      </w:r>
      <w:r>
        <w:rPr>
          <w:rFonts w:hint="eastAsia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  <w:t>9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eastAsia="zh-CN"/>
        </w:rPr>
        <w:t>月</w:t>
      </w:r>
      <w:r>
        <w:rPr>
          <w:rFonts w:hint="eastAsia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eastAsia="zh-CN"/>
        </w:rPr>
        <w:t>日</w:t>
      </w:r>
      <w:r>
        <w:rPr>
          <w:rFonts w:hint="eastAsia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eastAsia="zh-CN"/>
        </w:rPr>
        <w:t>时前</w:t>
      </w:r>
      <w:r>
        <w:rPr>
          <w:rFonts w:hint="default" w:ascii="1Times New Roman" w:hAnsi="1Times New Roman" w:eastAsia="方正仿宋_GBK" w:cs="1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通过线下递交或邮寄等方式，将所</w:t>
      </w:r>
      <w:r>
        <w:rPr>
          <w:rFonts w:hint="default" w:ascii="1Times New Roman" w:hAnsi="1Times New Roman" w:eastAsia="方正仿宋_GBK" w:cs="1Times New Roman"/>
          <w:bCs/>
          <w:color w:val="auto"/>
          <w:kern w:val="2"/>
          <w:sz w:val="32"/>
          <w:szCs w:val="32"/>
          <w:highlight w:val="none"/>
        </w:rPr>
        <w:t>需</w:t>
      </w:r>
      <w:r>
        <w:rPr>
          <w:rFonts w:hint="eastAsia" w:ascii="1Times New Roman" w:hAnsi="1Times New Roman" w:eastAsia="方正仿宋_GBK" w:cs="1Times New Roman"/>
          <w:color w:val="auto"/>
          <w:kern w:val="2"/>
          <w:sz w:val="32"/>
          <w:szCs w:val="32"/>
          <w:highlight w:val="none"/>
          <w:lang w:val="en-US" w:eastAsia="zh-CN" w:bidi="ar-SA"/>
        </w:rPr>
        <w:t>竞标</w:t>
      </w:r>
      <w:r>
        <w:rPr>
          <w:rFonts w:hint="default" w:ascii="1Times New Roman" w:hAnsi="1Times New Roman" w:eastAsia="方正仿宋_GBK" w:cs="1Times New Roman"/>
          <w:color w:val="auto"/>
          <w:kern w:val="2"/>
          <w:sz w:val="32"/>
          <w:szCs w:val="32"/>
          <w:highlight w:val="none"/>
          <w:lang w:val="en-US" w:eastAsia="zh-CN" w:bidi="ar-SA"/>
        </w:rPr>
        <w:t>文件</w:t>
      </w:r>
      <w:r>
        <w:rPr>
          <w:rFonts w:hint="default" w:ascii="1Times New Roman" w:hAnsi="1Times New Roman" w:eastAsia="方正仿宋_GBK" w:cs="1Times New Roman"/>
          <w:bCs/>
          <w:color w:val="auto"/>
          <w:sz w:val="32"/>
          <w:szCs w:val="32"/>
          <w:highlight w:val="none"/>
          <w:lang w:val="en-US" w:eastAsia="zh-CN"/>
        </w:rPr>
        <w:t>交至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</w:rPr>
        <w:t>春晖路街道办事处</w:t>
      </w:r>
      <w:r>
        <w:rPr>
          <w:rFonts w:hint="eastAsia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  <w:t>117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  <w:t>室</w:t>
      </w:r>
      <w:r>
        <w:rPr>
          <w:rFonts w:hint="default" w:ascii="1Times New Roman" w:hAnsi="1Times New Roman" w:eastAsia="方正仿宋_GBK" w:cs="1Times New Roman"/>
          <w:bCs/>
          <w:color w:val="auto"/>
          <w:kern w:val="2"/>
          <w:sz w:val="32"/>
          <w:szCs w:val="32"/>
          <w:highlight w:val="none"/>
          <w:lang w:val="en-US" w:eastAsia="zh-CN"/>
        </w:rPr>
        <w:t>。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highlight w:val="none"/>
          <w:lang w:val="en-US" w:eastAsia="zh-CN"/>
        </w:rPr>
        <w:t>（未在规定时间到达指定地</w:t>
      </w:r>
      <w:r>
        <w:rPr>
          <w:rFonts w:hint="default" w:ascii="1Times New Roman" w:hAnsi="1Times New Roman" w:eastAsia="方正仿宋_GBK" w:cs="1Times New Roman"/>
          <w:color w:val="000000"/>
          <w:sz w:val="32"/>
          <w:szCs w:val="32"/>
          <w:highlight w:val="none"/>
          <w:lang w:val="en-US" w:eastAsia="zh-CN"/>
        </w:rPr>
        <w:t>点的视为自动放弃）</w:t>
      </w:r>
      <w:r>
        <w:rPr>
          <w:rFonts w:hint="default" w:ascii="1Times New Roman" w:hAnsi="1Times New Roman" w:eastAsia="方正仿宋_GBK" w:cs="1Times New Roman"/>
          <w:bCs/>
          <w:color w:val="000000"/>
          <w:kern w:val="2"/>
          <w:sz w:val="32"/>
          <w:szCs w:val="32"/>
          <w:highlight w:val="none"/>
        </w:rPr>
        <w:t>。</w:t>
      </w:r>
    </w:p>
    <w:p w14:paraId="50E453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exact"/>
        <w:ind w:firstLine="640" w:firstLineChars="200"/>
        <w:textAlignment w:val="auto"/>
        <w:rPr>
          <w:rFonts w:hint="default" w:ascii="1Times New Roman" w:hAnsi="1Times New Roman" w:eastAsia="方正仿宋_GBK" w:cs="1Times New Roman"/>
          <w:sz w:val="32"/>
          <w:szCs w:val="32"/>
          <w:lang w:eastAsia="zh-CN"/>
        </w:rPr>
      </w:pP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eastAsia="zh-CN"/>
        </w:rPr>
        <w:t>（2）2026年</w:t>
      </w:r>
      <w:r>
        <w:rPr>
          <w:rFonts w:hint="eastAsia" w:ascii="1Times New Roman" w:hAnsi="1Times New Roman" w:eastAsia="方正仿宋_GBK" w:cs="1Times New Roman"/>
          <w:color w:val="auto"/>
          <w:sz w:val="32"/>
          <w:szCs w:val="32"/>
          <w:lang w:val="en-US" w:eastAsia="zh-CN"/>
        </w:rPr>
        <w:t>9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eastAsia="zh-CN"/>
        </w:rPr>
        <w:t>月</w:t>
      </w:r>
      <w:r>
        <w:rPr>
          <w:rFonts w:hint="eastAsia" w:ascii="1Times New Roman" w:hAnsi="1Times New Roman" w:eastAsia="方正仿宋_GBK" w:cs="1Times New Roman"/>
          <w:color w:val="auto"/>
          <w:sz w:val="32"/>
          <w:szCs w:val="32"/>
          <w:lang w:val="en-US" w:eastAsia="zh-CN"/>
        </w:rPr>
        <w:t>4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eastAsia="zh-CN"/>
        </w:rPr>
        <w:t>日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val="en-US" w:eastAsia="zh-CN"/>
        </w:rPr>
        <w:t>14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eastAsia="zh-CN"/>
        </w:rPr>
        <w:t>时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val="en-US" w:eastAsia="zh-CN"/>
        </w:rPr>
        <w:t>30分</w:t>
      </w:r>
      <w:r>
        <w:rPr>
          <w:rFonts w:hint="default" w:ascii="1Times New Roman" w:hAnsi="1Times New Roman" w:eastAsia="方正仿宋_GBK" w:cs="1Times New Roman"/>
          <w:color w:val="auto"/>
          <w:sz w:val="32"/>
          <w:szCs w:val="32"/>
          <w:lang w:eastAsia="zh-CN"/>
        </w:rPr>
        <w:t>实</w:t>
      </w:r>
      <w:r>
        <w:rPr>
          <w:rFonts w:hint="default" w:ascii="1Times New Roman" w:hAnsi="1Times New Roman" w:eastAsia="方正仿宋_GBK" w:cs="1Times New Roman"/>
          <w:sz w:val="32"/>
          <w:szCs w:val="32"/>
          <w:lang w:eastAsia="zh-CN"/>
        </w:rPr>
        <w:t>行现场开标，由符合条件的综合评分最高者中标。</w:t>
      </w:r>
    </w:p>
    <w:bookmarkEnd w:id="9"/>
    <w:bookmarkEnd w:id="10"/>
    <w:bookmarkEnd w:id="11"/>
    <w:p w14:paraId="38E024A5">
      <w:pPr>
        <w:pStyle w:val="2"/>
        <w:keepNext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textAlignment w:val="auto"/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eastAsia="zh-CN"/>
        </w:rPr>
      </w:pPr>
      <w:bookmarkStart w:id="12" w:name="_Toc12533"/>
      <w:bookmarkStart w:id="13" w:name="_Toc5843"/>
      <w:bookmarkStart w:id="14" w:name="_Toc51660712"/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val="en-US" w:eastAsia="zh-CN"/>
        </w:rPr>
        <w:t>五、</w:t>
      </w:r>
      <w:r>
        <w:rPr>
          <w:rFonts w:hint="default" w:ascii="1Times New Roman" w:hAnsi="1Times New Roman" w:eastAsia="方正黑体_GBK" w:cs="1Times New Roman"/>
          <w:b w:val="0"/>
          <w:bCs w:val="0"/>
          <w:color w:val="auto"/>
          <w:sz w:val="32"/>
          <w:szCs w:val="21"/>
          <w:highlight w:val="none"/>
          <w:lang w:eastAsia="zh-CN"/>
        </w:rPr>
        <w:t>联系方式</w:t>
      </w:r>
      <w:bookmarkEnd w:id="12"/>
      <w:bookmarkEnd w:id="13"/>
      <w:bookmarkEnd w:id="14"/>
    </w:p>
    <w:p w14:paraId="18BCDF0C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联系人：</w:t>
      </w:r>
      <w:r>
        <w:rPr>
          <w:rFonts w:hint="eastAsia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文</w:t>
      </w: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老师</w:t>
      </w:r>
    </w:p>
    <w:p w14:paraId="638F8AA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1Times New Roman" w:hAnsi="1Times New Roman" w:eastAsia="方正仿宋_GBK" w:cs="1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电</w:t>
      </w:r>
      <w:r>
        <w:rPr>
          <w:rFonts w:hint="eastAsia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 xml:space="preserve">  </w:t>
      </w: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话：</w:t>
      </w:r>
      <w:r>
        <w:rPr>
          <w:rFonts w:hint="default" w:ascii="1Times New Roman" w:hAnsi="1Times New Roman" w:eastAsia="方正仿宋_GBK" w:cs="1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023-6864246</w:t>
      </w:r>
      <w:r>
        <w:rPr>
          <w:rFonts w:hint="eastAsia" w:ascii="1Times New Roman" w:hAnsi="1Times New Roman" w:eastAsia="方正仿宋_GBK" w:cs="1Times New Roman"/>
          <w:b w:val="0"/>
          <w:bCs w:val="0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7</w:t>
      </w:r>
    </w:p>
    <w:p w14:paraId="46A832D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both"/>
        <w:textAlignment w:val="auto"/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</w:pP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地</w:t>
      </w:r>
      <w:r>
        <w:rPr>
          <w:rFonts w:hint="eastAsia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 xml:space="preserve">  </w:t>
      </w:r>
      <w:bookmarkStart w:id="15" w:name="_GoBack"/>
      <w:bookmarkEnd w:id="15"/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址：重庆市大渡口区鑫康路16号</w:t>
      </w:r>
      <w:r>
        <w:rPr>
          <w:rFonts w:hint="eastAsia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117</w:t>
      </w: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办公室</w:t>
      </w:r>
    </w:p>
    <w:p w14:paraId="4B90C93C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right"/>
        <w:textAlignment w:val="auto"/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</w:pPr>
    </w:p>
    <w:p w14:paraId="5FF328A0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right"/>
        <w:textAlignment w:val="auto"/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</w:pPr>
    </w:p>
    <w:p w14:paraId="0C9C2696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5"/>
        <w:jc w:val="right"/>
        <w:textAlignment w:val="auto"/>
        <w:rPr>
          <w:rFonts w:hint="default" w:ascii="1Times New Roman" w:hAnsi="1Times New Roman" w:eastAsia="微软雅黑" w:cs="1Times New Roman"/>
          <w:i w:val="0"/>
          <w:iCs w:val="0"/>
          <w:caps w:val="0"/>
          <w:color w:val="000000"/>
          <w:spacing w:val="0"/>
          <w:sz w:val="24"/>
          <w:szCs w:val="24"/>
        </w:rPr>
      </w:pP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大渡口区春晖路街道办事处</w:t>
      </w:r>
    </w:p>
    <w:p w14:paraId="786EB563">
      <w:pPr>
        <w:pStyle w:val="9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5445"/>
        <w:jc w:val="right"/>
        <w:textAlignment w:val="auto"/>
        <w:rPr>
          <w:rFonts w:hint="default" w:ascii="1Times New Roman" w:hAnsi="1Times New Roman" w:cs="1Times New Roman"/>
          <w:b/>
          <w:color w:val="0000FF"/>
          <w:sz w:val="24"/>
          <w:szCs w:val="24"/>
          <w:highlight w:val="none"/>
        </w:rPr>
      </w:pPr>
      <w:r>
        <w:rPr>
          <w:rFonts w:hint="default" w:ascii="1Times New Roman" w:hAnsi="1Times New Roman" w:eastAsia="微软雅黑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202</w:t>
      </w:r>
      <w:r>
        <w:rPr>
          <w:rFonts w:hint="default" w:ascii="1Times New Roman" w:hAnsi="1Times New Roman" w:eastAsia="微软雅黑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6</w:t>
      </w: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年</w:t>
      </w:r>
      <w:r>
        <w:rPr>
          <w:rFonts w:hint="eastAsia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9</w:t>
      </w: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月</w:t>
      </w:r>
      <w:r>
        <w:rPr>
          <w:rFonts w:hint="eastAsia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  <w:lang w:val="en-US" w:eastAsia="zh-CN"/>
        </w:rPr>
        <w:t>1</w:t>
      </w:r>
      <w:r>
        <w:rPr>
          <w:rFonts w:hint="default" w:ascii="1Times New Roman" w:hAnsi="1Times New Roman" w:eastAsia="方正仿宋_GBK" w:cs="1Times New Roman"/>
          <w:i w:val="0"/>
          <w:iCs w:val="0"/>
          <w:caps w:val="0"/>
          <w:color w:val="000000"/>
          <w:spacing w:val="0"/>
          <w:sz w:val="31"/>
          <w:szCs w:val="31"/>
          <w:shd w:val="clear" w:color="auto" w:fill="FFFFFF"/>
        </w:rPr>
        <w:t>日</w:t>
      </w:r>
    </w:p>
    <w:p w14:paraId="5F171A9B">
      <w:pPr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hint="default" w:ascii="1Times New Roman" w:hAnsi="1Times New Roman" w:cs="1Times New Roman"/>
        </w:rPr>
      </w:pPr>
    </w:p>
    <w:sectPr>
      <w:pgSz w:w="11906" w:h="16838"/>
      <w:pgMar w:top="1984" w:right="1446" w:bottom="1644" w:left="144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1Times New Roman">
    <w:altName w:val="Times New Roman"/>
    <w:panose1 w:val="02020603050405020304"/>
    <w:charset w:val="00"/>
    <w:family w:val="auto"/>
    <w:pitch w:val="default"/>
    <w:sig w:usb0="00000000" w:usb1="00000000" w:usb2="00000008" w:usb3="00000000" w:csb0="400001FF" w:csb1="FFFF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2B362B"/>
    <w:rsid w:val="02650235"/>
    <w:rsid w:val="03342CB8"/>
    <w:rsid w:val="033F6A8D"/>
    <w:rsid w:val="06B61737"/>
    <w:rsid w:val="06C80416"/>
    <w:rsid w:val="074C6B98"/>
    <w:rsid w:val="07DF0BEA"/>
    <w:rsid w:val="095567BF"/>
    <w:rsid w:val="0A8E5066"/>
    <w:rsid w:val="0B167213"/>
    <w:rsid w:val="0DCA1E25"/>
    <w:rsid w:val="0EBE6C90"/>
    <w:rsid w:val="0F2E7C0B"/>
    <w:rsid w:val="10FD39C4"/>
    <w:rsid w:val="14885C9A"/>
    <w:rsid w:val="16F60A8F"/>
    <w:rsid w:val="1BDFC56D"/>
    <w:rsid w:val="1C461987"/>
    <w:rsid w:val="1D7FDD43"/>
    <w:rsid w:val="1F400985"/>
    <w:rsid w:val="1F4E188E"/>
    <w:rsid w:val="1FAF0568"/>
    <w:rsid w:val="223F57F7"/>
    <w:rsid w:val="25011468"/>
    <w:rsid w:val="258E611A"/>
    <w:rsid w:val="268A1E16"/>
    <w:rsid w:val="28683A5A"/>
    <w:rsid w:val="28ED14A4"/>
    <w:rsid w:val="2948532B"/>
    <w:rsid w:val="2C275941"/>
    <w:rsid w:val="2E9B0227"/>
    <w:rsid w:val="2FC9F37A"/>
    <w:rsid w:val="3182255A"/>
    <w:rsid w:val="32566140"/>
    <w:rsid w:val="325F6CD4"/>
    <w:rsid w:val="34EE634B"/>
    <w:rsid w:val="36CD3565"/>
    <w:rsid w:val="377FBA2C"/>
    <w:rsid w:val="3866358B"/>
    <w:rsid w:val="38DF47F8"/>
    <w:rsid w:val="392C6BC0"/>
    <w:rsid w:val="3BFD73A1"/>
    <w:rsid w:val="3E295DC4"/>
    <w:rsid w:val="3F6D3A20"/>
    <w:rsid w:val="3FAFD088"/>
    <w:rsid w:val="425668AF"/>
    <w:rsid w:val="43654AFE"/>
    <w:rsid w:val="451D16A0"/>
    <w:rsid w:val="467E01FB"/>
    <w:rsid w:val="46EDAB30"/>
    <w:rsid w:val="49C34AA3"/>
    <w:rsid w:val="546D0C41"/>
    <w:rsid w:val="56F351E8"/>
    <w:rsid w:val="5BFBFED9"/>
    <w:rsid w:val="5E423D7C"/>
    <w:rsid w:val="5F052F5D"/>
    <w:rsid w:val="5F2B362B"/>
    <w:rsid w:val="605C510C"/>
    <w:rsid w:val="610E2650"/>
    <w:rsid w:val="615D595D"/>
    <w:rsid w:val="66216249"/>
    <w:rsid w:val="67F22936"/>
    <w:rsid w:val="6A6E22A8"/>
    <w:rsid w:val="6BDA743F"/>
    <w:rsid w:val="6C0F5F6C"/>
    <w:rsid w:val="6F75AEA7"/>
    <w:rsid w:val="7338355D"/>
    <w:rsid w:val="73A71F95"/>
    <w:rsid w:val="752D125A"/>
    <w:rsid w:val="78FF988A"/>
    <w:rsid w:val="7AD3D9F1"/>
    <w:rsid w:val="7AE75616"/>
    <w:rsid w:val="7B4FFE33"/>
    <w:rsid w:val="7DDF7341"/>
    <w:rsid w:val="7DFD38FC"/>
    <w:rsid w:val="7DFF6329"/>
    <w:rsid w:val="7E734277"/>
    <w:rsid w:val="7EBF43F5"/>
    <w:rsid w:val="7EFA3064"/>
    <w:rsid w:val="7F3D3E3C"/>
    <w:rsid w:val="7F5B5420"/>
    <w:rsid w:val="7FAE6953"/>
    <w:rsid w:val="7FEC7717"/>
    <w:rsid w:val="9AE7B6E8"/>
    <w:rsid w:val="BCDBB6C8"/>
    <w:rsid w:val="BEC6AABF"/>
    <w:rsid w:val="CFDF1CD4"/>
    <w:rsid w:val="DFBFEACA"/>
    <w:rsid w:val="ED5FB619"/>
    <w:rsid w:val="F6DDAB81"/>
    <w:rsid w:val="F6EBD76D"/>
    <w:rsid w:val="F7FED019"/>
    <w:rsid w:val="FADF54AD"/>
    <w:rsid w:val="FDEEE788"/>
    <w:rsid w:val="FF176EFB"/>
    <w:rsid w:val="FF9B5CAE"/>
    <w:rsid w:val="FFF78937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8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snapToGrid w:val="0"/>
      <w:spacing w:line="360" w:lineRule="atLeast"/>
      <w:outlineLvl w:val="0"/>
    </w:pPr>
    <w:rPr>
      <w:rFonts w:ascii="宋体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link w:val="14"/>
    <w:qFormat/>
    <w:uiPriority w:val="0"/>
    <w:pPr>
      <w:keepNext/>
      <w:keepLines/>
      <w:spacing w:before="200" w:after="200"/>
      <w:outlineLvl w:val="2"/>
    </w:pPr>
    <w:rPr>
      <w:b/>
      <w:sz w:val="24"/>
      <w:szCs w:val="24"/>
    </w:rPr>
  </w:style>
  <w:style w:type="paragraph" w:styleId="5">
    <w:name w:val="heading 4"/>
    <w:basedOn w:val="1"/>
    <w:next w:val="1"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</w:rPr>
  </w:style>
  <w:style w:type="character" w:default="1" w:styleId="12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next w:val="1"/>
    <w:qFormat/>
    <w:uiPriority w:val="0"/>
    <w:rPr>
      <w:rFonts w:ascii="仿宋_GB2312" w:hAnsi="Calibri" w:eastAsia="仿宋_GB2312" w:cs="宋体"/>
      <w:sz w:val="32"/>
      <w:szCs w:val="22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22"/>
    </w:rPr>
  </w:style>
  <w:style w:type="paragraph" w:styleId="8">
    <w:name w:val="toc 1"/>
    <w:basedOn w:val="1"/>
    <w:next w:val="1"/>
    <w:qFormat/>
    <w:uiPriority w:val="0"/>
    <w:pPr>
      <w:spacing w:line="180" w:lineRule="auto"/>
      <w:jc w:val="center"/>
    </w:pPr>
    <w:rPr>
      <w:sz w:val="30"/>
    </w:rPr>
  </w:style>
  <w:style w:type="paragraph" w:styleId="9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0">
    <w:name w:val="Body Text First Indent"/>
    <w:basedOn w:val="6"/>
    <w:next w:val="1"/>
    <w:qFormat/>
    <w:uiPriority w:val="0"/>
    <w:pPr>
      <w:spacing w:line="360" w:lineRule="auto"/>
      <w:ind w:firstLine="420"/>
    </w:pPr>
    <w:rPr>
      <w:rFonts w:ascii="宋体" w:hAnsi="宋体"/>
      <w:sz w:val="24"/>
    </w:rPr>
  </w:style>
  <w:style w:type="character" w:styleId="13">
    <w:name w:val="Strong"/>
    <w:basedOn w:val="12"/>
    <w:qFormat/>
    <w:uiPriority w:val="0"/>
    <w:rPr>
      <w:b/>
    </w:rPr>
  </w:style>
  <w:style w:type="character" w:customStyle="1" w:styleId="14">
    <w:name w:val="标题 3 Char"/>
    <w:basedOn w:val="12"/>
    <w:link w:val="4"/>
    <w:qFormat/>
    <w:uiPriority w:val="0"/>
    <w:rPr>
      <w:b/>
      <w:sz w:val="24"/>
      <w:szCs w:val="24"/>
    </w:rPr>
  </w:style>
  <w:style w:type="paragraph" w:customStyle="1" w:styleId="15">
    <w:name w:val="列出段落1"/>
    <w:basedOn w:val="1"/>
    <w:qFormat/>
    <w:uiPriority w:val="0"/>
    <w:pPr>
      <w:ind w:firstLine="420" w:firstLineChars="200"/>
    </w:p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Times New Roman"/>
      <w:color w:val="00000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622</Words>
  <Characters>660</Characters>
  <Lines>0</Lines>
  <Paragraphs>0</Paragraphs>
  <TotalTime>197</TotalTime>
  <ScaleCrop>false</ScaleCrop>
  <LinksUpToDate>false</LinksUpToDate>
  <CharactersWithSpaces>664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2026-01-15T16:43:00Z</dcterms:created>
  <dc:creator>user</dc:creator>
  <cp:lastModifiedBy>雨禾火</cp:lastModifiedBy>
  <dcterms:modified xsi:type="dcterms:W3CDTF">2026-08-31T10:39:26Z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eyJoZGlkIjoiNDg0NDQyODYxNjk4NmM5MTI4ZDY3ZTA5NjQyZjVhNTgiLCJ1c2VySWQiOiIxMjkxMTUzMTQ3In0=</vt:lpwstr>
  </property>
  <property fmtid="{D5CDD505-2E9C-101B-9397-08002B2CF9AE}" pid="4" name="ICV">
    <vt:lpwstr>4048BA8FDC9D4384A0505C4E12B50096_13</vt:lpwstr>
  </property>
</Properties>
</file>