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EBD" w:rsidRDefault="00C45EBD">
      <w:pPr>
        <w:jc w:val="right"/>
        <w:rPr>
          <w:rStyle w:val="font11"/>
          <w:rFonts w:ascii="Times New Roman"/>
        </w:rPr>
      </w:pPr>
    </w:p>
    <w:tbl>
      <w:tblPr>
        <w:tblW w:w="0" w:type="auto"/>
        <w:tblInd w:w="5508" w:type="dxa"/>
        <w:tblLook w:val="04A0" w:firstRow="1" w:lastRow="0" w:firstColumn="1" w:lastColumn="0" w:noHBand="0" w:noVBand="1"/>
      </w:tblPr>
      <w:tblGrid>
        <w:gridCol w:w="712"/>
        <w:gridCol w:w="3250"/>
        <w:gridCol w:w="384"/>
      </w:tblGrid>
      <w:tr w:rsidR="00C45EBD">
        <w:tc>
          <w:tcPr>
            <w:tcW w:w="1260" w:type="dxa"/>
            <w:hideMark/>
          </w:tcPr>
          <w:p w:rsidR="00C45EBD" w:rsidRDefault="00C45EB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920" w:type="dxa"/>
            <w:hideMark/>
          </w:tcPr>
          <w:p w:rsidR="00C45EBD" w:rsidRDefault="00144541">
            <w:pPr>
              <w:jc w:val="center"/>
            </w:pPr>
            <w:r>
              <w:rPr>
                <w:rStyle w:val="font21"/>
                <w:rFonts w:hint="eastAsia"/>
                <w:b/>
                <w:bCs/>
              </w:rPr>
              <w:t>统一社会信用代码</w:t>
            </w:r>
          </w:p>
        </w:tc>
        <w:tc>
          <w:tcPr>
            <w:tcW w:w="566" w:type="dxa"/>
            <w:hideMark/>
          </w:tcPr>
          <w:p w:rsidR="00C45EBD" w:rsidRDefault="00C45EB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C45EBD">
        <w:tc>
          <w:tcPr>
            <w:tcW w:w="1260" w:type="dxa"/>
            <w:hideMark/>
          </w:tcPr>
          <w:p w:rsidR="00C45EBD" w:rsidRDefault="00C45EB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hideMark/>
          </w:tcPr>
          <w:p w:rsidR="00C45EBD" w:rsidRDefault="00144541">
            <w:pPr>
              <w:jc w:val="center"/>
            </w:pPr>
            <w:r>
              <w:rPr>
                <w:rStyle w:val="font21"/>
                <w:b/>
                <w:bCs/>
              </w:rPr>
              <w:t>12500104MB1K34438C</w:t>
            </w:r>
          </w:p>
        </w:tc>
        <w:tc>
          <w:tcPr>
            <w:tcW w:w="566" w:type="dxa"/>
            <w:hideMark/>
          </w:tcPr>
          <w:p w:rsidR="00C45EBD" w:rsidRDefault="00C45EB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</w:tbl>
    <w:p w:rsidR="00C45EBD" w:rsidRDefault="00C45EBD">
      <w:pPr>
        <w:jc w:val="right"/>
      </w:pPr>
    </w:p>
    <w:p w:rsidR="00C45EBD" w:rsidRDefault="00C45EBD">
      <w:pPr>
        <w:jc w:val="right"/>
      </w:pPr>
    </w:p>
    <w:p w:rsidR="00C45EBD" w:rsidRDefault="00C45EBD">
      <w:pPr>
        <w:jc w:val="right"/>
      </w:pPr>
    </w:p>
    <w:p w:rsidR="00C45EBD" w:rsidRDefault="00C45EBD">
      <w:pPr>
        <w:jc w:val="right"/>
      </w:pPr>
    </w:p>
    <w:p w:rsidR="00C45EBD" w:rsidRDefault="00144541">
      <w:pPr>
        <w:jc w:val="center"/>
      </w:pPr>
      <w:r>
        <w:rPr>
          <w:rStyle w:val="font31"/>
          <w:rFonts w:hint="eastAsia"/>
          <w:b/>
          <w:bCs/>
        </w:rPr>
        <w:t>事业单位法人年度报告书</w:t>
      </w:r>
    </w:p>
    <w:p w:rsidR="00C45EBD" w:rsidRDefault="00C45EBD">
      <w:pPr>
        <w:jc w:val="center"/>
        <w:rPr>
          <w:rFonts w:eastAsia="黑体"/>
          <w:b/>
          <w:bCs/>
          <w:spacing w:val="30"/>
        </w:rPr>
      </w:pPr>
    </w:p>
    <w:tbl>
      <w:tblPr>
        <w:tblW w:w="0" w:type="auto"/>
        <w:jc w:val="center"/>
        <w:tblInd w:w="5508" w:type="dxa"/>
        <w:tblLook w:val="04A0" w:firstRow="1" w:lastRow="0" w:firstColumn="1" w:lastColumn="0" w:noHBand="0" w:noVBand="1"/>
      </w:tblPr>
      <w:tblGrid>
        <w:gridCol w:w="594"/>
        <w:gridCol w:w="1814"/>
        <w:gridCol w:w="1440"/>
      </w:tblGrid>
      <w:tr w:rsidR="00C45EBD">
        <w:trPr>
          <w:jc w:val="center"/>
        </w:trPr>
        <w:tc>
          <w:tcPr>
            <w:tcW w:w="594" w:type="dxa"/>
            <w:hideMark/>
          </w:tcPr>
          <w:p w:rsidR="00C45EBD" w:rsidRDefault="00144541">
            <w:pPr>
              <w:jc w:val="center"/>
            </w:pPr>
            <w:r>
              <w:rPr>
                <w:rStyle w:val="font21"/>
                <w:rFonts w:hint="eastAsia"/>
                <w:b/>
                <w:bCs/>
              </w:rPr>
              <w:t>（</w:t>
            </w:r>
          </w:p>
        </w:tc>
        <w:tc>
          <w:tcPr>
            <w:tcW w:w="1814" w:type="dxa"/>
            <w:hideMark/>
          </w:tcPr>
          <w:p w:rsidR="00C45EBD" w:rsidRDefault="00144541" w:rsidP="00B8469A">
            <w:pPr>
              <w:ind w:firstLineChars="200" w:firstLine="640"/>
              <w:rPr>
                <w:rStyle w:val="font61"/>
              </w:rPr>
            </w:pPr>
            <w:r>
              <w:rPr>
                <w:rStyle w:val="font61"/>
              </w:rPr>
              <w:t>202</w:t>
            </w:r>
            <w:r w:rsidR="00B8469A">
              <w:rPr>
                <w:rStyle w:val="font61"/>
                <w:rFonts w:hint="eastAsia"/>
              </w:rPr>
              <w:t>3</w:t>
            </w:r>
            <w:r>
              <w:rPr>
                <w:rStyle w:val="font61"/>
              </w:rPr>
              <w:t xml:space="preserve"> </w:t>
            </w:r>
          </w:p>
        </w:tc>
        <w:tc>
          <w:tcPr>
            <w:tcW w:w="1440" w:type="dxa"/>
            <w:hideMark/>
          </w:tcPr>
          <w:p w:rsidR="00C45EBD" w:rsidRDefault="00144541">
            <w:pPr>
              <w:jc w:val="center"/>
            </w:pPr>
            <w:r>
              <w:rPr>
                <w:rStyle w:val="font21"/>
                <w:rFonts w:hint="eastAsia"/>
                <w:b/>
                <w:bCs/>
              </w:rPr>
              <w:t>）年度</w:t>
            </w:r>
          </w:p>
        </w:tc>
      </w:tr>
    </w:tbl>
    <w:p w:rsidR="00C45EBD" w:rsidRDefault="00C45EBD">
      <w:pPr>
        <w:jc w:val="center"/>
        <w:rPr>
          <w:rStyle w:val="font41"/>
          <w:rFonts w:ascii="Times New Roman" w:hint="default"/>
          <w:b/>
          <w:bCs/>
        </w:rPr>
      </w:pPr>
    </w:p>
    <w:p w:rsidR="00C45EBD" w:rsidRDefault="00C45EBD">
      <w:pPr>
        <w:jc w:val="center"/>
        <w:rPr>
          <w:rStyle w:val="font41"/>
          <w:rFonts w:ascii="Times New Roman" w:hint="default"/>
        </w:rPr>
      </w:pPr>
    </w:p>
    <w:p w:rsidR="00C45EBD" w:rsidRDefault="00C45EBD">
      <w:pPr>
        <w:jc w:val="center"/>
        <w:rPr>
          <w:rStyle w:val="font41"/>
          <w:rFonts w:ascii="Times New Roman" w:hint="default"/>
        </w:rPr>
      </w:pPr>
    </w:p>
    <w:p w:rsidR="00C45EBD" w:rsidRDefault="00C45EBD">
      <w:pPr>
        <w:jc w:val="center"/>
        <w:rPr>
          <w:rStyle w:val="font41"/>
          <w:rFonts w:ascii="Times New Roman" w:hint="default"/>
        </w:rPr>
      </w:pPr>
    </w:p>
    <w:p w:rsidR="00C45EBD" w:rsidRDefault="00C45EBD">
      <w:pPr>
        <w:jc w:val="center"/>
        <w:rPr>
          <w:rStyle w:val="font41"/>
          <w:rFonts w:ascii="Times New Roman" w:hint="default"/>
        </w:rPr>
      </w:pPr>
    </w:p>
    <w:tbl>
      <w:tblPr>
        <w:tblW w:w="0" w:type="auto"/>
        <w:jc w:val="center"/>
        <w:tblInd w:w="-139" w:type="dxa"/>
        <w:tblLook w:val="04A0" w:firstRow="1" w:lastRow="0" w:firstColumn="1" w:lastColumn="0" w:noHBand="0" w:noVBand="1"/>
      </w:tblPr>
      <w:tblGrid>
        <w:gridCol w:w="2405"/>
        <w:gridCol w:w="5294"/>
      </w:tblGrid>
      <w:tr w:rsidR="00C45EBD">
        <w:trPr>
          <w:trHeight w:val="615"/>
          <w:jc w:val="center"/>
        </w:trPr>
        <w:tc>
          <w:tcPr>
            <w:tcW w:w="2405" w:type="dxa"/>
            <w:vAlign w:val="bottom"/>
            <w:hideMark/>
          </w:tcPr>
          <w:p w:rsidR="00C45EBD" w:rsidRDefault="00144541">
            <w:pPr>
              <w:jc w:val="distribute"/>
            </w:pPr>
            <w:r>
              <w:rPr>
                <w:rStyle w:val="font51"/>
                <w:rFonts w:hint="default"/>
                <w:b/>
                <w:bCs/>
              </w:rPr>
              <w:t>单 位 名 称</w:t>
            </w:r>
          </w:p>
        </w:tc>
        <w:tc>
          <w:tcPr>
            <w:tcW w:w="529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</w:rPr>
              <w:t>重庆市大渡口区实验幼儿园</w:t>
            </w:r>
          </w:p>
        </w:tc>
      </w:tr>
    </w:tbl>
    <w:p w:rsidR="00C45EBD" w:rsidRDefault="00C45EBD">
      <w:pPr>
        <w:rPr>
          <w:rFonts w:ascii="黑体" w:eastAsia="黑体" w:hAnsi="黑体"/>
          <w:b/>
          <w:bCs/>
          <w:sz w:val="24"/>
          <w:u w:val="single"/>
        </w:rPr>
      </w:pPr>
    </w:p>
    <w:tbl>
      <w:tblPr>
        <w:tblW w:w="0" w:type="auto"/>
        <w:jc w:val="center"/>
        <w:tblInd w:w="-59" w:type="dxa"/>
        <w:tblLook w:val="04A0" w:firstRow="1" w:lastRow="0" w:firstColumn="1" w:lastColumn="0" w:noHBand="0" w:noVBand="1"/>
      </w:tblPr>
      <w:tblGrid>
        <w:gridCol w:w="2365"/>
        <w:gridCol w:w="5254"/>
      </w:tblGrid>
      <w:tr w:rsidR="00C45EBD">
        <w:trPr>
          <w:trHeight w:val="615"/>
          <w:jc w:val="center"/>
        </w:trPr>
        <w:tc>
          <w:tcPr>
            <w:tcW w:w="2365" w:type="dxa"/>
            <w:vAlign w:val="bottom"/>
            <w:hideMark/>
          </w:tcPr>
          <w:p w:rsidR="00C45EBD" w:rsidRDefault="00144541">
            <w:pPr>
              <w:jc w:val="distribute"/>
            </w:pPr>
            <w:r>
              <w:rPr>
                <w:rStyle w:val="font51"/>
                <w:rFonts w:hint="default"/>
                <w:b/>
                <w:bCs/>
              </w:rPr>
              <w:t>法</w:t>
            </w:r>
            <w:r>
              <w:rPr>
                <w:rStyle w:val="font5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font51"/>
                <w:rFonts w:hint="default"/>
                <w:b/>
                <w:bCs/>
              </w:rPr>
              <w:t>人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C45EBD" w:rsidRPr="00096F6B" w:rsidRDefault="00096F6B" w:rsidP="00096F6B">
            <w:pPr>
              <w:widowControl/>
              <w:jc w:val="center"/>
              <w:rPr>
                <w:rFonts w:ascii="方正楷体_GBK" w:eastAsia="方正楷体_GBK" w:hint="eastAsia"/>
                <w:kern w:val="0"/>
                <w:sz w:val="32"/>
                <w:szCs w:val="32"/>
              </w:rPr>
            </w:pPr>
            <w:r w:rsidRPr="00096F6B">
              <w:rPr>
                <w:rFonts w:ascii="方正楷体_GBK" w:eastAsia="方正楷体_GBK" w:hint="eastAsia"/>
                <w:kern w:val="0"/>
                <w:sz w:val="32"/>
                <w:szCs w:val="32"/>
              </w:rPr>
              <w:t>范晓丽</w:t>
            </w:r>
          </w:p>
        </w:tc>
      </w:tr>
    </w:tbl>
    <w:p w:rsidR="00C45EBD" w:rsidRDefault="00C45EBD">
      <w:pPr>
        <w:ind w:firstLineChars="300" w:firstLine="723"/>
        <w:rPr>
          <w:rFonts w:ascii="黑体" w:eastAsia="黑体" w:hAnsi="黑体"/>
          <w:b/>
          <w:bCs/>
          <w:sz w:val="24"/>
          <w:u w:val="single"/>
        </w:rPr>
      </w:pPr>
    </w:p>
    <w:tbl>
      <w:tblPr>
        <w:tblW w:w="0" w:type="auto"/>
        <w:jc w:val="center"/>
        <w:tblInd w:w="-139" w:type="dxa"/>
        <w:tblLook w:val="04A0" w:firstRow="1" w:lastRow="0" w:firstColumn="1" w:lastColumn="0" w:noHBand="0" w:noVBand="1"/>
      </w:tblPr>
      <w:tblGrid>
        <w:gridCol w:w="2405"/>
        <w:gridCol w:w="5294"/>
      </w:tblGrid>
      <w:tr w:rsidR="00C45EBD">
        <w:trPr>
          <w:trHeight w:val="615"/>
          <w:jc w:val="center"/>
        </w:trPr>
        <w:tc>
          <w:tcPr>
            <w:tcW w:w="2405" w:type="dxa"/>
            <w:vAlign w:val="bottom"/>
            <w:hideMark/>
          </w:tcPr>
          <w:p w:rsidR="00C45EBD" w:rsidRDefault="00C45EB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5294" w:type="dxa"/>
            <w:vAlign w:val="bottom"/>
            <w:hideMark/>
          </w:tcPr>
          <w:p w:rsidR="00C45EBD" w:rsidRDefault="00144541">
            <w:pPr>
              <w:jc w:val="center"/>
              <w:rPr>
                <w:b/>
                <w:bCs/>
              </w:rPr>
            </w:pPr>
            <w:r>
              <w:rPr>
                <w:rStyle w:val="font61"/>
                <w:b/>
                <w:bCs/>
              </w:rPr>
              <w:t xml:space="preserve"> </w:t>
            </w:r>
          </w:p>
        </w:tc>
      </w:tr>
    </w:tbl>
    <w:p w:rsidR="00C45EBD" w:rsidRDefault="00C45EBD">
      <w:pPr>
        <w:jc w:val="center"/>
        <w:rPr>
          <w:rFonts w:ascii="黑体" w:eastAsia="黑体" w:hAnsi="黑体"/>
          <w:b/>
          <w:bCs/>
          <w:sz w:val="30"/>
          <w:u w:val="single"/>
        </w:rPr>
      </w:pPr>
    </w:p>
    <w:p w:rsidR="00C45EBD" w:rsidRDefault="00C45EBD">
      <w:pPr>
        <w:jc w:val="center"/>
        <w:rPr>
          <w:u w:val="single"/>
        </w:rPr>
      </w:pPr>
    </w:p>
    <w:p w:rsidR="00C45EBD" w:rsidRDefault="00144541">
      <w:pPr>
        <w:jc w:val="center"/>
        <w:rPr>
          <w:rStyle w:val="font61"/>
          <w:b/>
          <w:bCs/>
        </w:rPr>
      </w:pPr>
      <w:r>
        <w:rPr>
          <w:rStyle w:val="font61"/>
          <w:rFonts w:hint="eastAsia"/>
          <w:b/>
          <w:bCs/>
        </w:rPr>
        <w:t>国家事业单位登记管理局制</w:t>
      </w:r>
    </w:p>
    <w:p w:rsidR="00C45EBD" w:rsidRDefault="00C45EBD">
      <w:pPr>
        <w:jc w:val="center"/>
        <w:rPr>
          <w:rStyle w:val="font61"/>
          <w:b/>
          <w:bCs/>
        </w:rPr>
      </w:pPr>
    </w:p>
    <w:p w:rsidR="00C45EBD" w:rsidRDefault="00C45EBD">
      <w:pPr>
        <w:jc w:val="center"/>
      </w:pPr>
    </w:p>
    <w:p w:rsidR="00C45EBD" w:rsidRDefault="00C45EBD">
      <w:pPr>
        <w:rPr>
          <w:u w:val="single"/>
        </w:rPr>
      </w:pPr>
    </w:p>
    <w:tbl>
      <w:tblPr>
        <w:tblW w:w="0" w:type="auto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081"/>
        <w:gridCol w:w="2250"/>
        <w:gridCol w:w="1468"/>
        <w:gridCol w:w="1915"/>
        <w:gridCol w:w="1939"/>
      </w:tblGrid>
      <w:tr w:rsidR="00C45EBD">
        <w:trPr>
          <w:trHeight w:val="1015"/>
          <w:jc w:val="center"/>
        </w:trPr>
        <w:tc>
          <w:tcPr>
            <w:tcW w:w="208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C45EBD" w:rsidRDefault="00144541">
            <w:pPr>
              <w:jc w:val="center"/>
            </w:pPr>
            <w:proofErr w:type="gramStart"/>
            <w:r>
              <w:rPr>
                <w:rStyle w:val="font61"/>
                <w:rFonts w:hint="eastAsia"/>
                <w:b/>
                <w:bCs/>
              </w:rPr>
              <w:lastRenderedPageBreak/>
              <w:t>《</w:t>
            </w:r>
            <w:proofErr w:type="gramEnd"/>
            <w:r>
              <w:rPr>
                <w:rStyle w:val="font61"/>
                <w:rFonts w:hint="eastAsia"/>
                <w:b/>
                <w:bCs/>
              </w:rPr>
              <w:t>事业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单位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法人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证书》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登载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事项</w:t>
            </w:r>
          </w:p>
        </w:tc>
        <w:tc>
          <w:tcPr>
            <w:tcW w:w="22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单位名称</w:t>
            </w:r>
          </w:p>
        </w:tc>
        <w:tc>
          <w:tcPr>
            <w:tcW w:w="53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45EBD" w:rsidRDefault="00144541">
            <w:pPr>
              <w:jc w:val="left"/>
              <w:rPr>
                <w:rStyle w:val="font61"/>
              </w:rPr>
            </w:pPr>
            <w:r>
              <w:rPr>
                <w:rStyle w:val="font61"/>
                <w:rFonts w:hint="eastAsia"/>
              </w:rPr>
              <w:t>重庆市大渡口区实验幼儿园</w:t>
            </w:r>
          </w:p>
        </w:tc>
      </w:tr>
      <w:tr w:rsidR="00C45EBD">
        <w:trPr>
          <w:trHeight w:val="171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C45EBD">
            <w:pPr>
              <w:widowControl/>
              <w:jc w:val="left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宗</w:t>
            </w:r>
            <w:r>
              <w:rPr>
                <w:rStyle w:val="font61"/>
                <w:b/>
                <w:bCs/>
              </w:rPr>
              <w:t xml:space="preserve"> </w:t>
            </w:r>
            <w:r>
              <w:rPr>
                <w:rStyle w:val="font61"/>
                <w:rFonts w:hint="eastAsia"/>
                <w:b/>
                <w:bCs/>
              </w:rPr>
              <w:t>旨</w:t>
            </w:r>
            <w:r>
              <w:rPr>
                <w:rStyle w:val="font61"/>
                <w:b/>
                <w:bCs/>
              </w:rPr>
              <w:t xml:space="preserve"> </w:t>
            </w:r>
            <w:proofErr w:type="gramStart"/>
            <w:r>
              <w:rPr>
                <w:rStyle w:val="font61"/>
                <w:rFonts w:hint="eastAsia"/>
                <w:b/>
                <w:bCs/>
              </w:rPr>
              <w:t>和</w:t>
            </w:r>
            <w:proofErr w:type="gramEnd"/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业务范围</w:t>
            </w:r>
          </w:p>
        </w:tc>
        <w:tc>
          <w:tcPr>
            <w:tcW w:w="5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45EBD" w:rsidRDefault="00144541">
            <w:pPr>
              <w:jc w:val="left"/>
              <w:rPr>
                <w:rStyle w:val="font61"/>
              </w:rPr>
            </w:pPr>
            <w:r>
              <w:rPr>
                <w:rStyle w:val="font61"/>
                <w:rFonts w:hint="eastAsia"/>
              </w:rPr>
              <w:t>为学龄前儿童提供保育和教育服务</w:t>
            </w:r>
          </w:p>
        </w:tc>
      </w:tr>
      <w:tr w:rsidR="00C45EBD">
        <w:trPr>
          <w:trHeight w:val="534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C45EBD">
            <w:pPr>
              <w:widowControl/>
              <w:jc w:val="left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住</w:t>
            </w:r>
            <w:r>
              <w:rPr>
                <w:rStyle w:val="font61"/>
                <w:b/>
                <w:bCs/>
              </w:rPr>
              <w:t xml:space="preserve">    </w:t>
            </w:r>
            <w:r>
              <w:rPr>
                <w:rStyle w:val="font61"/>
                <w:rFonts w:hint="eastAsia"/>
                <w:b/>
                <w:bCs/>
              </w:rPr>
              <w:t>所</w:t>
            </w:r>
          </w:p>
        </w:tc>
        <w:tc>
          <w:tcPr>
            <w:tcW w:w="5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45EBD" w:rsidRDefault="00144541">
            <w:pPr>
              <w:jc w:val="left"/>
              <w:rPr>
                <w:rStyle w:val="font61"/>
              </w:rPr>
            </w:pPr>
            <w:r>
              <w:rPr>
                <w:rStyle w:val="font61"/>
                <w:rFonts w:hint="eastAsia"/>
              </w:rPr>
              <w:t>重庆市大渡口区</w:t>
            </w:r>
            <w:proofErr w:type="gramStart"/>
            <w:r>
              <w:rPr>
                <w:rStyle w:val="font61"/>
                <w:rFonts w:hint="eastAsia"/>
              </w:rPr>
              <w:t>六厂路</w:t>
            </w:r>
            <w:r>
              <w:rPr>
                <w:rStyle w:val="font61"/>
              </w:rPr>
              <w:t>21</w:t>
            </w:r>
            <w:r>
              <w:rPr>
                <w:rStyle w:val="font61"/>
                <w:rFonts w:hint="eastAsia"/>
              </w:rPr>
              <w:t>号</w:t>
            </w:r>
            <w:proofErr w:type="gramEnd"/>
          </w:p>
        </w:tc>
      </w:tr>
      <w:tr w:rsidR="00C45EBD">
        <w:trPr>
          <w:trHeight w:val="534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C45EBD">
            <w:pPr>
              <w:widowControl/>
              <w:jc w:val="left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法定代表人</w:t>
            </w:r>
          </w:p>
        </w:tc>
        <w:tc>
          <w:tcPr>
            <w:tcW w:w="5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45EBD" w:rsidRDefault="00144541">
            <w:pPr>
              <w:jc w:val="left"/>
              <w:rPr>
                <w:rStyle w:val="font61"/>
              </w:rPr>
            </w:pPr>
            <w:r>
              <w:rPr>
                <w:rStyle w:val="font61"/>
                <w:rFonts w:hint="eastAsia"/>
              </w:rPr>
              <w:t>范晓丽</w:t>
            </w:r>
          </w:p>
        </w:tc>
      </w:tr>
      <w:tr w:rsidR="00C45EBD">
        <w:trPr>
          <w:trHeight w:val="534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C45EBD">
            <w:pPr>
              <w:widowControl/>
              <w:jc w:val="left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开办资金</w:t>
            </w:r>
          </w:p>
        </w:tc>
        <w:tc>
          <w:tcPr>
            <w:tcW w:w="5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45EBD" w:rsidRDefault="00144541">
            <w:pPr>
              <w:jc w:val="left"/>
              <w:rPr>
                <w:rStyle w:val="font61"/>
              </w:rPr>
            </w:pPr>
            <w:r>
              <w:rPr>
                <w:rStyle w:val="font61"/>
              </w:rPr>
              <w:t>                765</w:t>
            </w:r>
            <w:r>
              <w:rPr>
                <w:rStyle w:val="font61"/>
                <w:rFonts w:hint="eastAsia"/>
              </w:rPr>
              <w:t>万元</w:t>
            </w:r>
          </w:p>
        </w:tc>
      </w:tr>
      <w:tr w:rsidR="00C45EBD">
        <w:trPr>
          <w:trHeight w:val="534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C45EBD">
            <w:pPr>
              <w:widowControl/>
              <w:jc w:val="left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经费来源</w:t>
            </w:r>
          </w:p>
        </w:tc>
        <w:tc>
          <w:tcPr>
            <w:tcW w:w="5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45EBD" w:rsidRDefault="00144541">
            <w:pPr>
              <w:jc w:val="left"/>
              <w:rPr>
                <w:rStyle w:val="font61"/>
              </w:rPr>
            </w:pPr>
            <w:r>
              <w:rPr>
                <w:rStyle w:val="font61"/>
                <w:rFonts w:hint="eastAsia"/>
              </w:rPr>
              <w:t>财政补助</w:t>
            </w:r>
          </w:p>
        </w:tc>
      </w:tr>
      <w:tr w:rsidR="00C45EBD">
        <w:trPr>
          <w:trHeight w:val="534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C45EBD">
            <w:pPr>
              <w:widowControl/>
              <w:jc w:val="left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举办单位</w:t>
            </w:r>
          </w:p>
        </w:tc>
        <w:tc>
          <w:tcPr>
            <w:tcW w:w="5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45EBD" w:rsidRDefault="00144541">
            <w:pPr>
              <w:jc w:val="left"/>
              <w:rPr>
                <w:rStyle w:val="font61"/>
              </w:rPr>
            </w:pPr>
            <w:r>
              <w:rPr>
                <w:rStyle w:val="font61"/>
                <w:rFonts w:hint="eastAsia"/>
              </w:rPr>
              <w:t>重庆市大渡口区教育委员会</w:t>
            </w:r>
          </w:p>
        </w:tc>
      </w:tr>
      <w:tr w:rsidR="00C45EBD">
        <w:trPr>
          <w:trHeight w:val="674"/>
          <w:jc w:val="center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资产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损益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情况</w:t>
            </w:r>
          </w:p>
        </w:tc>
        <w:tc>
          <w:tcPr>
            <w:tcW w:w="7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净资产合计（所有者权益合计）</w:t>
            </w:r>
          </w:p>
        </w:tc>
      </w:tr>
      <w:tr w:rsidR="00C45EBD">
        <w:trPr>
          <w:trHeight w:val="6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C45EBD">
            <w:pPr>
              <w:widowControl/>
              <w:jc w:val="left"/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年初数（万元）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年末数（万元）</w:t>
            </w:r>
          </w:p>
        </w:tc>
      </w:tr>
      <w:tr w:rsidR="00C45EBD">
        <w:trPr>
          <w:trHeight w:val="6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C45EBD">
            <w:pPr>
              <w:widowControl/>
              <w:jc w:val="left"/>
            </w:pP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B8469A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Style w:val="font61"/>
                <w:rFonts w:hint="eastAsia"/>
              </w:rPr>
              <w:t>3335.36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45EBD" w:rsidRDefault="00C45EBD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45EBD">
        <w:trPr>
          <w:trHeight w:val="674"/>
          <w:jc w:val="center"/>
        </w:trPr>
        <w:tc>
          <w:tcPr>
            <w:tcW w:w="2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网上名称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144541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Style w:val="font61"/>
                <w:rFonts w:hint="eastAsia"/>
              </w:rPr>
              <w:t>无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从业人数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45EBD" w:rsidRDefault="00B8469A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Style w:val="font61"/>
                <w:rFonts w:hint="eastAsia"/>
              </w:rPr>
              <w:t>93</w:t>
            </w:r>
          </w:p>
        </w:tc>
      </w:tr>
      <w:tr w:rsidR="00C45EBD">
        <w:trPr>
          <w:trHeight w:val="4995"/>
          <w:jc w:val="center"/>
        </w:trPr>
        <w:tc>
          <w:tcPr>
            <w:tcW w:w="20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对</w:t>
            </w:r>
            <w:proofErr w:type="gramStart"/>
            <w:r>
              <w:rPr>
                <w:rStyle w:val="font61"/>
                <w:rFonts w:hint="eastAsia"/>
                <w:b/>
                <w:bCs/>
              </w:rPr>
              <w:t>《</w:t>
            </w:r>
            <w:proofErr w:type="gramEnd"/>
            <w:r>
              <w:rPr>
                <w:rStyle w:val="font61"/>
                <w:rFonts w:hint="eastAsia"/>
                <w:b/>
                <w:bCs/>
              </w:rPr>
              <w:t>条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例</w:t>
            </w:r>
            <w:proofErr w:type="gramStart"/>
            <w:r>
              <w:rPr>
                <w:rStyle w:val="font61"/>
                <w:rFonts w:hint="eastAsia"/>
                <w:b/>
                <w:bCs/>
              </w:rPr>
              <w:t>》和</w:t>
            </w:r>
            <w:proofErr w:type="gramEnd"/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实施细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则有关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变更登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记规定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的执行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情</w:t>
            </w:r>
            <w:r>
              <w:rPr>
                <w:rStyle w:val="font61"/>
                <w:b/>
                <w:bCs/>
              </w:rPr>
              <w:t xml:space="preserve"> </w:t>
            </w:r>
            <w:proofErr w:type="gramStart"/>
            <w:r>
              <w:rPr>
                <w:rStyle w:val="font61"/>
                <w:rFonts w:hint="eastAsia"/>
                <w:b/>
                <w:bCs/>
              </w:rPr>
              <w:t>况</w:t>
            </w:r>
            <w:proofErr w:type="gramEnd"/>
          </w:p>
        </w:tc>
        <w:tc>
          <w:tcPr>
            <w:tcW w:w="757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45EBD" w:rsidRDefault="00C45EBD">
            <w:pPr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45EBD">
        <w:trPr>
          <w:trHeight w:val="13900"/>
          <w:jc w:val="center"/>
        </w:trPr>
        <w:tc>
          <w:tcPr>
            <w:tcW w:w="20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lastRenderedPageBreak/>
              <w:t>开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展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业</w:t>
            </w:r>
          </w:p>
          <w:p w:rsidR="00C45EBD" w:rsidRDefault="00144541">
            <w:pPr>
              <w:jc w:val="center"/>
            </w:pPr>
            <w:proofErr w:type="gramStart"/>
            <w:r>
              <w:rPr>
                <w:rStyle w:val="font61"/>
                <w:rFonts w:hint="eastAsia"/>
                <w:b/>
                <w:bCs/>
              </w:rPr>
              <w:t>务</w:t>
            </w:r>
            <w:proofErr w:type="gramEnd"/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活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动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情</w:t>
            </w:r>
          </w:p>
          <w:p w:rsidR="00C45EBD" w:rsidRDefault="00144541">
            <w:pPr>
              <w:jc w:val="center"/>
            </w:pPr>
            <w:proofErr w:type="gramStart"/>
            <w:r>
              <w:rPr>
                <w:rStyle w:val="font61"/>
                <w:rFonts w:hint="eastAsia"/>
                <w:b/>
                <w:bCs/>
              </w:rPr>
              <w:t>况</w:t>
            </w:r>
            <w:proofErr w:type="gramEnd"/>
          </w:p>
        </w:tc>
        <w:tc>
          <w:tcPr>
            <w:tcW w:w="757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8469A" w:rsidRDefault="00B8469A" w:rsidP="00B8469A">
            <w:pPr>
              <w:spacing w:line="400" w:lineRule="exact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2023年度，我单位在大渡口区教委的领导下，认真按照核准登记的宗旨和业务范围开展活动，现将履职情况公示如下：</w:t>
            </w:r>
          </w:p>
          <w:p w:rsidR="00B8469A" w:rsidRDefault="00B8469A" w:rsidP="00B8469A">
            <w:pPr>
              <w:spacing w:line="400" w:lineRule="exact"/>
              <w:ind w:firstLineChars="232" w:firstLine="55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一、惠民利民，办优质普惠教育。</w:t>
            </w:r>
            <w:r>
              <w:rPr>
                <w:rFonts w:ascii="宋体" w:hAnsi="宋体" w:cs="宋体" w:hint="eastAsia"/>
                <w:kern w:val="0"/>
                <w:sz w:val="24"/>
              </w:rPr>
              <w:t>以群众期待入手，围绕“学前教育出特色”的奋斗目标，积极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推进区实幼教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集团建设和打造，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完成融创二期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春草园B区园点建设，以“立”文化为核心，打造了集“阅·思·动”于一体的能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激发幼儿运动潜能的“611”</w:t>
            </w:r>
            <w:r>
              <w:rPr>
                <w:rFonts w:ascii="宋体" w:hAnsi="宋体" w:cs="宋体" w:hint="eastAsia"/>
                <w:kern w:val="0"/>
                <w:sz w:val="24"/>
              </w:rPr>
              <w:t>室内室外联通式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活动场域和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教育环境；</w:t>
            </w:r>
            <w:r w:rsidRPr="00B8469A">
              <w:rPr>
                <w:rFonts w:ascii="宋体" w:hAnsi="宋体" w:cs="宋体" w:hint="eastAsia"/>
                <w:kern w:val="0"/>
                <w:sz w:val="24"/>
              </w:rPr>
              <w:t>积极构建以社会主义核心价值观为引领的“立”课程，描绘了“56矩阵式”课程蓝图，共形成班本课程18个，并启动“一班一案”项目实施，梳理出小、中、大班数学案例及操作手册1套，美术、科学绘本、音乐游戏教学</w:t>
            </w:r>
            <w:proofErr w:type="gramStart"/>
            <w:r w:rsidRPr="00B8469A">
              <w:rPr>
                <w:rFonts w:ascii="宋体" w:hAnsi="宋体" w:cs="宋体" w:hint="eastAsia"/>
                <w:kern w:val="0"/>
                <w:sz w:val="24"/>
              </w:rPr>
              <w:t>案例册各1套</w:t>
            </w:r>
            <w:proofErr w:type="gramEnd"/>
            <w:r w:rsidRPr="00B8469A">
              <w:rPr>
                <w:rFonts w:ascii="宋体" w:hAnsi="宋体" w:cs="宋体" w:hint="eastAsia"/>
                <w:kern w:val="0"/>
                <w:sz w:val="24"/>
              </w:rPr>
              <w:t>，全方位丰盈我园</w:t>
            </w:r>
            <w:proofErr w:type="gramStart"/>
            <w:r w:rsidRPr="00B8469A">
              <w:rPr>
                <w:rFonts w:ascii="宋体" w:hAnsi="宋体" w:cs="宋体" w:hint="eastAsia"/>
                <w:kern w:val="0"/>
                <w:sz w:val="24"/>
              </w:rPr>
              <w:t>园</w:t>
            </w:r>
            <w:proofErr w:type="gramEnd"/>
            <w:r w:rsidRPr="00B8469A">
              <w:rPr>
                <w:rFonts w:ascii="宋体" w:hAnsi="宋体" w:cs="宋体" w:hint="eastAsia"/>
                <w:kern w:val="0"/>
                <w:sz w:val="24"/>
              </w:rPr>
              <w:t>本课程体系，更好地推动幼儿五大领域全面发展</w:t>
            </w:r>
            <w:r>
              <w:rPr>
                <w:rFonts w:ascii="宋体" w:hAnsi="宋体" w:cs="宋体" w:hint="eastAsia"/>
                <w:kern w:val="0"/>
                <w:sz w:val="24"/>
              </w:rPr>
              <w:t>，让辖区560余名幼儿就近享受到了优质普惠的大渡教育。</w:t>
            </w:r>
          </w:p>
          <w:p w:rsidR="00B8469A" w:rsidRDefault="00B8469A" w:rsidP="00B8469A">
            <w:pPr>
              <w:spacing w:line="400" w:lineRule="exact"/>
              <w:ind w:firstLineChars="232" w:firstLine="55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二、修身立行，</w:t>
            </w:r>
            <w:proofErr w:type="gramStart"/>
            <w:r>
              <w:rPr>
                <w:rFonts w:ascii="宋体" w:hAnsi="宋体" w:cs="宋体" w:hint="eastAsia"/>
                <w:b/>
                <w:kern w:val="0"/>
                <w:sz w:val="24"/>
              </w:rPr>
              <w:t>促教师</w:t>
            </w:r>
            <w:proofErr w:type="gramEnd"/>
            <w:r>
              <w:rPr>
                <w:rFonts w:ascii="宋体" w:hAnsi="宋体" w:cs="宋体" w:hint="eastAsia"/>
                <w:b/>
                <w:kern w:val="0"/>
                <w:sz w:val="24"/>
              </w:rPr>
              <w:t>专业成长。</w:t>
            </w:r>
            <w:r>
              <w:rPr>
                <w:rFonts w:ascii="宋体" w:hAnsi="宋体" w:cs="宋体" w:hint="eastAsia"/>
                <w:kern w:val="0"/>
                <w:sz w:val="24"/>
              </w:rPr>
              <w:t>以专业自觉为导向，围绕做“慧”玩的幼教人为目标，以赛促训</w:t>
            </w:r>
            <w:r w:rsidRPr="00B8469A">
              <w:rPr>
                <w:rFonts w:ascii="宋体" w:hAnsi="宋体" w:cs="宋体" w:hint="eastAsia"/>
                <w:kern w:val="0"/>
                <w:sz w:val="24"/>
              </w:rPr>
              <w:t>，</w:t>
            </w:r>
            <w:r>
              <w:rPr>
                <w:rFonts w:ascii="宋体" w:hAnsi="宋体" w:cs="宋体" w:hint="eastAsia"/>
                <w:kern w:val="0"/>
                <w:sz w:val="24"/>
              </w:rPr>
              <w:t>全方位多维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度开展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教师培养，</w:t>
            </w:r>
            <w:r w:rsidRPr="00B8469A">
              <w:rPr>
                <w:rFonts w:ascii="宋体" w:hAnsi="宋体" w:cs="宋体" w:hint="eastAsia"/>
                <w:kern w:val="0"/>
                <w:sz w:val="24"/>
              </w:rPr>
              <w:t>获区级“名优”教师培育工程工作室主持人、区级骨干教师、“华美•仁爱女园丁”、优秀班主任宣传人选、优秀教师各1名</w:t>
            </w:r>
            <w:r>
              <w:rPr>
                <w:rFonts w:ascii="宋体" w:hAnsi="宋体" w:cs="宋体" w:hint="eastAsia"/>
                <w:kern w:val="0"/>
                <w:sz w:val="24"/>
              </w:rPr>
              <w:t>，</w:t>
            </w:r>
            <w:r w:rsidRPr="00B8469A">
              <w:rPr>
                <w:rFonts w:ascii="宋体" w:hAnsi="宋体" w:cs="宋体" w:hint="eastAsia"/>
                <w:kern w:val="0"/>
                <w:sz w:val="24"/>
              </w:rPr>
              <w:t>在市区级</w:t>
            </w:r>
            <w:r>
              <w:rPr>
                <w:rFonts w:ascii="宋体" w:hAnsi="宋体" w:cs="宋体" w:hint="eastAsia"/>
                <w:kern w:val="0"/>
                <w:sz w:val="24"/>
              </w:rPr>
              <w:t>各类比赛中荣获佳绩，</w:t>
            </w:r>
            <w:r w:rsidRPr="00B8469A">
              <w:rPr>
                <w:rFonts w:ascii="宋体" w:hAnsi="宋体" w:cs="宋体" w:hint="eastAsia"/>
                <w:kern w:val="0"/>
                <w:sz w:val="24"/>
              </w:rPr>
              <w:t>获得市级一等奖1个，二等奖1个，三等奖4个；区级特等奖2个，一等奖5个，二等奖5个，三等奖8</w:t>
            </w: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  <w:r w:rsidRPr="00B8469A">
              <w:rPr>
                <w:rFonts w:ascii="宋体" w:hAnsi="宋体" w:cs="宋体" w:hint="eastAsia"/>
                <w:kern w:val="0"/>
                <w:sz w:val="24"/>
              </w:rPr>
              <w:t>。创建示范岗、责任区、突击队，共选拔管理育人示范岗3名，教书育人示范岗4名，服务育人示范岗4</w:t>
            </w:r>
            <w:r>
              <w:rPr>
                <w:rFonts w:ascii="宋体" w:hAnsi="宋体" w:cs="宋体" w:hint="eastAsia"/>
                <w:kern w:val="0"/>
                <w:sz w:val="24"/>
              </w:rPr>
              <w:t>名；</w:t>
            </w:r>
            <w:r w:rsidRPr="00B8469A">
              <w:rPr>
                <w:rFonts w:ascii="宋体" w:hAnsi="宋体" w:cs="宋体" w:hint="eastAsia"/>
                <w:kern w:val="0"/>
                <w:sz w:val="24"/>
              </w:rPr>
              <w:t>通过开展</w:t>
            </w:r>
            <w:r>
              <w:rPr>
                <w:rFonts w:ascii="宋体" w:hAnsi="宋体" w:cs="宋体" w:hint="eastAsia"/>
                <w:kern w:val="0"/>
                <w:sz w:val="24"/>
              </w:rPr>
              <w:t>教学大练兵、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班级环创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比赛、优秀班级评比等，促进教师全方位发展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。</w:t>
            </w:r>
          </w:p>
          <w:p w:rsidR="00B8469A" w:rsidRDefault="00B8469A" w:rsidP="00B8469A">
            <w:pPr>
              <w:spacing w:line="400" w:lineRule="exact"/>
              <w:ind w:firstLineChars="232" w:firstLine="5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三、凝心立志，强</w:t>
            </w:r>
            <w:proofErr w:type="gramStart"/>
            <w:r>
              <w:rPr>
                <w:rFonts w:ascii="宋体" w:hAnsi="宋体" w:cs="宋体" w:hint="eastAsia"/>
                <w:b/>
                <w:kern w:val="0"/>
                <w:sz w:val="24"/>
              </w:rPr>
              <w:t>实幼教育</w:t>
            </w:r>
            <w:proofErr w:type="gramEnd"/>
            <w:r>
              <w:rPr>
                <w:rFonts w:ascii="宋体" w:hAnsi="宋体" w:cs="宋体" w:hint="eastAsia"/>
                <w:b/>
                <w:kern w:val="0"/>
                <w:sz w:val="24"/>
              </w:rPr>
              <w:t>品牌。</w:t>
            </w:r>
            <w:r>
              <w:rPr>
                <w:rFonts w:ascii="宋体" w:hAnsi="宋体" w:cs="宋体" w:hint="eastAsia"/>
                <w:kern w:val="0"/>
                <w:sz w:val="24"/>
              </w:rPr>
              <w:t>以党建为引领，围绕“筑梦前行·日进日新”办园宗旨，建立健全集团化办园管理机制，根据集团发展壮大的用人需求，选拔任用</w:t>
            </w:r>
            <w:r w:rsidRPr="00B8469A">
              <w:rPr>
                <w:rFonts w:ascii="宋体" w:hAnsi="宋体" w:cs="宋体" w:hint="eastAsia"/>
                <w:kern w:val="0"/>
                <w:sz w:val="24"/>
              </w:rPr>
              <w:t>执行园长3名</w:t>
            </w:r>
            <w:r>
              <w:rPr>
                <w:rFonts w:ascii="宋体" w:hAnsi="宋体" w:cs="宋体" w:hint="eastAsia"/>
                <w:kern w:val="0"/>
                <w:sz w:val="24"/>
              </w:rPr>
              <w:t>、</w:t>
            </w:r>
            <w:r w:rsidRPr="00B8469A">
              <w:rPr>
                <w:rFonts w:ascii="宋体" w:hAnsi="宋体" w:cs="宋体" w:hint="eastAsia"/>
                <w:kern w:val="0"/>
                <w:sz w:val="24"/>
              </w:rPr>
              <w:t>保教主任3名</w:t>
            </w:r>
            <w:r>
              <w:rPr>
                <w:rFonts w:ascii="宋体" w:hAnsi="宋体" w:cs="宋体" w:hint="eastAsia"/>
                <w:kern w:val="0"/>
                <w:sz w:val="24"/>
              </w:rPr>
              <w:t>，不断完善集团岗位配设，确保集团高质量运转。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立足“承泽而立·向阳而兴”的办园目标，紧紧围绕党建、保育、教育、安全卫生、后勤保障、办公室管理等重点工作，落实月小结、期中汇报、学期总结、年终评比的工作机制，推动集团工作点点相连、线线相通、面面俱到，全方面、多维度提高集团高效管理水平。</w:t>
            </w:r>
          </w:p>
          <w:p w:rsidR="00C45EBD" w:rsidRDefault="00B8469A" w:rsidP="00B8469A">
            <w:pPr>
              <w:spacing w:line="440" w:lineRule="exact"/>
              <w:ind w:firstLine="629"/>
              <w:rPr>
                <w:rStyle w:val="font71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我园力求“开园一所、优质一所、带动一片”，始终坚守“为党育人、为国育才”的使命，致力于办“有品质、有内涵、有情怀”的大渡教育，为加快建设“公园大渡口·多彩艺术湾”奉献教育的智慧和力量！</w:t>
            </w:r>
          </w:p>
        </w:tc>
      </w:tr>
      <w:tr w:rsidR="00C45EBD">
        <w:trPr>
          <w:trHeight w:val="2763"/>
          <w:jc w:val="center"/>
        </w:trPr>
        <w:tc>
          <w:tcPr>
            <w:tcW w:w="2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lastRenderedPageBreak/>
              <w:t>相关资质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认可或执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业许可证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明文件及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有效期</w:t>
            </w:r>
          </w:p>
        </w:tc>
        <w:tc>
          <w:tcPr>
            <w:tcW w:w="7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5EBD" w:rsidRDefault="00C45EBD">
            <w:pPr>
              <w:widowControl/>
              <w:jc w:val="left"/>
              <w:rPr>
                <w:rStyle w:val="font71"/>
              </w:rPr>
            </w:pPr>
          </w:p>
          <w:p w:rsidR="00C45EBD" w:rsidRDefault="00C45EBD">
            <w:pPr>
              <w:widowControl/>
              <w:jc w:val="left"/>
              <w:rPr>
                <w:rStyle w:val="font71"/>
              </w:rPr>
            </w:pPr>
          </w:p>
          <w:p w:rsidR="00C45EBD" w:rsidRDefault="00144541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Style w:val="font71"/>
                <w:rFonts w:hint="eastAsia"/>
              </w:rPr>
              <w:t>重庆市学前教育机构办学许可证</w:t>
            </w:r>
            <w:r>
              <w:rPr>
                <w:rStyle w:val="font71"/>
              </w:rPr>
              <w:t xml:space="preserve"> </w:t>
            </w:r>
            <w:r>
              <w:rPr>
                <w:rStyle w:val="font71"/>
                <w:rFonts w:hint="eastAsia"/>
              </w:rPr>
              <w:t>当年年审有效</w:t>
            </w:r>
          </w:p>
        </w:tc>
      </w:tr>
      <w:tr w:rsidR="00C45EBD">
        <w:trPr>
          <w:trHeight w:val="2479"/>
          <w:jc w:val="center"/>
        </w:trPr>
        <w:tc>
          <w:tcPr>
            <w:tcW w:w="2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绩</w:t>
            </w:r>
            <w:r>
              <w:rPr>
                <w:rStyle w:val="font61"/>
                <w:b/>
                <w:bCs/>
              </w:rPr>
              <w:t xml:space="preserve"> </w:t>
            </w:r>
            <w:r>
              <w:rPr>
                <w:rStyle w:val="font61"/>
                <w:rFonts w:hint="eastAsia"/>
                <w:b/>
                <w:bCs/>
              </w:rPr>
              <w:t>效</w:t>
            </w:r>
            <w:r>
              <w:rPr>
                <w:rStyle w:val="font61"/>
                <w:b/>
                <w:bCs/>
              </w:rPr>
              <w:t xml:space="preserve"> </w:t>
            </w:r>
            <w:proofErr w:type="gramStart"/>
            <w:r>
              <w:rPr>
                <w:rStyle w:val="font61"/>
                <w:rFonts w:hint="eastAsia"/>
                <w:b/>
                <w:bCs/>
              </w:rPr>
              <w:t>和</w:t>
            </w:r>
            <w:proofErr w:type="gramEnd"/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受奖惩及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诉讼投诉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情</w:t>
            </w:r>
            <w:r>
              <w:rPr>
                <w:rStyle w:val="font61"/>
                <w:b/>
                <w:bCs/>
              </w:rPr>
              <w:t xml:space="preserve"> </w:t>
            </w:r>
            <w:proofErr w:type="gramStart"/>
            <w:r>
              <w:rPr>
                <w:rStyle w:val="font61"/>
                <w:rFonts w:hint="eastAsia"/>
                <w:b/>
                <w:bCs/>
              </w:rPr>
              <w:t>况</w:t>
            </w:r>
            <w:proofErr w:type="gramEnd"/>
          </w:p>
        </w:tc>
        <w:tc>
          <w:tcPr>
            <w:tcW w:w="7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5EBD" w:rsidRDefault="00C45EBD">
            <w:pPr>
              <w:spacing w:line="320" w:lineRule="exact"/>
              <w:ind w:firstLineChars="200" w:firstLine="560"/>
              <w:jc w:val="left"/>
              <w:rPr>
                <w:rStyle w:val="font71"/>
              </w:rPr>
            </w:pPr>
          </w:p>
          <w:p w:rsidR="00C45EBD" w:rsidRDefault="00C45EBD">
            <w:pPr>
              <w:spacing w:line="320" w:lineRule="exact"/>
              <w:ind w:firstLineChars="200" w:firstLine="560"/>
              <w:jc w:val="left"/>
              <w:rPr>
                <w:rStyle w:val="font71"/>
              </w:rPr>
            </w:pPr>
          </w:p>
          <w:p w:rsidR="00C45EBD" w:rsidRDefault="00144541">
            <w:pPr>
              <w:spacing w:line="320" w:lineRule="exact"/>
              <w:ind w:firstLineChars="200" w:firstLine="560"/>
              <w:jc w:val="left"/>
              <w:rPr>
                <w:rStyle w:val="font71"/>
              </w:rPr>
            </w:pPr>
            <w:r>
              <w:rPr>
                <w:rStyle w:val="font71"/>
                <w:rFonts w:hint="eastAsia"/>
              </w:rPr>
              <w:t>一、受奖惩情况：无。</w:t>
            </w:r>
          </w:p>
          <w:p w:rsidR="00C45EBD" w:rsidRDefault="00144541">
            <w:pPr>
              <w:spacing w:line="320" w:lineRule="exact"/>
              <w:ind w:firstLineChars="200" w:firstLine="560"/>
              <w:jc w:val="left"/>
              <w:rPr>
                <w:rStyle w:val="font71"/>
              </w:rPr>
            </w:pPr>
            <w:r>
              <w:rPr>
                <w:rStyle w:val="font71"/>
                <w:rFonts w:hint="eastAsia"/>
              </w:rPr>
              <w:t>二、有关评估情况：无</w:t>
            </w:r>
            <w:r>
              <w:rPr>
                <w:rStyle w:val="font71"/>
              </w:rPr>
              <w:t xml:space="preserve"> </w:t>
            </w:r>
            <w:r>
              <w:rPr>
                <w:rStyle w:val="font71"/>
                <w:rFonts w:hint="eastAsia"/>
              </w:rPr>
              <w:t>。</w:t>
            </w:r>
          </w:p>
          <w:p w:rsidR="00C45EBD" w:rsidRDefault="00144541">
            <w:pPr>
              <w:spacing w:line="320" w:lineRule="exact"/>
              <w:ind w:firstLineChars="200" w:firstLine="560"/>
              <w:jc w:val="left"/>
              <w:rPr>
                <w:rStyle w:val="font71"/>
              </w:rPr>
            </w:pPr>
            <w:r>
              <w:rPr>
                <w:rStyle w:val="font71"/>
                <w:rFonts w:hint="eastAsia"/>
              </w:rPr>
              <w:t>三、涉及诉讼情况：今年我单位没有涉及诉讼事项。</w:t>
            </w:r>
            <w:r>
              <w:rPr>
                <w:rStyle w:val="font71"/>
              </w:rPr>
              <w:t xml:space="preserve"> </w:t>
            </w:r>
          </w:p>
          <w:p w:rsidR="00C45EBD" w:rsidRDefault="00144541">
            <w:pPr>
              <w:spacing w:line="320" w:lineRule="exact"/>
              <w:ind w:firstLineChars="200" w:firstLine="560"/>
              <w:jc w:val="left"/>
              <w:rPr>
                <w:kern w:val="0"/>
                <w:sz w:val="20"/>
                <w:szCs w:val="20"/>
              </w:rPr>
            </w:pPr>
            <w:r>
              <w:rPr>
                <w:rStyle w:val="font71"/>
                <w:rFonts w:hint="eastAsia"/>
              </w:rPr>
              <w:t>四、社会投诉情况：今年我单位未接到社会投诉。</w:t>
            </w:r>
          </w:p>
        </w:tc>
      </w:tr>
      <w:tr w:rsidR="00C45EBD">
        <w:trPr>
          <w:trHeight w:val="2237"/>
          <w:jc w:val="center"/>
        </w:trPr>
        <w:tc>
          <w:tcPr>
            <w:tcW w:w="2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接受捐赠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资助及其</w:t>
            </w:r>
          </w:p>
          <w:p w:rsidR="00C45EBD" w:rsidRDefault="00144541">
            <w:pPr>
              <w:jc w:val="center"/>
            </w:pPr>
            <w:r>
              <w:rPr>
                <w:rStyle w:val="font61"/>
                <w:rFonts w:hint="eastAsia"/>
                <w:b/>
                <w:bCs/>
              </w:rPr>
              <w:t>使用情况</w:t>
            </w:r>
          </w:p>
        </w:tc>
        <w:tc>
          <w:tcPr>
            <w:tcW w:w="7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5EBD" w:rsidRDefault="00C45EBD">
            <w:pPr>
              <w:spacing w:line="320" w:lineRule="exact"/>
              <w:ind w:firstLineChars="200" w:firstLine="560"/>
              <w:jc w:val="left"/>
              <w:rPr>
                <w:rStyle w:val="font71"/>
              </w:rPr>
            </w:pPr>
          </w:p>
          <w:p w:rsidR="00C45EBD" w:rsidRDefault="00C45EBD">
            <w:pPr>
              <w:spacing w:line="320" w:lineRule="exact"/>
              <w:ind w:firstLineChars="200" w:firstLine="560"/>
              <w:jc w:val="left"/>
              <w:rPr>
                <w:rStyle w:val="font71"/>
              </w:rPr>
            </w:pPr>
          </w:p>
          <w:p w:rsidR="00C45EBD" w:rsidRDefault="00C45EBD">
            <w:pPr>
              <w:spacing w:line="320" w:lineRule="exact"/>
              <w:ind w:firstLineChars="200" w:firstLine="560"/>
              <w:jc w:val="left"/>
              <w:rPr>
                <w:rStyle w:val="font71"/>
              </w:rPr>
            </w:pPr>
          </w:p>
          <w:p w:rsidR="00C45EBD" w:rsidRDefault="00144541">
            <w:pPr>
              <w:spacing w:line="320" w:lineRule="exact"/>
              <w:ind w:firstLineChars="200" w:firstLine="560"/>
              <w:jc w:val="left"/>
              <w:rPr>
                <w:kern w:val="0"/>
                <w:sz w:val="20"/>
                <w:szCs w:val="20"/>
              </w:rPr>
            </w:pPr>
            <w:r>
              <w:rPr>
                <w:rStyle w:val="font71"/>
                <w:rFonts w:hint="eastAsia"/>
              </w:rPr>
              <w:t>无</w:t>
            </w:r>
          </w:p>
        </w:tc>
      </w:tr>
    </w:tbl>
    <w:p w:rsidR="00144541" w:rsidRDefault="00144541">
      <w:pPr>
        <w:jc w:val="left"/>
        <w:rPr>
          <w:rFonts w:ascii="楷体_GB2312" w:eastAsia="楷体_GB2312"/>
          <w:b/>
          <w:bCs/>
          <w:sz w:val="18"/>
        </w:rPr>
      </w:pPr>
      <w:bookmarkStart w:id="0" w:name="_GoBack"/>
      <w:bookmarkEnd w:id="0"/>
    </w:p>
    <w:sectPr w:rsidR="00144541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11D" w:rsidRDefault="004E611D" w:rsidP="00B8469A">
      <w:r>
        <w:separator/>
      </w:r>
    </w:p>
  </w:endnote>
  <w:endnote w:type="continuationSeparator" w:id="0">
    <w:p w:rsidR="004E611D" w:rsidRDefault="004E611D" w:rsidP="00B8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11D" w:rsidRDefault="004E611D" w:rsidP="00B8469A">
      <w:r>
        <w:separator/>
      </w:r>
    </w:p>
  </w:footnote>
  <w:footnote w:type="continuationSeparator" w:id="0">
    <w:p w:rsidR="004E611D" w:rsidRDefault="004E611D" w:rsidP="00B846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B8469A"/>
    <w:rsid w:val="00096F6B"/>
    <w:rsid w:val="00144541"/>
    <w:rsid w:val="004E611D"/>
    <w:rsid w:val="00631754"/>
    <w:rsid w:val="00B8469A"/>
    <w:rsid w:val="00C4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Pr>
      <w:rFonts w:ascii="宋体" w:eastAsia="宋体" w:hAnsi="宋体" w:hint="eastAsia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Pr>
      <w:rFonts w:ascii="宋体" w:eastAsia="宋体" w:hAnsi="宋体" w:hint="eastAsia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Pr>
      <w:rFonts w:ascii="宋体" w:eastAsia="宋体" w:hAnsi="宋体" w:hint="eastAsia"/>
      <w:kern w:val="2"/>
      <w:sz w:val="18"/>
      <w:szCs w:val="18"/>
    </w:rPr>
  </w:style>
  <w:style w:type="paragraph" w:customStyle="1" w:styleId="font1">
    <w:name w:val="font1"/>
    <w:basedOn w:val="a"/>
    <w:pPr>
      <w:widowControl/>
      <w:spacing w:before="100" w:beforeAutospacing="1" w:after="100" w:afterAutospacing="1"/>
      <w:jc w:val="left"/>
    </w:pPr>
    <w:rPr>
      <w:rFonts w:ascii="宋体" w:eastAsia="仿宋_GB2312" w:hAnsi="宋体" w:cs="宋体"/>
      <w:kern w:val="0"/>
      <w:sz w:val="30"/>
    </w:rPr>
  </w:style>
  <w:style w:type="paragraph" w:customStyle="1" w:styleId="font2">
    <w:name w:val="font2"/>
    <w:basedOn w:val="a"/>
    <w:pPr>
      <w:widowControl/>
      <w:spacing w:before="100" w:beforeAutospacing="1" w:after="100" w:afterAutospacing="1"/>
      <w:jc w:val="left"/>
    </w:pPr>
    <w:rPr>
      <w:rFonts w:eastAsia="楷体_GB2312" w:hAnsi="宋体" w:cs="宋体"/>
      <w:kern w:val="0"/>
      <w:sz w:val="30"/>
    </w:rPr>
  </w:style>
  <w:style w:type="paragraph" w:customStyle="1" w:styleId="font3">
    <w:name w:val="font3"/>
    <w:basedOn w:val="a"/>
    <w:pPr>
      <w:widowControl/>
      <w:spacing w:before="100" w:beforeAutospacing="1" w:after="100" w:afterAutospacing="1"/>
      <w:jc w:val="left"/>
    </w:pPr>
    <w:rPr>
      <w:rFonts w:eastAsia="黑体" w:hAnsi="黑体" w:cs="宋体"/>
      <w:spacing w:val="40"/>
      <w:kern w:val="0"/>
      <w:sz w:val="52"/>
    </w:rPr>
  </w:style>
  <w:style w:type="paragraph" w:customStyle="1" w:styleId="font4">
    <w:name w:val="font4"/>
    <w:basedOn w:val="a"/>
    <w:pPr>
      <w:widowControl/>
      <w:spacing w:before="100" w:beforeAutospacing="1" w:after="100" w:afterAutospacing="1"/>
      <w:jc w:val="left"/>
    </w:pPr>
    <w:rPr>
      <w:rFonts w:ascii="宋体" w:eastAsia="楷体_GB2312" w:hAnsi="宋体" w:cs="宋体"/>
      <w:spacing w:val="30"/>
      <w:kern w:val="0"/>
      <w:sz w:val="36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36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eastAsia="楷体_GB2312" w:hAnsi="宋体" w:cs="宋体"/>
      <w:kern w:val="0"/>
      <w:sz w:val="32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eastAsia="楷体_GB2312" w:hAnsi="宋体" w:cs="宋体"/>
      <w:kern w:val="0"/>
      <w:sz w:val="28"/>
    </w:rPr>
  </w:style>
  <w:style w:type="paragraph" w:customStyle="1" w:styleId="font8">
    <w:name w:val="font8"/>
    <w:basedOn w:val="a"/>
    <w:pPr>
      <w:widowControl/>
      <w:spacing w:before="100" w:beforeAutospacing="1" w:after="100" w:afterAutospacing="1"/>
      <w:jc w:val="left"/>
    </w:pPr>
    <w:rPr>
      <w:rFonts w:eastAsia="楷体_GB2312" w:hAnsi="宋体" w:cs="宋体"/>
      <w:kern w:val="0"/>
      <w:sz w:val="24"/>
    </w:rPr>
  </w:style>
  <w:style w:type="character" w:customStyle="1" w:styleId="font11">
    <w:name w:val="font11"/>
    <w:basedOn w:val="a0"/>
    <w:rPr>
      <w:rFonts w:ascii="仿宋_GB2312" w:eastAsia="仿宋_GB2312" w:hint="eastAsia"/>
      <w:sz w:val="30"/>
      <w:szCs w:val="24"/>
    </w:rPr>
  </w:style>
  <w:style w:type="character" w:customStyle="1" w:styleId="font21">
    <w:name w:val="font21"/>
    <w:basedOn w:val="a0"/>
    <w:rPr>
      <w:rFonts w:ascii="Times New Roman" w:eastAsia="楷体_GB2312" w:hAnsi="Times New Roman" w:cs="Times New Roman" w:hint="default"/>
      <w:sz w:val="30"/>
      <w:szCs w:val="24"/>
    </w:rPr>
  </w:style>
  <w:style w:type="character" w:customStyle="1" w:styleId="font31">
    <w:name w:val="font31"/>
    <w:basedOn w:val="a0"/>
    <w:rPr>
      <w:rFonts w:ascii="Times New Roman" w:eastAsia="黑体" w:hAnsi="黑体" w:cs="Times New Roman" w:hint="default"/>
      <w:spacing w:val="40"/>
      <w:sz w:val="52"/>
      <w:szCs w:val="24"/>
    </w:rPr>
  </w:style>
  <w:style w:type="character" w:customStyle="1" w:styleId="font41">
    <w:name w:val="font41"/>
    <w:basedOn w:val="a0"/>
    <w:rPr>
      <w:rFonts w:ascii="楷体_GB2312" w:eastAsia="楷体_GB2312" w:hint="eastAsia"/>
      <w:spacing w:val="30"/>
      <w:sz w:val="36"/>
      <w:szCs w:val="24"/>
    </w:rPr>
  </w:style>
  <w:style w:type="character" w:customStyle="1" w:styleId="font51">
    <w:name w:val="font51"/>
    <w:basedOn w:val="a0"/>
    <w:rPr>
      <w:rFonts w:ascii="黑体" w:eastAsia="黑体" w:hAnsi="黑体" w:hint="eastAsia"/>
      <w:sz w:val="36"/>
      <w:szCs w:val="24"/>
    </w:rPr>
  </w:style>
  <w:style w:type="character" w:customStyle="1" w:styleId="font61">
    <w:name w:val="font61"/>
    <w:basedOn w:val="a0"/>
    <w:rPr>
      <w:rFonts w:ascii="Times New Roman" w:eastAsia="楷体_GB2312" w:hAnsi="Times New Roman" w:cs="Times New Roman" w:hint="default"/>
      <w:sz w:val="32"/>
      <w:szCs w:val="24"/>
    </w:rPr>
  </w:style>
  <w:style w:type="character" w:customStyle="1" w:styleId="font71">
    <w:name w:val="font71"/>
    <w:basedOn w:val="a0"/>
    <w:rPr>
      <w:rFonts w:ascii="Times New Roman" w:eastAsia="楷体_GB2312" w:hAnsi="Times New Roman" w:cs="Times New Roman" w:hint="default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Pr>
      <w:rFonts w:ascii="宋体" w:eastAsia="宋体" w:hAnsi="宋体" w:hint="eastAsia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Pr>
      <w:rFonts w:ascii="宋体" w:eastAsia="宋体" w:hAnsi="宋体" w:hint="eastAsia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Pr>
      <w:rFonts w:ascii="宋体" w:eastAsia="宋体" w:hAnsi="宋体" w:hint="eastAsia"/>
      <w:kern w:val="2"/>
      <w:sz w:val="18"/>
      <w:szCs w:val="18"/>
    </w:rPr>
  </w:style>
  <w:style w:type="paragraph" w:customStyle="1" w:styleId="font1">
    <w:name w:val="font1"/>
    <w:basedOn w:val="a"/>
    <w:pPr>
      <w:widowControl/>
      <w:spacing w:before="100" w:beforeAutospacing="1" w:after="100" w:afterAutospacing="1"/>
      <w:jc w:val="left"/>
    </w:pPr>
    <w:rPr>
      <w:rFonts w:ascii="宋体" w:eastAsia="仿宋_GB2312" w:hAnsi="宋体" w:cs="宋体"/>
      <w:kern w:val="0"/>
      <w:sz w:val="30"/>
    </w:rPr>
  </w:style>
  <w:style w:type="paragraph" w:customStyle="1" w:styleId="font2">
    <w:name w:val="font2"/>
    <w:basedOn w:val="a"/>
    <w:pPr>
      <w:widowControl/>
      <w:spacing w:before="100" w:beforeAutospacing="1" w:after="100" w:afterAutospacing="1"/>
      <w:jc w:val="left"/>
    </w:pPr>
    <w:rPr>
      <w:rFonts w:eastAsia="楷体_GB2312" w:hAnsi="宋体" w:cs="宋体"/>
      <w:kern w:val="0"/>
      <w:sz w:val="30"/>
    </w:rPr>
  </w:style>
  <w:style w:type="paragraph" w:customStyle="1" w:styleId="font3">
    <w:name w:val="font3"/>
    <w:basedOn w:val="a"/>
    <w:pPr>
      <w:widowControl/>
      <w:spacing w:before="100" w:beforeAutospacing="1" w:after="100" w:afterAutospacing="1"/>
      <w:jc w:val="left"/>
    </w:pPr>
    <w:rPr>
      <w:rFonts w:eastAsia="黑体" w:hAnsi="黑体" w:cs="宋体"/>
      <w:spacing w:val="40"/>
      <w:kern w:val="0"/>
      <w:sz w:val="52"/>
    </w:rPr>
  </w:style>
  <w:style w:type="paragraph" w:customStyle="1" w:styleId="font4">
    <w:name w:val="font4"/>
    <w:basedOn w:val="a"/>
    <w:pPr>
      <w:widowControl/>
      <w:spacing w:before="100" w:beforeAutospacing="1" w:after="100" w:afterAutospacing="1"/>
      <w:jc w:val="left"/>
    </w:pPr>
    <w:rPr>
      <w:rFonts w:ascii="宋体" w:eastAsia="楷体_GB2312" w:hAnsi="宋体" w:cs="宋体"/>
      <w:spacing w:val="30"/>
      <w:kern w:val="0"/>
      <w:sz w:val="36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36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eastAsia="楷体_GB2312" w:hAnsi="宋体" w:cs="宋体"/>
      <w:kern w:val="0"/>
      <w:sz w:val="32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eastAsia="楷体_GB2312" w:hAnsi="宋体" w:cs="宋体"/>
      <w:kern w:val="0"/>
      <w:sz w:val="28"/>
    </w:rPr>
  </w:style>
  <w:style w:type="paragraph" w:customStyle="1" w:styleId="font8">
    <w:name w:val="font8"/>
    <w:basedOn w:val="a"/>
    <w:pPr>
      <w:widowControl/>
      <w:spacing w:before="100" w:beforeAutospacing="1" w:after="100" w:afterAutospacing="1"/>
      <w:jc w:val="left"/>
    </w:pPr>
    <w:rPr>
      <w:rFonts w:eastAsia="楷体_GB2312" w:hAnsi="宋体" w:cs="宋体"/>
      <w:kern w:val="0"/>
      <w:sz w:val="24"/>
    </w:rPr>
  </w:style>
  <w:style w:type="character" w:customStyle="1" w:styleId="font11">
    <w:name w:val="font11"/>
    <w:basedOn w:val="a0"/>
    <w:rPr>
      <w:rFonts w:ascii="仿宋_GB2312" w:eastAsia="仿宋_GB2312" w:hint="eastAsia"/>
      <w:sz w:val="30"/>
      <w:szCs w:val="24"/>
    </w:rPr>
  </w:style>
  <w:style w:type="character" w:customStyle="1" w:styleId="font21">
    <w:name w:val="font21"/>
    <w:basedOn w:val="a0"/>
    <w:rPr>
      <w:rFonts w:ascii="Times New Roman" w:eastAsia="楷体_GB2312" w:hAnsi="Times New Roman" w:cs="Times New Roman" w:hint="default"/>
      <w:sz w:val="30"/>
      <w:szCs w:val="24"/>
    </w:rPr>
  </w:style>
  <w:style w:type="character" w:customStyle="1" w:styleId="font31">
    <w:name w:val="font31"/>
    <w:basedOn w:val="a0"/>
    <w:rPr>
      <w:rFonts w:ascii="Times New Roman" w:eastAsia="黑体" w:hAnsi="黑体" w:cs="Times New Roman" w:hint="default"/>
      <w:spacing w:val="40"/>
      <w:sz w:val="52"/>
      <w:szCs w:val="24"/>
    </w:rPr>
  </w:style>
  <w:style w:type="character" w:customStyle="1" w:styleId="font41">
    <w:name w:val="font41"/>
    <w:basedOn w:val="a0"/>
    <w:rPr>
      <w:rFonts w:ascii="楷体_GB2312" w:eastAsia="楷体_GB2312" w:hint="eastAsia"/>
      <w:spacing w:val="30"/>
      <w:sz w:val="36"/>
      <w:szCs w:val="24"/>
    </w:rPr>
  </w:style>
  <w:style w:type="character" w:customStyle="1" w:styleId="font51">
    <w:name w:val="font51"/>
    <w:basedOn w:val="a0"/>
    <w:rPr>
      <w:rFonts w:ascii="黑体" w:eastAsia="黑体" w:hAnsi="黑体" w:hint="eastAsia"/>
      <w:sz w:val="36"/>
      <w:szCs w:val="24"/>
    </w:rPr>
  </w:style>
  <w:style w:type="character" w:customStyle="1" w:styleId="font61">
    <w:name w:val="font61"/>
    <w:basedOn w:val="a0"/>
    <w:rPr>
      <w:rFonts w:ascii="Times New Roman" w:eastAsia="楷体_GB2312" w:hAnsi="Times New Roman" w:cs="Times New Roman" w:hint="default"/>
      <w:sz w:val="32"/>
      <w:szCs w:val="24"/>
    </w:rPr>
  </w:style>
  <w:style w:type="character" w:customStyle="1" w:styleId="font71">
    <w:name w:val="font71"/>
    <w:basedOn w:val="a0"/>
    <w:rPr>
      <w:rFonts w:ascii="Times New Roman" w:eastAsia="楷体_GB2312" w:hAnsi="Times New Roman" w:cs="Times New Roman" w:hint="default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224</Words>
  <Characters>1278</Characters>
  <Application>Microsoft Office Word</Application>
  <DocSecurity>0</DocSecurity>
  <Lines>10</Lines>
  <Paragraphs>2</Paragraphs>
  <ScaleCrop>false</ScaleCrop>
  <Company>Microsoft Corp.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2</cp:revision>
  <dcterms:created xsi:type="dcterms:W3CDTF">2024-03-01T03:28:00Z</dcterms:created>
  <dcterms:modified xsi:type="dcterms:W3CDTF">2024-03-01T03:28:00Z</dcterms:modified>
</cp:coreProperties>
</file>