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</w:p>
    <w:tbl>
      <w:tblPr>
        <w:tblStyle w:val="10"/>
        <w:tblW w:w="0" w:type="auto"/>
        <w:tblInd w:w="55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3000"/>
        <w:gridCol w:w="4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0"/>
                <w:szCs w:val="30"/>
              </w:rPr>
              <w:t>统一社会信用代码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3"/>
                <w:rFonts w:hint="default" w:ascii="Times New Roman" w:hAnsi="Times New Roman" w:eastAsia="楷体_GB2312" w:cs="Times New Roman"/>
                <w:b/>
                <w:bCs/>
                <w:sz w:val="30"/>
                <w:szCs w:val="30"/>
              </w:rPr>
              <w:t>12500104450427001G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</w:tbl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Style w:val="26"/>
          <w:rFonts w:hint="eastAsia" w:ascii="黑体" w:hAnsi="宋体" w:eastAsia="黑体" w:cs="黑体"/>
          <w:b/>
          <w:bCs/>
          <w:spacing w:val="40"/>
          <w:sz w:val="52"/>
          <w:szCs w:val="52"/>
        </w:rPr>
        <w:t>事业单位法人年度报告书</w:t>
      </w:r>
    </w:p>
    <w:p>
      <w:pPr>
        <w:jc w:val="center"/>
        <w:rPr>
          <w:rFonts w:hint="default" w:ascii="Times New Roman" w:hAnsi="Times New Roman" w:eastAsia="黑体" w:cs="Times New Roman"/>
          <w:b/>
          <w:bCs/>
          <w:spacing w:val="30"/>
          <w:kern w:val="2"/>
          <w:sz w:val="21"/>
          <w:szCs w:val="21"/>
        </w:rPr>
      </w:pPr>
      <w:r>
        <w:rPr>
          <w:rFonts w:hint="default" w:ascii="Times New Roman" w:hAnsi="Times New Roman" w:eastAsia="黑体" w:cs="Times New Roman"/>
          <w:b/>
          <w:bCs/>
          <w:spacing w:val="30"/>
          <w:kern w:val="2"/>
          <w:sz w:val="21"/>
          <w:szCs w:val="21"/>
        </w:rPr>
        <w:t xml:space="preserve"> </w:t>
      </w:r>
    </w:p>
    <w:tbl>
      <w:tblPr>
        <w:tblStyle w:val="10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814"/>
        <w:gridCol w:w="1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0"/>
                <w:szCs w:val="30"/>
              </w:rPr>
              <w:t>（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ind w:left="0" w:firstLine="720" w:firstLineChars="30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0"/>
                <w:szCs w:val="30"/>
              </w:rPr>
              <w:t>）年度</w:t>
            </w: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tbl>
      <w:tblPr>
        <w:tblStyle w:val="10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distribute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2"/>
                <w:rFonts w:hint="eastAsia" w:ascii="黑体" w:hAnsi="宋体" w:eastAsia="黑体" w:cs="黑体"/>
                <w:b/>
                <w:bCs/>
                <w:sz w:val="36"/>
                <w:szCs w:val="36"/>
              </w:rPr>
              <w:t>单 位 名 称</w:t>
            </w:r>
          </w:p>
        </w:tc>
        <w:tc>
          <w:tcPr>
            <w:tcW w:w="529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sz w:val="32"/>
                <w:szCs w:val="32"/>
              </w:rPr>
              <w:t>重庆市第三十七中学校</w:t>
            </w:r>
          </w:p>
        </w:tc>
      </w:tr>
    </w:tbl>
    <w:p>
      <w:pPr>
        <w:rPr>
          <w:rFonts w:hint="eastAsia" w:ascii="黑体" w:hAnsi="宋体" w:eastAsia="黑体" w:cs="黑体"/>
          <w:b/>
          <w:bCs/>
          <w:kern w:val="2"/>
          <w:sz w:val="24"/>
          <w:szCs w:val="24"/>
          <w:u w:val="single"/>
        </w:rPr>
      </w:pPr>
      <w:r>
        <w:rPr>
          <w:rFonts w:hint="eastAsia" w:ascii="黑体" w:hAnsi="宋体" w:eastAsia="黑体" w:cs="黑体"/>
          <w:b/>
          <w:bCs/>
          <w:kern w:val="2"/>
          <w:sz w:val="24"/>
          <w:szCs w:val="24"/>
          <w:u w:val="single"/>
        </w:rPr>
        <w:t xml:space="preserve"> </w:t>
      </w:r>
    </w:p>
    <w:tbl>
      <w:tblPr>
        <w:tblStyle w:val="10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5"/>
        <w:gridCol w:w="52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distribute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2"/>
                <w:rFonts w:hint="eastAsia" w:ascii="黑体" w:hAnsi="宋体" w:eastAsia="黑体" w:cs="黑体"/>
                <w:b/>
                <w:bCs/>
                <w:sz w:val="36"/>
                <w:szCs w:val="36"/>
              </w:rPr>
              <w:t>法</w:t>
            </w:r>
            <w:r>
              <w:rPr>
                <w:rStyle w:val="22"/>
                <w:rFonts w:hint="eastAsia" w:ascii="黑体" w:hAnsi="宋体" w:eastAsia="黑体" w:cs="黑体"/>
                <w:b/>
                <w:bCs/>
                <w:spacing w:val="30"/>
                <w:sz w:val="36"/>
                <w:szCs w:val="36"/>
              </w:rPr>
              <w:t>定代表</w:t>
            </w:r>
            <w:r>
              <w:rPr>
                <w:rStyle w:val="22"/>
                <w:rFonts w:hint="eastAsia" w:ascii="黑体" w:hAnsi="宋体" w:eastAsia="黑体" w:cs="黑体"/>
                <w:b/>
                <w:bCs/>
                <w:sz w:val="36"/>
                <w:szCs w:val="36"/>
              </w:rPr>
              <w:t>人</w:t>
            </w:r>
          </w:p>
        </w:tc>
        <w:tc>
          <w:tcPr>
            <w:tcW w:w="525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</w:tbl>
    <w:p>
      <w:pPr>
        <w:ind w:left="0" w:firstLine="723" w:firstLineChars="300"/>
        <w:rPr>
          <w:rFonts w:hint="eastAsia" w:ascii="黑体" w:hAnsi="宋体" w:eastAsia="黑体" w:cs="黑体"/>
          <w:b/>
          <w:bCs/>
          <w:kern w:val="2"/>
          <w:sz w:val="24"/>
          <w:szCs w:val="24"/>
          <w:u w:val="single"/>
        </w:rPr>
      </w:pPr>
      <w:r>
        <w:rPr>
          <w:rFonts w:hint="eastAsia" w:ascii="黑体" w:hAnsi="宋体" w:eastAsia="黑体" w:cs="黑体"/>
          <w:b/>
          <w:bCs/>
          <w:kern w:val="2"/>
          <w:sz w:val="24"/>
          <w:szCs w:val="24"/>
          <w:u w:val="single"/>
        </w:rPr>
        <w:t xml:space="preserve"> </w:t>
      </w:r>
    </w:p>
    <w:tbl>
      <w:tblPr>
        <w:tblStyle w:val="10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>
      <w:pPr>
        <w:jc w:val="center"/>
        <w:rPr>
          <w:rFonts w:hint="eastAsia" w:ascii="黑体" w:hAnsi="宋体" w:eastAsia="黑体" w:cs="黑体"/>
          <w:b/>
          <w:bCs/>
          <w:kern w:val="2"/>
          <w:sz w:val="30"/>
          <w:szCs w:val="30"/>
          <w:u w:val="single"/>
        </w:rPr>
      </w:pPr>
      <w:r>
        <w:rPr>
          <w:rFonts w:hint="eastAsia" w:ascii="黑体" w:hAnsi="宋体" w:eastAsia="黑体" w:cs="黑体"/>
          <w:b/>
          <w:bCs/>
          <w:kern w:val="2"/>
          <w:sz w:val="30"/>
          <w:szCs w:val="30"/>
          <w:u w:val="single"/>
        </w:rPr>
        <w:t xml:space="preserve"> </w:t>
      </w:r>
    </w:p>
    <w:p>
      <w:pPr>
        <w:jc w:val="center"/>
        <w:rPr>
          <w:rFonts w:hint="eastAsia" w:ascii="黑体" w:hAnsi="宋体" w:eastAsia="黑体" w:cs="黑体"/>
          <w:b/>
          <w:bCs/>
          <w:kern w:val="2"/>
          <w:sz w:val="30"/>
          <w:szCs w:val="30"/>
          <w:u w:val="single"/>
        </w:rPr>
      </w:pPr>
      <w:r>
        <w:rPr>
          <w:rFonts w:hint="eastAsia" w:ascii="黑体" w:hAnsi="宋体" w:eastAsia="黑体" w:cs="黑体"/>
          <w:b/>
          <w:bCs/>
          <w:kern w:val="2"/>
          <w:sz w:val="30"/>
          <w:szCs w:val="30"/>
          <w:u w:val="single"/>
        </w:rPr>
        <w:t xml:space="preserve"> </w:t>
      </w:r>
    </w:p>
    <w:p>
      <w:pPr>
        <w:jc w:val="center"/>
        <w:rPr>
          <w:rFonts w:hint="eastAsia" w:ascii="黑体" w:hAnsi="宋体" w:eastAsia="黑体" w:cs="黑体"/>
          <w:b/>
          <w:bCs/>
          <w:kern w:val="2"/>
          <w:sz w:val="30"/>
          <w:szCs w:val="30"/>
          <w:u w:val="single"/>
        </w:rPr>
      </w:pPr>
      <w:r>
        <w:rPr>
          <w:rFonts w:hint="eastAsia" w:ascii="黑体" w:hAnsi="宋体" w:eastAsia="黑体" w:cs="黑体"/>
          <w:b/>
          <w:bCs/>
          <w:kern w:val="2"/>
          <w:sz w:val="30"/>
          <w:szCs w:val="30"/>
          <w:u w:val="single"/>
        </w:rPr>
        <w:t xml:space="preserve"> </w:t>
      </w:r>
    </w:p>
    <w:p>
      <w:pPr>
        <w:jc w:val="center"/>
        <w:rPr>
          <w:rFonts w:hint="eastAsia" w:ascii="黑体" w:hAnsi="宋体" w:eastAsia="黑体" w:cs="黑体"/>
          <w:b/>
          <w:bCs/>
          <w:kern w:val="2"/>
          <w:sz w:val="30"/>
          <w:szCs w:val="30"/>
          <w:u w:val="single"/>
        </w:rPr>
      </w:pPr>
      <w:r>
        <w:rPr>
          <w:rFonts w:hint="eastAsia" w:ascii="黑体" w:hAnsi="宋体" w:eastAsia="黑体" w:cs="黑体"/>
          <w:b/>
          <w:bCs/>
          <w:kern w:val="2"/>
          <w:sz w:val="30"/>
          <w:szCs w:val="30"/>
          <w:u w:val="single"/>
        </w:rPr>
        <w:t xml:space="preserve"> </w:t>
      </w:r>
    </w:p>
    <w:p>
      <w:pPr>
        <w:jc w:val="center"/>
        <w:rPr>
          <w:rFonts w:hint="eastAsia" w:ascii="黑体" w:hAnsi="宋体" w:eastAsia="黑体" w:cs="黑体"/>
          <w:b/>
          <w:bCs/>
          <w:kern w:val="2"/>
          <w:sz w:val="30"/>
          <w:szCs w:val="30"/>
          <w:u w:val="single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Style w:val="19"/>
          <w:rFonts w:hint="default" w:ascii="楷体_GB2312" w:hAnsi="Times New Roman" w:eastAsia="楷体_GB2312" w:cs="楷体_GB2312"/>
          <w:b/>
          <w:bCs/>
          <w:sz w:val="32"/>
          <w:szCs w:val="32"/>
        </w:rPr>
        <w:t>国家事业单位登记管理局制</w:t>
      </w:r>
    </w:p>
    <w:p>
      <w:pP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tbl>
      <w:tblPr>
        <w:tblStyle w:val="10"/>
        <w:tblW w:w="107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2515"/>
        <w:gridCol w:w="1670"/>
        <w:gridCol w:w="2140"/>
        <w:gridCol w:w="21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230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《事业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单位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法人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证书》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登载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事项</w:t>
            </w:r>
          </w:p>
        </w:tc>
        <w:tc>
          <w:tcPr>
            <w:tcW w:w="251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单位名称</w:t>
            </w:r>
          </w:p>
        </w:tc>
        <w:tc>
          <w:tcPr>
            <w:tcW w:w="5925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重庆市第三十七中学校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宗</w:t>
            </w:r>
            <w:r>
              <w:rPr>
                <w:rStyle w:val="19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旨</w:t>
            </w:r>
            <w:r>
              <w:rPr>
                <w:rStyle w:val="19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和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业务范围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贯彻党的教育方针，教书育人。</w:t>
            </w:r>
          </w:p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初中教学 高中教学 中等职业技术教育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住</w:t>
            </w:r>
            <w:r>
              <w:rPr>
                <w:rStyle w:val="19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19"/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</w:rPr>
              <w:t xml:space="preserve">   </w:t>
            </w: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所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重庆市大渡口区钢花路874#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法定代表人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余位河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开办资金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7"/>
                <w:rFonts w:hint="default" w:ascii="楷体_GB2312" w:hAnsi="Times New Roman" w:eastAsia="楷体_GB2312" w:cs="楷体_GB2312"/>
                <w:sz w:val="32"/>
                <w:szCs w:val="32"/>
              </w:rPr>
              <w:t>￥2430</w:t>
            </w:r>
            <w:r>
              <w:rPr>
                <w:rStyle w:val="19"/>
                <w:rFonts w:hint="default" w:ascii="Times New Roman" w:hAnsi="Times New Roman" w:eastAsia="楷体_GB2312" w:cs="Times New Roman"/>
                <w:sz w:val="32"/>
                <w:szCs w:val="32"/>
              </w:rPr>
              <w:t>  </w:t>
            </w:r>
            <w:r>
              <w:rPr>
                <w:rStyle w:val="19"/>
                <w:rFonts w:hint="default" w:ascii="楷体_GB2312" w:hAnsi="Times New Roman" w:eastAsia="楷体_GB2312" w:cs="楷体_GB2312"/>
                <w:sz w:val="32"/>
                <w:szCs w:val="32"/>
              </w:rPr>
              <w:t>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经费来源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全额拨款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举办单位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重庆市大渡口区教育委员会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300" w:type="dxa"/>
            <w:vMerge w:val="restart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资产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损益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情况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净资产合计（所有者权益合计）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300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年初数（万元）</w:t>
            </w:r>
          </w:p>
        </w:tc>
        <w:tc>
          <w:tcPr>
            <w:tcW w:w="4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年末数（万元）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300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9252.56</w:t>
            </w:r>
          </w:p>
        </w:tc>
        <w:tc>
          <w:tcPr>
            <w:tcW w:w="4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9900.86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网上名称</w:t>
            </w:r>
          </w:p>
        </w:tc>
        <w:tc>
          <w:tcPr>
            <w:tcW w:w="4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重庆市第三十七中学校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从业人数</w:t>
            </w:r>
          </w:p>
        </w:tc>
        <w:tc>
          <w:tcPr>
            <w:tcW w:w="2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344人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5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对《条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例》和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实施细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则有关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变更登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记规定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的执行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情</w:t>
            </w:r>
            <w:r>
              <w:rPr>
                <w:rStyle w:val="19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况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我单位今年以来登记事项未发生变化。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0" w:hRule="atLeast"/>
          <w:jc w:val="center"/>
        </w:trPr>
        <w:tc>
          <w:tcPr>
            <w:tcW w:w="230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开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展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业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务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活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动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况</w:t>
            </w:r>
          </w:p>
        </w:tc>
        <w:tc>
          <w:tcPr>
            <w:tcW w:w="8440" w:type="dxa"/>
            <w:gridSpan w:val="4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2023年度，我单位在主管部门的领导下，认真贯彻《事业单位登记管理暂行条例》和《事业单位登记管理暂行条例实施细则》及有关法律、法规、政策，按照核准登记的宗旨和业务范围开展活动，现将履职情况公示如下：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ind w:left="0" w:firstLine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开展的主要工作</w:t>
            </w:r>
          </w:p>
          <w:p>
            <w:pPr>
              <w:ind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（一）真践实履，主题教育扎实开展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（二）策马扬鞭，制度建设久久为功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（三）砥砺奋进，高中教育实现突破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（四）凝聚荟萃，教师成长舍我其谁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（五）百舸争流，自得育人硕果累累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（六）因时而进，思政教育呈现特色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（七）指路领航，交流合作谱写新章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（八）正心明道，清廉校园“13456行动”有序推进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（九）万象更新，新校区新景观新基地全面来袭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取得的主要效益</w:t>
            </w:r>
          </w:p>
          <w:p>
            <w:pPr>
              <w:ind w:leftChars="0" w:right="0" w:right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（一）入选第二批全国急救教育示范校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（二）获评全国国防示范学校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（三）上榜国家体育后备人才基地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（四）获评重庆市艺术特色学校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（五）获评重庆市国际中文联盟常务理事单位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（六）获评中外人文交流基地学校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（七）成功申报市首批中小学教师评价试点学校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（八）成功申报重庆市首批中小学劳动教育课程实验学校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（九）三叶合唱团成功申报“重庆市学生艺术团”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（十）食堂被评为首批“重庆市营养健康食堂”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下步打算</w:t>
            </w:r>
          </w:p>
          <w:p>
            <w:pPr>
              <w:ind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（一）从关心师生的身心健康切入，改变我们的现状。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（二）从丰富学校的理念文化切入，提升办学的品质。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（三）从提升已有的课程体系切入，丰富育人的渠道。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（四）从规范教学的课堂管理切入，提高教育教学的质量。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（五）从助推教师的专业成长切入，增强学校教育的底气。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（六）从促进五育并举的融合切入，拓宽学生成长的空间。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（七）从完善和提升治理体系切入，提升学校的管理效率。</w:t>
            </w:r>
          </w:p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相关资质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认可或执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业许可证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明文件及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有效期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事业单位法人证书</w:t>
            </w:r>
          </w:p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有效期自2021年5月17日至2026年5月17日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绩</w:t>
            </w:r>
            <w:r>
              <w:rPr>
                <w:rStyle w:val="19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效</w:t>
            </w:r>
            <w:r>
              <w:rPr>
                <w:rStyle w:val="19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和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受奖惩及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诉讼投诉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情</w:t>
            </w:r>
            <w:r>
              <w:rPr>
                <w:rStyle w:val="19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况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2023.04 我校三叶合唱团被评为重庆市优秀社团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我校足球社团被评为重庆市优秀社团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2023.07 重庆市公众卫生应急技能提升行动示范单元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区级突出贡献奖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2023.09 大渡口区优秀志愿服务组织</w:t>
            </w:r>
          </w:p>
          <w:p>
            <w:pPr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第42届重庆市“悦动青春”学校园足球比赛优秀团队奖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</w:rPr>
              <w:tab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3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接受捐赠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资助及其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使用情况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无</w:t>
            </w:r>
          </w:p>
        </w:tc>
      </w:tr>
    </w:tbl>
    <w:p>
      <w:pPr>
        <w:jc w:val="left"/>
        <w:rPr>
          <w:rFonts w:hint="default" w:ascii="楷体_GB2312" w:hAnsi="Times New Roman" w:eastAsia="楷体_GB2312" w:cs="楷体_GB2312"/>
          <w:b/>
          <w:bCs/>
          <w:kern w:val="2"/>
          <w:sz w:val="18"/>
          <w:szCs w:val="18"/>
        </w:rPr>
      </w:pPr>
    </w:p>
    <w:sectPr>
      <w:pgSz w:w="11906" w:h="16838"/>
      <w:pgMar w:top="1440" w:right="1135" w:bottom="1440" w:left="1135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B39899"/>
    <w:multiLevelType w:val="multilevel"/>
    <w:tmpl w:val="62B39899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noPunctuationKerning w:val="1"/>
  <w:characterSpacingControl w:val="compressPunctuation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wZmI4Y2JjNzNkYzZlYjUxZThhNjZlYjc3YWE4NTgifQ=="/>
  </w:docVars>
  <w:rsids>
    <w:rsidRoot w:val="00000000"/>
    <w:rsid w:val="0F360E40"/>
    <w:rsid w:val="1D465E9E"/>
    <w:rsid w:val="32200A1D"/>
    <w:rsid w:val="3C4A1903"/>
    <w:rsid w:val="3E594080"/>
    <w:rsid w:val="47B40579"/>
    <w:rsid w:val="6FAF14A2"/>
    <w:rsid w:val="6FD920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unhideWhenUsed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unhideWhenUsed/>
    <w:uiPriority w:val="99"/>
  </w:style>
  <w:style w:type="table" w:default="1" w:styleId="10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iPriority w:val="0"/>
    <w:pPr>
      <w:widowControl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2">
    <w:name w:val="font7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宋体" w:eastAsia="楷体_GB2312" w:cs="楷体_GB2312"/>
      <w:kern w:val="0"/>
      <w:sz w:val="28"/>
      <w:szCs w:val="28"/>
      <w:lang w:val="en-US" w:eastAsia="zh-CN" w:bidi="ar"/>
    </w:rPr>
  </w:style>
  <w:style w:type="character" w:customStyle="1" w:styleId="13">
    <w:name w:val="23"/>
    <w:basedOn w:val="11"/>
    <w:uiPriority w:val="0"/>
    <w:rPr>
      <w:rFonts w:hint="default" w:ascii="Times New Roman" w:hAnsi="Times New Roman" w:eastAsia="楷体_GB2312" w:cs="Times New Roman"/>
      <w:spacing w:val="30"/>
      <w:sz w:val="36"/>
      <w:szCs w:val="36"/>
    </w:rPr>
  </w:style>
  <w:style w:type="character" w:customStyle="1" w:styleId="14">
    <w:name w:val="19"/>
    <w:basedOn w:val="11"/>
    <w:uiPriority w:val="0"/>
    <w:rPr>
      <w:rFonts w:hint="default" w:ascii="Times New Roman" w:hAnsi="Times New Roman" w:eastAsia="楷体_GB2312" w:cs="楷体_GB2312"/>
      <w:sz w:val="28"/>
      <w:szCs w:val="28"/>
    </w:rPr>
  </w:style>
  <w:style w:type="paragraph" w:customStyle="1" w:styleId="15">
    <w:name w:val="HTML 预设格式 Char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6">
    <w:name w:val="font6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宋体" w:eastAsia="楷体_GB2312" w:cs="楷体_GB2312"/>
      <w:kern w:val="0"/>
      <w:sz w:val="32"/>
      <w:szCs w:val="32"/>
      <w:lang w:val="en-US" w:eastAsia="zh-CN" w:bidi="ar"/>
    </w:rPr>
  </w:style>
  <w:style w:type="character" w:customStyle="1" w:styleId="17">
    <w:name w:val="24"/>
    <w:basedOn w:val="11"/>
    <w:uiPriority w:val="0"/>
    <w:rPr>
      <w:rFonts w:hint="default" w:ascii="Times New Roman" w:hAnsi="Times New Roman" w:eastAsia="楷体_GB2312" w:cs="楷体_GB2312"/>
      <w:sz w:val="32"/>
      <w:szCs w:val="32"/>
    </w:rPr>
  </w:style>
  <w:style w:type="character" w:customStyle="1" w:styleId="18">
    <w:name w:val="20"/>
    <w:basedOn w:val="11"/>
    <w:uiPriority w:val="0"/>
    <w:rPr>
      <w:rFonts w:hint="default" w:ascii="Times New Roman" w:hAnsi="Times New Roman" w:eastAsia="仿宋_GB2312" w:cs="Times New Roman"/>
      <w:sz w:val="30"/>
      <w:szCs w:val="30"/>
    </w:rPr>
  </w:style>
  <w:style w:type="character" w:customStyle="1" w:styleId="19">
    <w:name w:val="16"/>
    <w:basedOn w:val="11"/>
    <w:uiPriority w:val="0"/>
    <w:rPr>
      <w:rFonts w:hint="default" w:ascii="Times New Roman" w:hAnsi="Times New Roman" w:eastAsia="楷体_GB2312" w:cs="楷体_GB2312"/>
      <w:sz w:val="32"/>
      <w:szCs w:val="32"/>
    </w:rPr>
  </w:style>
  <w:style w:type="character" w:customStyle="1" w:styleId="20">
    <w:name w:val="10"/>
    <w:basedOn w:val="11"/>
    <w:uiPriority w:val="0"/>
    <w:rPr>
      <w:rFonts w:hint="default" w:ascii="Times New Roman" w:hAnsi="Times New Roman" w:cs="Times New Roman"/>
    </w:rPr>
  </w:style>
  <w:style w:type="character" w:customStyle="1" w:styleId="21">
    <w:name w:val="18"/>
    <w:basedOn w:val="11"/>
    <w:uiPriority w:val="0"/>
    <w:rPr>
      <w:rFonts w:hint="default" w:ascii="Times New Roman" w:hAnsi="Times New Roman" w:cs="Times New Roman"/>
    </w:rPr>
  </w:style>
  <w:style w:type="character" w:customStyle="1" w:styleId="22">
    <w:name w:val="15"/>
    <w:basedOn w:val="11"/>
    <w:uiPriority w:val="0"/>
    <w:rPr>
      <w:rFonts w:hint="eastAsia" w:ascii="黑体" w:hAnsi="宋体" w:eastAsia="黑体" w:cs="黑体"/>
      <w:sz w:val="36"/>
      <w:szCs w:val="36"/>
    </w:rPr>
  </w:style>
  <w:style w:type="character" w:customStyle="1" w:styleId="23">
    <w:name w:val="17"/>
    <w:basedOn w:val="11"/>
    <w:uiPriority w:val="0"/>
    <w:rPr>
      <w:rFonts w:hint="default" w:ascii="Times New Roman" w:hAnsi="Times New Roman" w:eastAsia="楷体_GB2312" w:cs="楷体_GB2312"/>
      <w:sz w:val="30"/>
      <w:szCs w:val="30"/>
    </w:rPr>
  </w:style>
  <w:style w:type="character" w:customStyle="1" w:styleId="24">
    <w:name w:val="21"/>
    <w:basedOn w:val="11"/>
    <w:uiPriority w:val="0"/>
    <w:rPr>
      <w:rFonts w:hint="default" w:ascii="Times New Roman" w:hAnsi="Times New Roman" w:cs="Times New Roman"/>
    </w:rPr>
  </w:style>
  <w:style w:type="paragraph" w:customStyle="1" w:styleId="25">
    <w:name w:val="HTML 预设格式 Char Char"/>
    <w:basedOn w:val="1"/>
    <w:uiPriority w:val="0"/>
    <w:pPr>
      <w:keepNext w:val="0"/>
      <w:keepLines w:val="0"/>
      <w:widowControl/>
      <w:suppressLineNumbers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26">
    <w:name w:val="22"/>
    <w:basedOn w:val="11"/>
    <w:uiPriority w:val="0"/>
    <w:rPr>
      <w:rFonts w:hint="eastAsia" w:ascii="Times New Roman" w:hAnsi="宋体" w:eastAsia="黑体" w:cs="黑体"/>
      <w:spacing w:val="40"/>
      <w:sz w:val="52"/>
      <w:szCs w:val="52"/>
    </w:rPr>
  </w:style>
  <w:style w:type="paragraph" w:customStyle="1" w:styleId="27">
    <w:name w:val="font2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宋体" w:eastAsia="楷体_GB2312" w:cs="楷体_GB2312"/>
      <w:kern w:val="0"/>
      <w:sz w:val="30"/>
      <w:szCs w:val="30"/>
      <w:lang w:val="en-US" w:eastAsia="zh-CN" w:bidi="ar"/>
    </w:rPr>
  </w:style>
  <w:style w:type="paragraph" w:customStyle="1" w:styleId="28">
    <w:name w:val="普通(网站) Char"/>
    <w:basedOn w:val="1"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9">
    <w:name w:val="font1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仿宋_GB2312" w:cs="宋体"/>
      <w:kern w:val="0"/>
      <w:sz w:val="30"/>
      <w:szCs w:val="30"/>
      <w:lang w:val="en-US" w:eastAsia="zh-CN" w:bidi="ar"/>
    </w:rPr>
  </w:style>
  <w:style w:type="paragraph" w:customStyle="1" w:styleId="30">
    <w:name w:val="font3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Times New Roman" w:hAnsi="宋体" w:eastAsia="黑体" w:cs="黑体"/>
      <w:spacing w:val="40"/>
      <w:kern w:val="0"/>
      <w:sz w:val="52"/>
      <w:szCs w:val="52"/>
      <w:lang w:val="en-US" w:eastAsia="zh-CN" w:bidi="ar"/>
    </w:rPr>
  </w:style>
  <w:style w:type="paragraph" w:customStyle="1" w:styleId="31">
    <w:name w:val="font8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宋体" w:eastAsia="楷体_GB2312" w:cs="楷体_GB2312"/>
      <w:kern w:val="0"/>
      <w:sz w:val="24"/>
      <w:szCs w:val="24"/>
      <w:lang w:val="en-US" w:eastAsia="zh-CN" w:bidi="ar"/>
    </w:rPr>
  </w:style>
  <w:style w:type="paragraph" w:customStyle="1" w:styleId="32">
    <w:name w:val="font5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黑体" w:hAnsi="宋体" w:eastAsia="黑体" w:cs="黑体"/>
      <w:kern w:val="0"/>
      <w:sz w:val="36"/>
      <w:szCs w:val="36"/>
      <w:lang w:val="en-US" w:eastAsia="zh-CN" w:bidi="ar"/>
    </w:rPr>
  </w:style>
  <w:style w:type="paragraph" w:customStyle="1" w:styleId="33">
    <w:name w:val="font4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楷体_GB2312" w:cs="宋体"/>
      <w:spacing w:val="30"/>
      <w:kern w:val="0"/>
      <w:sz w:val="36"/>
      <w:szCs w:val="3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Lines>1</Lines>
  <Paragraphs>1</Paragraphs>
  <TotalTime>0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2024-03-04T00:59:00Z</dcterms:created>
  <dc:creator>Administrator</dc:creator>
  <cp:lastModifiedBy>海海海海海海七海</cp:lastModifiedBy>
  <dcterms:modified xsi:type="dcterms:W3CDTF">2024-03-04T01:06:04Z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A4E7231B226D429D85714A841D4B7E20_13</vt:lpwstr>
  </property>
</Properties>
</file>